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1B3B" w:rsidRPr="00177D6D" w:rsidRDefault="00391B3B" w:rsidP="00391B3B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77D6D">
        <w:rPr>
          <w:b/>
          <w:color w:val="000000" w:themeColor="text1"/>
          <w:sz w:val="28"/>
          <w:szCs w:val="28"/>
        </w:rPr>
        <w:fldChar w:fldCharType="begin"/>
      </w:r>
      <w:r w:rsidRPr="00177D6D">
        <w:rPr>
          <w:b/>
          <w:color w:val="000000" w:themeColor="text1"/>
          <w:sz w:val="28"/>
          <w:szCs w:val="28"/>
        </w:rPr>
        <w:instrText xml:space="preserve"> HYPERLINK "https://portalpedagoga.ru/servisy/tvorcheskie_gruppy/forma_oplaty?id=40&amp;tip=sertifikat" </w:instrText>
      </w:r>
      <w:r w:rsidRPr="00177D6D">
        <w:rPr>
          <w:b/>
          <w:color w:val="000000" w:themeColor="text1"/>
          <w:sz w:val="28"/>
          <w:szCs w:val="28"/>
        </w:rPr>
        <w:fldChar w:fldCharType="separate"/>
      </w:r>
      <w:r w:rsidRPr="00177D6D">
        <w:rPr>
          <w:rStyle w:val="a4"/>
          <w:b/>
          <w:color w:val="000000" w:themeColor="text1"/>
          <w:sz w:val="28"/>
          <w:szCs w:val="28"/>
        </w:rPr>
        <w:t>«Личностно-ориентированный подход в обучении по ФГОС»</w:t>
      </w:r>
      <w:r w:rsidRPr="00177D6D">
        <w:rPr>
          <w:b/>
          <w:color w:val="000000" w:themeColor="text1"/>
          <w:sz w:val="28"/>
          <w:szCs w:val="28"/>
        </w:rPr>
        <w:fldChar w:fldCharType="end"/>
      </w:r>
      <w:r w:rsidRPr="00177D6D">
        <w:rPr>
          <w:b/>
          <w:color w:val="000000" w:themeColor="text1"/>
          <w:sz w:val="28"/>
          <w:szCs w:val="28"/>
        </w:rPr>
        <w:t xml:space="preserve">   </w:t>
      </w:r>
    </w:p>
    <w:p w:rsidR="00391B3B" w:rsidRPr="00391B3B" w:rsidRDefault="00391B3B" w:rsidP="00391B3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Современная школа постоянно меняется, пытается попасть в ногу со временем. </w:t>
      </w:r>
    </w:p>
    <w:p w:rsidR="00391B3B" w:rsidRPr="00391B3B" w:rsidRDefault="00391B3B" w:rsidP="00391B3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>Цель современного образования – научить ученика учиться в течение всей своей жизни, поэтому ему необходимо овладеть определенными навыками – универсальными учебными действиями. Учитель, исходя из этого, должен сформировать знания в соответствии с новыми стандартами; универсальными учебными действиями; сформировать компетенции.</w:t>
      </w:r>
    </w:p>
    <w:p w:rsidR="00391B3B" w:rsidRPr="00391B3B" w:rsidRDefault="00391B3B" w:rsidP="00391B3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В связи с официальным введением новой версии Федеральных государственных образовательных стандартов (ФГОС) личностно-ориентированный подход направлен на развитие личности. </w:t>
      </w:r>
    </w:p>
    <w:p w:rsidR="00391B3B" w:rsidRPr="00391B3B" w:rsidRDefault="00391B3B" w:rsidP="00391B3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Личностно-ориентированное обучение — обучение, при котором цели и содержание обучения, сформулированные в ФГОС   становятся для ученика личностно-значимыми, создавая мотивацию к обучению. В то же время такое обучение дает возможность получать знания в соответствии со своими индивидуальными способностями и коммуникативными потребностями, и возможность изменить цели и результаты обучения поэтапно. </w:t>
      </w:r>
    </w:p>
    <w:p w:rsidR="00391B3B" w:rsidRPr="00391B3B" w:rsidRDefault="00391B3B" w:rsidP="00391B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3B">
        <w:rPr>
          <w:rFonts w:ascii="Times New Roman" w:hAnsi="Times New Roman" w:cs="Times New Roman"/>
          <w:sz w:val="28"/>
          <w:szCs w:val="28"/>
        </w:rPr>
        <w:t xml:space="preserve"> В основе личностно-ориентированного (личностно-деятельностного) подхода лежит учет индивидуальных особенностей учащихся</w:t>
      </w:r>
      <w:r w:rsidR="00177D6D">
        <w:rPr>
          <w:rFonts w:ascii="Times New Roman" w:hAnsi="Times New Roman" w:cs="Times New Roman"/>
          <w:sz w:val="28"/>
          <w:szCs w:val="28"/>
        </w:rPr>
        <w:t xml:space="preserve">, </w:t>
      </w:r>
      <w:r w:rsidRPr="00391B3B">
        <w:rPr>
          <w:rFonts w:ascii="Times New Roman" w:hAnsi="Times New Roman" w:cs="Times New Roman"/>
          <w:sz w:val="28"/>
          <w:szCs w:val="28"/>
        </w:rPr>
        <w:t>где каждый уч</w:t>
      </w:r>
      <w:r w:rsidR="00177D6D">
        <w:rPr>
          <w:rFonts w:ascii="Times New Roman" w:hAnsi="Times New Roman" w:cs="Times New Roman"/>
          <w:sz w:val="28"/>
          <w:szCs w:val="28"/>
        </w:rPr>
        <w:t xml:space="preserve">еник </w:t>
      </w:r>
      <w:r w:rsidRPr="00391B3B">
        <w:rPr>
          <w:rFonts w:ascii="Times New Roman" w:hAnsi="Times New Roman" w:cs="Times New Roman"/>
          <w:sz w:val="28"/>
          <w:szCs w:val="28"/>
        </w:rPr>
        <w:t>сам выбирает способ осуществления деятельности по  изучению истории и обществознания</w:t>
      </w:r>
      <w:r w:rsidRPr="00391B3B">
        <w:rPr>
          <w:sz w:val="28"/>
          <w:szCs w:val="28"/>
        </w:rPr>
        <w:t xml:space="preserve">. </w:t>
      </w:r>
      <w:r w:rsidRPr="00391B3B">
        <w:rPr>
          <w:rFonts w:ascii="Times New Roman" w:hAnsi="Times New Roman" w:cs="Times New Roman"/>
          <w:sz w:val="28"/>
          <w:szCs w:val="28"/>
        </w:rPr>
        <w:t>Данный подход при изучении истории и обществознания ориентирует учащихся не только на усвоение отдельных понят</w:t>
      </w:r>
      <w:r w:rsidR="00177D6D">
        <w:rPr>
          <w:rFonts w:ascii="Times New Roman" w:hAnsi="Times New Roman" w:cs="Times New Roman"/>
          <w:sz w:val="28"/>
          <w:szCs w:val="28"/>
        </w:rPr>
        <w:t xml:space="preserve">ий, положений, фактов, </w:t>
      </w:r>
      <w:r w:rsidRPr="00391B3B">
        <w:rPr>
          <w:rFonts w:ascii="Times New Roman" w:hAnsi="Times New Roman" w:cs="Times New Roman"/>
          <w:sz w:val="28"/>
          <w:szCs w:val="28"/>
        </w:rPr>
        <w:t>знаний, но и на способы этого усвоения, на развитие творческого потенциала ученика, формирование способности принимать судьбу Отечества как свою личную и осознавать ответственность за настоящее и будущее своей страны</w:t>
      </w:r>
      <w:r w:rsidRPr="00391B3B">
        <w:rPr>
          <w:sz w:val="28"/>
          <w:szCs w:val="28"/>
        </w:rPr>
        <w:t>.</w:t>
      </w:r>
    </w:p>
    <w:p w:rsidR="00391B3B" w:rsidRPr="00391B3B" w:rsidRDefault="00391B3B" w:rsidP="00391B3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>Главная задача личностно-ориентированного урока - создание условия для проявления познавательной активности учеников. Средствами достижения этой цели будут:</w:t>
      </w:r>
    </w:p>
    <w:p w:rsidR="00391B3B" w:rsidRPr="00391B3B" w:rsidRDefault="00391B3B" w:rsidP="00391B3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 Сочетание в деятельности педагога разнообразных форм и методов организации учебной деятельности, позволяющих раскрыть субъектный опыт учащихся; </w:t>
      </w:r>
    </w:p>
    <w:p w:rsidR="00391B3B" w:rsidRPr="00391B3B" w:rsidRDefault="00391B3B" w:rsidP="00391B3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 Выстраивание на уроке атмосферы заинтересованности каждого ребенка в работе класса; </w:t>
      </w:r>
    </w:p>
    <w:p w:rsidR="00391B3B" w:rsidRPr="00391B3B" w:rsidRDefault="00391B3B" w:rsidP="00391B3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Создание стимула  к  использованию различных способов выполнения заданий </w:t>
      </w:r>
    </w:p>
    <w:p w:rsidR="00391B3B" w:rsidRPr="00391B3B" w:rsidRDefault="00391B3B" w:rsidP="00391B3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Использование дидактического материала, ориентирующего ученика  на выбор наиболее значимых для него видов и форм учебного содержания; </w:t>
      </w:r>
    </w:p>
    <w:p w:rsidR="00391B3B" w:rsidRPr="00391B3B" w:rsidRDefault="00391B3B" w:rsidP="00391B3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Оценочная деятельность учащается выстраивается с учетом его личных достижений; </w:t>
      </w:r>
    </w:p>
    <w:p w:rsidR="00391B3B" w:rsidRPr="00391B3B" w:rsidRDefault="00391B3B" w:rsidP="00391B3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>Система поощрений стремления ученика находить свой наиболее рациональный способ работы в ходе урока</w:t>
      </w:r>
    </w:p>
    <w:p w:rsidR="00391B3B" w:rsidRPr="00391B3B" w:rsidRDefault="00391B3B" w:rsidP="00391B3B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>Создание ситуаций успеха на уроке,  предоставление возможности для естественного самовыражения ученика.</w:t>
      </w:r>
    </w:p>
    <w:p w:rsidR="00177D6D" w:rsidRDefault="00177D6D" w:rsidP="00177D6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приёмы, в сочетании с современными информационными технологиями, позволяют развивать интерес к изучаемому предмету у школьников и достичь хороших результатов в обучении, а также создать благоприятный психологический климат в классе, поставить каждого ученика в ситуацию успеха, в полной мере раскрыть его способности, организовать через работу в группах или парах с текстом учебника и заданиями из печатной рабочей тетради. </w:t>
      </w:r>
    </w:p>
    <w:p w:rsidR="00391B3B" w:rsidRPr="00391B3B" w:rsidRDefault="00391B3B" w:rsidP="00391B3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>Существует много приемов, видов и форм обучения  в рамках этого подхода  на уроках истории и обществознания. Вот некоторые из них:</w:t>
      </w:r>
    </w:p>
    <w:p w:rsidR="00391B3B" w:rsidRPr="00391B3B" w:rsidRDefault="00391B3B" w:rsidP="00391B3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>На этапе мотивации и целеполагания могут быть использованы</w:t>
      </w:r>
      <w:r w:rsidR="00177D6D">
        <w:rPr>
          <w:sz w:val="28"/>
          <w:szCs w:val="28"/>
        </w:rPr>
        <w:t>,</w:t>
      </w:r>
      <w:r w:rsidRPr="00391B3B">
        <w:rPr>
          <w:sz w:val="28"/>
          <w:szCs w:val="28"/>
        </w:rPr>
        <w:t xml:space="preserve"> например, девиз, эпиграф, притча, план урока и т.д.</w:t>
      </w:r>
    </w:p>
    <w:p w:rsidR="00177D6D" w:rsidRDefault="00391B3B" w:rsidP="00391B3B">
      <w:pPr>
        <w:pStyle w:val="c6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 Еще один  прием, «Необъявленная тема» –  это один из универсальных приемов, цель которого  смотивировать ученика на  изучение данной темы урока. Этот прием дает возможность привлечь интерес учащихся к изучению новой темы.  </w:t>
      </w:r>
    </w:p>
    <w:p w:rsidR="00391B3B" w:rsidRPr="00391B3B" w:rsidRDefault="00391B3B" w:rsidP="00391B3B">
      <w:pPr>
        <w:pStyle w:val="c6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91B3B">
        <w:rPr>
          <w:sz w:val="28"/>
          <w:szCs w:val="28"/>
        </w:rPr>
        <w:t xml:space="preserve">Можно  в начале урока комбинировать несколько приемов «необъявленная тема» и «обратный ассоциативный ряд». </w:t>
      </w:r>
    </w:p>
    <w:p w:rsidR="00391B3B" w:rsidRPr="00391B3B" w:rsidRDefault="00391B3B" w:rsidP="00391B3B">
      <w:pPr>
        <w:pStyle w:val="c6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  <w:shd w:val="clear" w:color="auto" w:fill="F5F5F5"/>
        </w:rPr>
      </w:pPr>
      <w:r w:rsidRPr="00391B3B">
        <w:rPr>
          <w:sz w:val="28"/>
          <w:szCs w:val="28"/>
        </w:rPr>
        <w:t xml:space="preserve">Следующий прием </w:t>
      </w:r>
      <w:r w:rsidRPr="00391B3B">
        <w:rPr>
          <w:b/>
          <w:sz w:val="28"/>
          <w:szCs w:val="28"/>
        </w:rPr>
        <w:t>«</w:t>
      </w:r>
      <w:r w:rsidRPr="00391B3B">
        <w:rPr>
          <w:sz w:val="28"/>
          <w:szCs w:val="28"/>
        </w:rPr>
        <w:t xml:space="preserve">Знаю», «хочу узнать», «узнал». В  начале урока заполняются  первые два столбика.  Использование метода  дает возможность  сформулировать  личностно-значимые цели и задачи урока для каждого учащегося и соотнести их с полученными результатами. </w:t>
      </w:r>
    </w:p>
    <w:p w:rsidR="00391B3B" w:rsidRPr="00391B3B" w:rsidRDefault="00391B3B" w:rsidP="00391B3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391B3B">
        <w:rPr>
          <w:color w:val="000000"/>
          <w:sz w:val="28"/>
          <w:szCs w:val="28"/>
        </w:rPr>
        <w:t xml:space="preserve">Можно использовать </w:t>
      </w:r>
      <w:r w:rsidR="00177D6D">
        <w:rPr>
          <w:color w:val="000000"/>
          <w:sz w:val="28"/>
          <w:szCs w:val="28"/>
        </w:rPr>
        <w:t xml:space="preserve">прем </w:t>
      </w:r>
      <w:r w:rsidRPr="00391B3B">
        <w:rPr>
          <w:color w:val="000000"/>
          <w:sz w:val="28"/>
          <w:szCs w:val="28"/>
        </w:rPr>
        <w:t>«Кластер»,  в основе приема лежит  умение выделять смысловые единицы текста и графически оформлять в определенном порядке в виде грозди..</w:t>
      </w:r>
    </w:p>
    <w:p w:rsidR="00391B3B" w:rsidRPr="00391B3B" w:rsidRDefault="00391B3B" w:rsidP="00391B3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391B3B">
        <w:rPr>
          <w:color w:val="000000"/>
          <w:sz w:val="28"/>
          <w:szCs w:val="28"/>
        </w:rPr>
        <w:t>На этапе рефлексии, обобщения я часто применяю метод «Синквейна». Считаю, что данные методы полезны в качестве инструмента для синтезирования сложной информации, в качестве среза оценки понятийного и словарного багажа учащихся. При внешней простоте формы, эти приёмы - быстрый, но мощный инструмент для рефлексии. Резюмировать информацию, излагать сложные идеи, чувства и представления в нескольких словах не так-то просто.</w:t>
      </w:r>
    </w:p>
    <w:p w:rsidR="00391B3B" w:rsidRPr="00391B3B" w:rsidRDefault="00391B3B" w:rsidP="00391B3B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91B3B"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деятельность учащихся помогает создание на уроке </w:t>
      </w:r>
      <w:r w:rsidRPr="00391B3B">
        <w:rPr>
          <w:rFonts w:ascii="Times New Roman" w:hAnsi="Times New Roman" w:cs="Times New Roman"/>
          <w:iCs/>
          <w:sz w:val="28"/>
          <w:szCs w:val="28"/>
        </w:rPr>
        <w:t>проблемной ситуации</w:t>
      </w:r>
      <w:r w:rsidRPr="00391B3B">
        <w:rPr>
          <w:rFonts w:ascii="Times New Roman" w:hAnsi="Times New Roman" w:cs="Times New Roman"/>
          <w:sz w:val="28"/>
          <w:szCs w:val="28"/>
        </w:rPr>
        <w:t>. В результате процесс усвоения начинается с создания учителем условий учебной деятельности при которых возникает  потребность в усваиваемых знаниях, а само знание выступает как неизвестное, подлежащее усвоению. Поиск неизвестного в проблемной ситуации совпадает с процессом усвоения новых знаний. Педагог помогает ученику овладевать общими способами ориентации в исторической действительности, способствуя развитию мышления и  становлению его личности</w:t>
      </w:r>
      <w:r w:rsidRPr="00391B3B">
        <w:rPr>
          <w:sz w:val="28"/>
          <w:szCs w:val="28"/>
        </w:rPr>
        <w:t>.</w:t>
      </w:r>
      <w:r w:rsidRPr="00391B3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391B3B" w:rsidRPr="00391B3B" w:rsidRDefault="00391B3B" w:rsidP="00177D6D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391B3B">
        <w:rPr>
          <w:rFonts w:ascii="Times New Roman" w:hAnsi="Times New Roman" w:cs="Times New Roman"/>
          <w:sz w:val="28"/>
          <w:szCs w:val="28"/>
        </w:rPr>
        <w:t>Личностно-ориентированное обучение в наше время – это обучение, которое  базируется  на учете возрастных особенностей и индивидуальных характеристик личности, позволяя решить все по</w:t>
      </w:r>
      <w:r>
        <w:rPr>
          <w:rFonts w:ascii="Times New Roman" w:hAnsi="Times New Roman" w:cs="Times New Roman"/>
          <w:sz w:val="28"/>
          <w:szCs w:val="28"/>
        </w:rPr>
        <w:t>ставленные перед учителем задачи</w:t>
      </w:r>
      <w:r w:rsidR="00177D6D">
        <w:rPr>
          <w:rFonts w:ascii="Times New Roman" w:hAnsi="Times New Roman" w:cs="Times New Roman"/>
          <w:sz w:val="28"/>
          <w:szCs w:val="28"/>
        </w:rPr>
        <w:t>.</w:t>
      </w:r>
    </w:p>
    <w:p w:rsidR="00C47DD4" w:rsidRPr="00391B3B" w:rsidRDefault="00C47DD4" w:rsidP="00391B3B">
      <w:pPr>
        <w:spacing w:after="0" w:line="240" w:lineRule="atLeast"/>
        <w:ind w:firstLine="709"/>
        <w:jc w:val="both"/>
        <w:rPr>
          <w:sz w:val="28"/>
          <w:szCs w:val="28"/>
        </w:rPr>
      </w:pPr>
    </w:p>
    <w:sectPr w:rsidR="00C47DD4" w:rsidRPr="0039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137BB"/>
    <w:multiLevelType w:val="multilevel"/>
    <w:tmpl w:val="A5C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C"/>
    <w:rsid w:val="00177D6D"/>
    <w:rsid w:val="00391B3B"/>
    <w:rsid w:val="008A3F0B"/>
    <w:rsid w:val="00BB7F7C"/>
    <w:rsid w:val="00C4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18E1E-A215-48F6-8B1A-272A6586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B3B"/>
    <w:rPr>
      <w:color w:val="0000FF"/>
      <w:u w:val="single"/>
    </w:rPr>
  </w:style>
  <w:style w:type="paragraph" w:customStyle="1" w:styleId="c1">
    <w:name w:val="c1"/>
    <w:basedOn w:val="a"/>
    <w:rsid w:val="0039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2019-06-05T15:16:00Z</dcterms:created>
  <dcterms:modified xsi:type="dcterms:W3CDTF">2019-06-05T15:16:00Z</dcterms:modified>
</cp:coreProperties>
</file>