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4A" w:rsidRPr="007C7D06" w:rsidRDefault="0027044A" w:rsidP="0027044A">
      <w:pPr>
        <w:keepNext/>
        <w:spacing w:before="360" w:after="120" w:line="268" w:lineRule="auto"/>
        <w:jc w:val="center"/>
        <w:outlineLvl w:val="0"/>
        <w:rPr>
          <w:rFonts w:ascii="Times New Roman" w:eastAsia="Calibri" w:hAnsi="Times New Roman" w:cs="Arial"/>
          <w:b/>
          <w:bCs/>
          <w:caps/>
          <w:color w:val="000000" w:themeColor="text1"/>
          <w:kern w:val="28"/>
          <w:sz w:val="23"/>
          <w:szCs w:val="23"/>
          <w:lang w:eastAsia="ru-RU"/>
        </w:rPr>
      </w:pPr>
      <w:bookmarkStart w:id="0" w:name="_Toc458011388"/>
      <w:r w:rsidRPr="007C7D06">
        <w:rPr>
          <w:rFonts w:ascii="Times New Roman" w:eastAsia="Calibri" w:hAnsi="Times New Roman" w:cs="Arial"/>
          <w:b/>
          <w:bCs/>
          <w:caps/>
          <w:color w:val="000000" w:themeColor="text1"/>
          <w:kern w:val="28"/>
          <w:sz w:val="23"/>
          <w:szCs w:val="23"/>
          <w:lang w:eastAsia="ru-RU"/>
        </w:rPr>
        <w:t>МЕТОДЫ РАЗВИТИЯ И КОРРЕКЦИИ</w:t>
      </w:r>
      <w:r w:rsidRPr="007C7D06">
        <w:rPr>
          <w:rFonts w:ascii="Times New Roman" w:eastAsia="Calibri" w:hAnsi="Times New Roman" w:cs="Arial"/>
          <w:b/>
          <w:bCs/>
          <w:caps/>
          <w:color w:val="000000" w:themeColor="text1"/>
          <w:kern w:val="28"/>
          <w:sz w:val="23"/>
          <w:szCs w:val="23"/>
          <w:lang w:eastAsia="ru-RU"/>
        </w:rPr>
        <w:br/>
        <w:t>МЕЛКОЙ МОТОРИКИ ПАЛЬЦЕВ РУК</w:t>
      </w:r>
      <w:bookmarkEnd w:id="0"/>
    </w:p>
    <w:p w:rsidR="0027044A" w:rsidRPr="007C7D06" w:rsidRDefault="0027044A" w:rsidP="0027044A">
      <w:pPr>
        <w:tabs>
          <w:tab w:val="left" w:pos="7230"/>
        </w:tabs>
        <w:spacing w:after="0" w:line="268" w:lineRule="auto"/>
        <w:ind w:left="5529" w:firstLine="993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27044A" w:rsidRPr="0027044A" w:rsidRDefault="0027044A" w:rsidP="0027044A">
      <w:pPr>
        <w:spacing w:before="120" w:after="0" w:line="266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коррекционной работе по развитию мелкой моторики пальцев рук необходимо акцентировать внимание не на быстроте и количестве сделанного, 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 правильности и тщательности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выполнения детьми каждого задания. Задания выполняются в медленном темпе, сначала одной, затем другой рукой, а в конце двумя руками. Взрослые следят за правильной постановкой кисти руки ребенка и четкостью переключения с одного движения на другое. Развитию тонкой моторики рук способствует работа с пластилином: использование формообразующих движений при скатывании колбасок, скатывании под углом, скатывании округлых форм, </w:t>
      </w:r>
      <w:proofErr w:type="spellStart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прищипывание</w:t>
      </w:r>
      <w:proofErr w:type="spellEnd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вдавливание, сглаживание.</w:t>
      </w:r>
    </w:p>
    <w:p w:rsidR="0027044A" w:rsidRPr="0027044A" w:rsidRDefault="0027044A" w:rsidP="0027044A">
      <w:pPr>
        <w:spacing w:after="0" w:line="268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Незрелость в развитии моторных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функций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27044A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проявляется в скованности, неловкости, недостаточной четкости и </w:t>
      </w:r>
      <w:proofErr w:type="spellStart"/>
      <w:r w:rsidRPr="0027044A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eastAsia="ru-RU"/>
        </w:rPr>
        <w:t>скоординированности</w:t>
      </w:r>
      <w:proofErr w:type="spellEnd"/>
      <w:r w:rsidRPr="0027044A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движений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пальцев и кистей рук. Это особенно заметно в таких видах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  <w:t>деятельности,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  <w:t xml:space="preserve"> как ручной труд, рисование, лепка, работа с мелк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ими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деталями (мозаикой, конструктором, </w:t>
      </w:r>
      <w:proofErr w:type="spellStart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пазлами</w:t>
      </w:r>
      <w:proofErr w:type="spellEnd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), при выполнении бытовых манипуляторных действий: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шнуровки,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завязывания бантов и др.</w:t>
      </w:r>
    </w:p>
    <w:p w:rsidR="0027044A" w:rsidRPr="0027044A" w:rsidRDefault="0027044A" w:rsidP="0027044A">
      <w:pPr>
        <w:tabs>
          <w:tab w:val="left" w:pos="7230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жедневный массаж кисти,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пальцевые упражнения и занятия 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ребенком по овладению навыками речи ускоряют ее развитие на 3–4 недели уже в первом полугодии второго года жизни. Таким образом, двигательная активность кисти увеличивает запас слов, способствует их осмысленному использованию.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Занятия, стимулирующие развитие мелкой моторики детей, можно организовать в различных условиях. Причем развивать необходимо </w:t>
      </w:r>
      <w:proofErr w:type="gramStart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не</w:t>
      </w:r>
      <w:proofErr w:type="gramEnd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только ведущую руку, но и слабую, менее активную. Во время занятий нужно учитывать индивидуальные особенности каждого ребенка, его возраст, настроение, желание и возможности. Главное, чтобы занятия приносили детям только положительные эмоции. Не надо вкладывать в еще неумелую и слабую руку ребенка карандаш и мучить его работой над прописями. Первые неудачи вызовут разочарование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даже раздражение. Нужно заботиться о том, чтобы деятельность ребенка была успешной – это будет подкреплять его интерес к играм и занятиям.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мелкой моторики рук является важным моментом в системе обучения дошкольников, так как результатом этой работы является подготовка руки к выполнению графических движений. Она должна охватывать не только учебно-воспитательный процесс в саду, но и реализовываться в повседневной жизни в разных видах деятельности. Например:</w:t>
      </w:r>
    </w:p>
    <w:p w:rsidR="0027044A" w:rsidRPr="0027044A" w:rsidRDefault="0027044A" w:rsidP="0027044A">
      <w:pPr>
        <w:tabs>
          <w:tab w:val="left" w:pos="7230"/>
        </w:tabs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270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Ниткопись</w:t>
      </w:r>
      <w:proofErr w:type="spellEnd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выкладывание ниток по контуру какого-либо изображения. С помощью </w:t>
      </w:r>
      <w:proofErr w:type="spellStart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</w:t>
      </w:r>
      <w:r w:rsidRPr="0027044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кописи</w:t>
      </w:r>
      <w:proofErr w:type="spellEnd"/>
      <w:r w:rsidRPr="0027044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выкладываются сначала контуры простых предметов, затем более сложных (цветок, рыбка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домик, машинка и т. д.). Старшие дошкольники выкладывают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геометрические фигуры и буквы, 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контуры предметов по замыслу. Когда ребенок хорошо освоит технику </w:t>
      </w:r>
      <w:proofErr w:type="spellStart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ниткописи</w:t>
      </w:r>
      <w:proofErr w:type="spellEnd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ему можно предложить выкладывать сюжеты картинки с использованием ниток нескольких цветов.</w:t>
      </w:r>
    </w:p>
    <w:p w:rsidR="0027044A" w:rsidRPr="0027044A" w:rsidRDefault="0027044A" w:rsidP="0027044A">
      <w:pPr>
        <w:spacing w:before="100" w:after="0" w:line="288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27044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Бисерография</w:t>
      </w:r>
      <w:proofErr w:type="spellEnd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– выкладывание изображения предмета (сюжета) с помощью ниток с нанизанным на них бисером, отдельных бусинок, мелких пластмассовых шариков. Занятия по </w:t>
      </w:r>
      <w:proofErr w:type="spellStart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бисерографии</w:t>
      </w:r>
      <w:proofErr w:type="spellEnd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следует начинать с детьми 4–5 лет. Ребенок выкладывает на пластилиновой основе контуры предметов нитками с бисером, который был нанизан заранее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взрослым. Старшие дошкольники начинают выкладывать предметы и сюжеты, заполняя отдельными бусинами все </w:t>
      </w:r>
      <w:r w:rsidRPr="0027044A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ru-RU"/>
        </w:rPr>
        <w:t>пространство внутри контуров («бусинка к бусинке»). Дети действуют с помощью пинцета. Такая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много раз повторяющаяся операция способствует развитию щепоти и формированию правильного распределения мышечной нагрузки руки.</w:t>
      </w:r>
    </w:p>
    <w:p w:rsidR="0027044A" w:rsidRPr="0027044A" w:rsidRDefault="0027044A" w:rsidP="0027044A">
      <w:pPr>
        <w:widowControl w:val="0"/>
        <w:spacing w:before="120" w:after="20" w:line="288" w:lineRule="auto"/>
        <w:ind w:firstLine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3. Игры-манипуляции с рамками – застежками и различными предметами.</w:t>
      </w:r>
    </w:p>
    <w:p w:rsidR="0027044A" w:rsidRPr="0027044A" w:rsidRDefault="0027044A" w:rsidP="0027044A">
      <w:pPr>
        <w:tabs>
          <w:tab w:val="left" w:leader="dot" w:pos="5775"/>
          <w:tab w:val="left" w:leader="dot" w:pos="6025"/>
        </w:tabs>
        <w:spacing w:after="0" w:line="288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color w:val="000000" w:themeColor="text1"/>
          <w:spacing w:val="40"/>
          <w:sz w:val="28"/>
          <w:szCs w:val="28"/>
          <w:lang w:eastAsia="ru-RU"/>
        </w:rPr>
        <w:t>Оборудование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: рамка, обтянутая тканью из двух половинок, к каждой из которых пришито по 5 тесемок.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  <w:lang w:eastAsia="ru-RU"/>
        </w:rPr>
        <w:t>Содержание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ребенку предлагается завязывать и развязывать банты, соединяя две половинки ткани. Можно использовать рамки с разными видами застежек: большими и маленькими пуговицами, кнопками, петлями, застежками из ремешков и др.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Упражнения с предметами: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«Шнуровка», «Перебор крупы», «Составление контуров предметов из палочек» по образцу, по памяти, по словесной инструкции.</w:t>
      </w:r>
    </w:p>
    <w:p w:rsidR="0027044A" w:rsidRPr="0027044A" w:rsidRDefault="0027044A" w:rsidP="0027044A">
      <w:pPr>
        <w:widowControl w:val="0"/>
        <w:spacing w:before="120" w:after="20" w:line="272" w:lineRule="auto"/>
        <w:ind w:firstLine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4. Сюжетные пальчиковые упражнения.</w:t>
      </w:r>
    </w:p>
    <w:p w:rsidR="0027044A" w:rsidRPr="0027044A" w:rsidRDefault="0027044A" w:rsidP="0027044A">
      <w:pPr>
        <w:spacing w:after="0" w:line="272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Хороший эффект дает проведение специальной пальчиковой гимнастики, сочетающей развитие всех пальцев руки (а не только первых трех пальцев,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или </w:t>
      </w:r>
      <w:r w:rsidR="003100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более активных в деятельности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 составляющих «социальную зону руки») и движений кисти руки трех видов: сжатие, растяжение и расслабление. Упражнения пальчиковой гимнастики в</w:t>
      </w:r>
      <w:r w:rsidR="003100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ыполняются в течение 2–3 минут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 каждом занятии по 5–7 раз в медленном темпе, с хорошей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ампли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тудой; каждой рукой отдельно, поочередно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или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вместе – это зависит от направленности упражнения.</w:t>
      </w:r>
    </w:p>
    <w:p w:rsidR="0027044A" w:rsidRPr="0027044A" w:rsidRDefault="0027044A" w:rsidP="0027044A">
      <w:pPr>
        <w:widowControl w:val="0"/>
        <w:spacing w:before="120" w:after="20" w:line="269" w:lineRule="auto"/>
        <w:ind w:firstLine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5. Пальчиковые упражнения в сочетании со звуковой гимнастикой.</w:t>
      </w:r>
    </w:p>
    <w:p w:rsidR="0027044A" w:rsidRPr="0027044A" w:rsidRDefault="0027044A" w:rsidP="0027044A">
      <w:pPr>
        <w:spacing w:after="0" w:line="269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может поочередно соединять пальцы рук, или выпрямлять по очереди каждый палец, или сжимать пальцы в кулак и разжимать и в это время произносить звук</w:t>
      </w:r>
      <w:proofErr w:type="gramStart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7044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[</w:t>
      </w:r>
      <w:proofErr w:type="gramEnd"/>
      <w:r w:rsidRPr="0027044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б – </w:t>
      </w:r>
      <w:proofErr w:type="spellStart"/>
      <w:r w:rsidRPr="0027044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spellEnd"/>
      <w:r w:rsidRPr="0027044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]; [т – </w:t>
      </w:r>
      <w:proofErr w:type="spellStart"/>
      <w:r w:rsidRPr="0027044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proofErr w:type="spellEnd"/>
      <w:r w:rsidRPr="0027044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]; [к – г].</w:t>
      </w:r>
    </w:p>
    <w:p w:rsidR="0027044A" w:rsidRPr="0027044A" w:rsidRDefault="0027044A" w:rsidP="0027044A">
      <w:pPr>
        <w:widowControl w:val="0"/>
        <w:spacing w:before="120" w:after="20" w:line="269" w:lineRule="auto"/>
        <w:ind w:firstLine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6. Пальчиковые </w:t>
      </w:r>
      <w:proofErr w:type="spellStart"/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кинезиологические</w:t>
      </w:r>
      <w:proofErr w:type="spellEnd"/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упражнения («гимнастика мозга»).</w:t>
      </w:r>
    </w:p>
    <w:p w:rsidR="0027044A" w:rsidRPr="0027044A" w:rsidRDefault="0027044A" w:rsidP="0027044A">
      <w:pPr>
        <w:spacing w:after="0" w:line="269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на ритмическую организацию и переключа</w:t>
      </w:r>
      <w:r w:rsid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емость движений рук предложили 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И. и Г. </w:t>
      </w:r>
      <w:proofErr w:type="spellStart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Деннисоны</w:t>
      </w:r>
      <w:proofErr w:type="spellEnd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 помощью таких упражнений компенсируется работа левого полушария. Их выполнение требует от ребенка внимания, сосредоточенности.</w:t>
      </w:r>
      <w:r w:rsid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Например:</w:t>
      </w:r>
    </w:p>
    <w:p w:rsidR="0027044A" w:rsidRPr="0027044A" w:rsidRDefault="0027044A" w:rsidP="0027044A">
      <w:pPr>
        <w:spacing w:before="20" w:after="0" w:line="271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«Колечко»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поочередно перебирать пальцы рук, соединяя в кольцо с большим пальцем последовательно указательный, средний и т. д.</w:t>
      </w:r>
    </w:p>
    <w:p w:rsidR="0027044A" w:rsidRPr="0027044A" w:rsidRDefault="0027044A" w:rsidP="0027044A">
      <w:pPr>
        <w:widowControl w:val="0"/>
        <w:spacing w:before="120" w:after="20" w:line="272" w:lineRule="auto"/>
        <w:ind w:firstLine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044A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7.</w:t>
      </w:r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Пальчиковые упражнения в сочетании с </w:t>
      </w:r>
      <w:proofErr w:type="spellStart"/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самомассажем</w:t>
      </w:r>
      <w:proofErr w:type="spellEnd"/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кистей и пальцев рук.</w:t>
      </w:r>
    </w:p>
    <w:p w:rsidR="0027044A" w:rsidRPr="0027044A" w:rsidRDefault="0027044A" w:rsidP="0027044A">
      <w:pPr>
        <w:spacing w:after="0" w:line="272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данных упражнениях используются традиционные для массажа движения: разминание, растирание, надавливание, пощипывание (от периферии к центру).</w:t>
      </w:r>
    </w:p>
    <w:p w:rsidR="003100D5" w:rsidRPr="0027044A" w:rsidRDefault="0027044A" w:rsidP="003100D5">
      <w:pPr>
        <w:spacing w:after="0" w:line="272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 детей дошкольного возраста еще недостаточно развиты мышцы кисти руки, наблюдается низкая координация движений ее частей. В данный период еще не завершен процесс окостенения </w:t>
      </w:r>
      <w:r w:rsidRPr="0027044A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запястья, фаланг пальцев. Поэтому </w:t>
      </w:r>
      <w:proofErr w:type="spellStart"/>
      <w:r w:rsidRPr="0027044A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ru-RU"/>
        </w:rPr>
        <w:t>самомассаж</w:t>
      </w:r>
      <w:proofErr w:type="spellEnd"/>
      <w:r w:rsidRPr="0027044A">
        <w:rPr>
          <w:rFonts w:ascii="Times New Roman" w:eastAsia="Calibri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рук у детей с речевыми нарушениями необходим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тем более, учитывая, что период 4–7 лет является </w:t>
      </w:r>
      <w:proofErr w:type="spellStart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сензитивны</w:t>
      </w:r>
      <w:r w:rsidR="003100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spellEnd"/>
      <w:r w:rsidR="003100D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для развития ручной умелости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графомоторных</w:t>
      </w:r>
      <w:proofErr w:type="spellEnd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навыков, а мускульная память в этот период очень цепкая. </w:t>
      </w:r>
    </w:p>
    <w:p w:rsidR="003100D5" w:rsidRDefault="003100D5" w:rsidP="0027044A">
      <w:pPr>
        <w:widowControl w:val="0"/>
        <w:spacing w:before="120" w:after="20" w:line="288" w:lineRule="auto"/>
        <w:ind w:firstLine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1" w:name="bookmark1"/>
    </w:p>
    <w:p w:rsidR="0027044A" w:rsidRPr="0027044A" w:rsidRDefault="0027044A" w:rsidP="0027044A">
      <w:pPr>
        <w:widowControl w:val="0"/>
        <w:spacing w:before="120" w:after="20" w:line="288" w:lineRule="auto"/>
        <w:ind w:firstLine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8. Дидактическое упражнение «Трудные виражи</w:t>
      </w:r>
      <w:bookmarkEnd w:id="1"/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color w:val="000000" w:themeColor="text1"/>
          <w:spacing w:val="40"/>
          <w:sz w:val="28"/>
          <w:szCs w:val="28"/>
          <w:lang w:eastAsia="ru-RU"/>
        </w:rPr>
        <w:t>Цель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: соединить два изображения безотрывной и волнистой линией.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color w:val="000000" w:themeColor="text1"/>
          <w:spacing w:val="40"/>
          <w:sz w:val="28"/>
          <w:szCs w:val="28"/>
          <w:lang w:eastAsia="ru-RU"/>
        </w:rPr>
        <w:t>Оборудование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: карандаш, схема (рисунок) пути для машинки.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color w:val="000000" w:themeColor="text1"/>
          <w:spacing w:val="40"/>
          <w:sz w:val="28"/>
          <w:szCs w:val="28"/>
          <w:lang w:eastAsia="ru-RU"/>
        </w:rPr>
        <w:t>Содержание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: на одном конце дорожки нарисована машинка, на другом – домик (гараж). 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eastAsia="ru-RU"/>
        </w:rPr>
        <w:t>Инструкция: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«Ты водитель, тебе надо провезти свою машину к дому. Дорога, по которой ты поедешь, непростая. Постарайся ехать посередине дорожки. Будь внимателен и осторожен. Движение прекращать нельзя. Тебе нужно доехать до дома без остановок».</w:t>
      </w:r>
    </w:p>
    <w:p w:rsidR="0027044A" w:rsidRPr="0027044A" w:rsidRDefault="0027044A" w:rsidP="0027044A">
      <w:pPr>
        <w:widowControl w:val="0"/>
        <w:spacing w:before="120" w:after="20" w:line="288" w:lineRule="auto"/>
        <w:ind w:firstLine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9. Театр в руке.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color w:val="000000" w:themeColor="text1"/>
          <w:spacing w:val="40"/>
          <w:sz w:val="28"/>
          <w:szCs w:val="28"/>
          <w:lang w:eastAsia="ru-RU"/>
        </w:rPr>
        <w:t>Цель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повысить общий тонус, развить внимание и память, снять </w:t>
      </w:r>
      <w:proofErr w:type="spellStart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психоэмоциональное</w:t>
      </w:r>
      <w:proofErr w:type="spellEnd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напряжение.</w:t>
      </w:r>
    </w:p>
    <w:p w:rsidR="0027044A" w:rsidRPr="0027044A" w:rsidRDefault="0027044A" w:rsidP="0027044A">
      <w:pPr>
        <w:spacing w:before="60"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«Бабочка»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сжать пальцы в кулак и поочередно выпрямлять мизинец, безымянный и средний пальцы, а большой и указательный соединить в кольцо. Выпрямленными пальцами производить быстрые движения («трепетание пальцев»).</w:t>
      </w:r>
    </w:p>
    <w:p w:rsidR="0027044A" w:rsidRPr="0027044A" w:rsidRDefault="0027044A" w:rsidP="0027044A">
      <w:pPr>
        <w:spacing w:before="60"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«Сказка»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инсценировать сказку, в которой каждый палец – какой-либо персонаж.</w:t>
      </w:r>
    </w:p>
    <w:p w:rsidR="0027044A" w:rsidRPr="0027044A" w:rsidRDefault="0027044A" w:rsidP="0027044A">
      <w:pPr>
        <w:spacing w:before="60"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«Рыбки»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кисти правой и левой рук изображают плавные движения рыб. Сначала они плавали порознь, а потом решили, что вместе веселее.</w:t>
      </w:r>
    </w:p>
    <w:p w:rsidR="0027044A" w:rsidRPr="0027044A" w:rsidRDefault="0027044A" w:rsidP="0027044A">
      <w:pPr>
        <w:spacing w:before="60"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270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Осьминожки</w:t>
      </w:r>
      <w:proofErr w:type="spellEnd"/>
      <w:r w:rsidRPr="002704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правая рука, осторожно и по очереди передвигая своими щупальцами-пальцами, «путешествует» по морскому дну. Навстречу движется «осьминог» – левая рука. Они увидели друг друга, замерли, а потом стали обследовать морское дно вместе.</w:t>
      </w:r>
    </w:p>
    <w:p w:rsidR="0027044A" w:rsidRPr="0027044A" w:rsidRDefault="0027044A" w:rsidP="0027044A">
      <w:pPr>
        <w:widowControl w:val="0"/>
        <w:spacing w:before="120" w:after="20" w:line="288" w:lineRule="auto"/>
        <w:ind w:firstLine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10. Вырезание.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Работа с ножницами способствует развитию навыка быстрой смены напряжения и расслабления мелкой мускулатуры руки, </w:t>
      </w:r>
      <w:proofErr w:type="gramStart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поэтому</w:t>
      </w:r>
      <w:proofErr w:type="gramEnd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чем больше ребенок действует ножницами, тем лучше его работы.</w:t>
      </w:r>
    </w:p>
    <w:p w:rsidR="0027044A" w:rsidRPr="0027044A" w:rsidRDefault="0027044A" w:rsidP="0027044A">
      <w:pPr>
        <w:widowControl w:val="0"/>
        <w:spacing w:before="120" w:after="20" w:line="288" w:lineRule="auto"/>
        <w:ind w:firstLine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11. Обрывание листа бумаги.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Эта работа связана с деятельностью обеих рук. Технику обрывания и вырезания используют на занятиях по аппликации, ручному и художественному труду.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Восторг у детей вызывает создание запланированного беспорядка: разрывание цветной бумаги на мелкие кусочки, подбрасывание вверх, разноцветный «бумажный дождь» с последующим собиранием обрывков и выполнением аппликации, а также </w:t>
      </w:r>
      <w:proofErr w:type="spellStart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сминание</w:t>
      </w:r>
      <w:proofErr w:type="spellEnd"/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а затем разглаживание ладонями и пальцами скомканного листа бумаги (заготовка фактурной бумаги для рисования или аппликации)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Можно предложить задания не только на произвольное обрывание, но и обрывание по контуру (геометрические 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  <w:t>фигуры, предметы, животные).</w:t>
      </w:r>
    </w:p>
    <w:p w:rsidR="0027044A" w:rsidRPr="0027044A" w:rsidRDefault="0027044A" w:rsidP="0027044A">
      <w:pPr>
        <w:widowControl w:val="0"/>
        <w:spacing w:before="120" w:after="20" w:line="288" w:lineRule="auto"/>
        <w:ind w:firstLine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12. </w:t>
      </w:r>
      <w:proofErr w:type="spellStart"/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Считалочка-бормоталочка</w:t>
      </w:r>
      <w:proofErr w:type="spellEnd"/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Попросите ребенка выучить слова: «идет бычок, качается» и несколько раз подряд произнести их. В первый раз произносятся вслух три слова, во второй ра</w:t>
      </w:r>
      <w:r w:rsidR="00310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– только слова «идет бычок», 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слово «качается» – про себя, хлопая при этом один раз в ладоши. В третий раз ребенок произносит вслух только слов</w:t>
      </w:r>
      <w:proofErr w:type="gramStart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70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proofErr w:type="gramEnd"/>
      <w:r w:rsidRPr="00270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идет»,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«бычок, качается» – про себя, </w:t>
      </w:r>
      <w:r w:rsidRPr="00270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сопровождая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каждое слово хлопком в ладоши. В четвертый проговариваются три слова про себя, выполняются три </w:t>
      </w:r>
      <w:r w:rsidR="003100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хлопка </w:t>
      </w:r>
      <w:r w:rsidRPr="00270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в ладоши.</w:t>
      </w:r>
    </w:p>
    <w:p w:rsidR="0027044A" w:rsidRPr="0027044A" w:rsidRDefault="0027044A" w:rsidP="0027044A">
      <w:pPr>
        <w:tabs>
          <w:tab w:val="left" w:pos="586"/>
        </w:tabs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2704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Идет – бычок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2704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качается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7044A" w:rsidRPr="0027044A" w:rsidRDefault="0027044A" w:rsidP="0027044A">
      <w:pPr>
        <w:tabs>
          <w:tab w:val="left" w:pos="614"/>
        </w:tabs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2704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Идет – бычок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хлопок.</w:t>
      </w:r>
    </w:p>
    <w:p w:rsidR="0027044A" w:rsidRPr="0027044A" w:rsidRDefault="0027044A" w:rsidP="0027044A">
      <w:pPr>
        <w:tabs>
          <w:tab w:val="left" w:pos="605"/>
        </w:tabs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2704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Идет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хлопок – хлопок.</w:t>
      </w:r>
    </w:p>
    <w:p w:rsidR="0027044A" w:rsidRPr="0027044A" w:rsidRDefault="0027044A" w:rsidP="0027044A">
      <w:pPr>
        <w:tabs>
          <w:tab w:val="left" w:pos="614"/>
        </w:tabs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Хлопок – хлопок – хлопок.</w:t>
      </w:r>
    </w:p>
    <w:p w:rsidR="0027044A" w:rsidRPr="0027044A" w:rsidRDefault="0027044A" w:rsidP="0027044A">
      <w:pPr>
        <w:spacing w:before="120"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 использовать другие варианты </w:t>
      </w:r>
      <w:proofErr w:type="spellStart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считалочки-бормоталочки</w:t>
      </w:r>
      <w:proofErr w:type="spellEnd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2704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Ехал – Грека – через – реку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2704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Ехал – Грека – через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хлопок.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2704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Ехал – Грека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хлопок – хлопок.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27044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Ехал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хлопок – хлопок – хлопок.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Хлопок – хлопок – хлопок – хлопок.</w:t>
      </w:r>
    </w:p>
    <w:p w:rsidR="0027044A" w:rsidRPr="0027044A" w:rsidRDefault="0027044A" w:rsidP="0027044A">
      <w:pPr>
        <w:spacing w:before="120"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Аналогичная работа проводится на другом речевом материале. Например:</w:t>
      </w:r>
    </w:p>
    <w:p w:rsidR="0027044A" w:rsidRPr="0027044A" w:rsidRDefault="0027044A" w:rsidP="0027044A">
      <w:pPr>
        <w:tabs>
          <w:tab w:val="left" w:pos="326"/>
        </w:tabs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Подарил – утенку – ежик – пару – кожаных – сапожек.</w:t>
      </w:r>
    </w:p>
    <w:p w:rsidR="0027044A" w:rsidRPr="0027044A" w:rsidRDefault="0027044A" w:rsidP="0027044A">
      <w:pPr>
        <w:tabs>
          <w:tab w:val="left" w:pos="354"/>
        </w:tabs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Мы – писали – мы – писали – наши – пальчики – устали.</w:t>
      </w:r>
    </w:p>
    <w:p w:rsidR="0027044A" w:rsidRPr="0027044A" w:rsidRDefault="0027044A" w:rsidP="0027044A">
      <w:pPr>
        <w:tabs>
          <w:tab w:val="left" w:pos="354"/>
        </w:tabs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Вышел – месяц – из – тумана – вынул – ножик – из – кармана.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Предлагаемая серия упражнений направлена на систематизированное развитие психики 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ребенка, осуществляемое посредством специальных упражнений тремя находящимися </w:t>
      </w:r>
      <w:r w:rsidRPr="0027044A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в неразрывном единстве способами. Первый – изменение степени сложности упражнений от занятия </w:t>
      </w:r>
      <w:r w:rsidRPr="0027044A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к занятию, второй – поочередный перенос воздействия с одного психического процесса на другой,</w:t>
      </w:r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третий – поэтапное выполнение действий на </w:t>
      </w:r>
      <w:proofErr w:type="spellStart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громкоречевом</w:t>
      </w:r>
      <w:proofErr w:type="spellEnd"/>
      <w:r w:rsidRPr="0027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уровне.</w:t>
      </w:r>
    </w:p>
    <w:p w:rsidR="0027044A" w:rsidRPr="0027044A" w:rsidRDefault="0027044A" w:rsidP="0027044A">
      <w:pPr>
        <w:spacing w:after="0" w:line="288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Умелыми пальцы становятся не сразу. Игры и упражнения, пальчиковые разминки, проводимые </w:t>
      </w:r>
      <w:r w:rsidRPr="0027044A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систематически с раннего возраста, помогают детям научиться уверенно</w:t>
      </w:r>
      <w:r w:rsidR="004179D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704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держать карандаш, самостоятельно заплетать косички и шнуровать ботинки, строить из мелких деталей конструктора, лепить и т. д.</w:t>
      </w:r>
    </w:p>
    <w:p w:rsidR="0027044A" w:rsidRPr="0027044A" w:rsidRDefault="0027044A" w:rsidP="0027044A">
      <w:pPr>
        <w:spacing w:before="100" w:after="0" w:line="288" w:lineRule="auto"/>
        <w:ind w:firstLine="35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04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Таким образом, если развиваются пальцы, то будут развиваться речь и мышление ребенка.</w:t>
      </w:r>
    </w:p>
    <w:p w:rsidR="00D617C8" w:rsidRPr="0027044A" w:rsidRDefault="00D617C8">
      <w:pPr>
        <w:rPr>
          <w:rFonts w:ascii="Times New Roman" w:hAnsi="Times New Roman" w:cs="Times New Roman"/>
          <w:sz w:val="28"/>
          <w:szCs w:val="28"/>
        </w:rPr>
      </w:pPr>
    </w:p>
    <w:p w:rsidR="0027044A" w:rsidRPr="0027044A" w:rsidRDefault="0027044A">
      <w:pPr>
        <w:rPr>
          <w:rFonts w:ascii="Times New Roman" w:hAnsi="Times New Roman" w:cs="Times New Roman"/>
          <w:sz w:val="28"/>
          <w:szCs w:val="28"/>
        </w:rPr>
      </w:pPr>
    </w:p>
    <w:sectPr w:rsidR="0027044A" w:rsidRPr="0027044A" w:rsidSect="0027044A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44A"/>
    <w:rsid w:val="0027044A"/>
    <w:rsid w:val="003100D5"/>
    <w:rsid w:val="004179D9"/>
    <w:rsid w:val="00D6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44A"/>
    <w:p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2026-04-09T15:25:00Z</dcterms:created>
  <dcterms:modified xsi:type="dcterms:W3CDTF">2026-04-09T15:48:00Z</dcterms:modified>
</cp:coreProperties>
</file>