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FE" w:rsidRDefault="00212CFE">
      <w:pPr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Мастер-класс наставника для молодых педагогов</w:t>
      </w:r>
    </w:p>
    <w:p w:rsidR="00212CFE" w:rsidRDefault="00212CF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2CFE" w:rsidRDefault="00FD19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Да, прошлое может ранить.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Ты можешь бежать от него                                                                                                     или можешь учиться у него.</w:t>
      </w:r>
    </w:p>
    <w:p w:rsidR="00212CFE" w:rsidRDefault="00FD192C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</w:t>
      </w:r>
      <w:r>
        <w:rPr>
          <w:rFonts w:ascii="Times New Roman" w:hAnsi="Times New Roman" w:cs="Times New Roman"/>
          <w:sz w:val="28"/>
          <w:szCs w:val="28"/>
        </w:rPr>
        <w:t>афики, Король Лев</w:t>
      </w:r>
    </w:p>
    <w:p w:rsidR="00212CFE" w:rsidRDefault="00212CFE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</w:p>
    <w:p w:rsidR="00212CFE" w:rsidRPr="00FD192C" w:rsidRDefault="00FD192C" w:rsidP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Сеятель </w:t>
      </w:r>
      <w:r>
        <w:rPr>
          <w:rFonts w:ascii="Times New Roman" w:hAnsi="Times New Roman" w:cs="Times New Roman"/>
          <w:sz w:val="28"/>
          <w:szCs w:val="28"/>
        </w:rPr>
        <w:t>(зерно, любовь к предмету).</w:t>
      </w:r>
    </w:p>
    <w:p w:rsidR="00212CFE" w:rsidRDefault="00212CFE">
      <w:pPr>
        <w:pStyle w:val="a8"/>
        <w:tabs>
          <w:tab w:val="left" w:pos="7095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212CFE" w:rsidRDefault="00FD192C" w:rsidP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«Пароль»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нарабатывание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словарного запаса).</w:t>
      </w:r>
    </w:p>
    <w:p w:rsidR="00FD192C" w:rsidRPr="00FD192C" w:rsidRDefault="00FD192C" w:rsidP="00FD192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D192C" w:rsidRPr="00FD192C" w:rsidRDefault="00FD192C" w:rsidP="00FD192C">
      <w:pPr>
        <w:pStyle w:val="a8"/>
        <w:tabs>
          <w:tab w:val="left" w:pos="7095"/>
        </w:tabs>
        <w:ind w:left="92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Да-Нет </w:t>
      </w:r>
      <w:r>
        <w:rPr>
          <w:rFonts w:ascii="Times New Roman" w:hAnsi="Times New Roman" w:cs="Times New Roman"/>
          <w:sz w:val="28"/>
          <w:szCs w:val="28"/>
        </w:rPr>
        <w:t>(да-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исторический диктант.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ет).</w:t>
      </w:r>
    </w:p>
    <w:p w:rsidR="00212CFE" w:rsidRDefault="00212CFE">
      <w:pPr>
        <w:pStyle w:val="a8"/>
        <w:tabs>
          <w:tab w:val="left" w:pos="7095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212CFE" w:rsidRDefault="00212CFE">
      <w:pPr>
        <w:pStyle w:val="a8"/>
        <w:tabs>
          <w:tab w:val="left" w:pos="7095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Графический диктант</w:t>
      </w:r>
      <w:r>
        <w:rPr>
          <w:rFonts w:ascii="Times New Roman" w:hAnsi="Times New Roman" w:cs="Times New Roman"/>
          <w:sz w:val="28"/>
          <w:szCs w:val="28"/>
        </w:rPr>
        <w:t xml:space="preserve"> ( да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, нет -       ).</w:t>
      </w:r>
    </w:p>
    <w:p w:rsidR="00212CFE" w:rsidRDefault="00212CFE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Дневник двойных заметок.   </w:t>
      </w:r>
    </w:p>
    <w:p w:rsidR="00212CFE" w:rsidRDefault="00212CFE">
      <w:pPr>
        <w:pStyle w:val="a8"/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p w:rsidR="00212CFE" w:rsidRDefault="00212CFE">
      <w:pPr>
        <w:pStyle w:val="a8"/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885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389"/>
        <w:gridCol w:w="4462"/>
      </w:tblGrid>
      <w:tr w:rsidR="00212CFE">
        <w:tc>
          <w:tcPr>
            <w:tcW w:w="4389" w:type="dxa"/>
          </w:tcPr>
          <w:p w:rsidR="00212CFE" w:rsidRDefault="00FD192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Текст</w:t>
            </w:r>
          </w:p>
        </w:tc>
        <w:tc>
          <w:tcPr>
            <w:tcW w:w="4461" w:type="dxa"/>
          </w:tcPr>
          <w:p w:rsidR="00212CFE" w:rsidRDefault="00FD192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нтарий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212CFE">
        <w:tc>
          <w:tcPr>
            <w:tcW w:w="4389" w:type="dxa"/>
          </w:tcPr>
          <w:p w:rsidR="00212CFE" w:rsidRDefault="00FD192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4461" w:type="dxa"/>
          </w:tcPr>
          <w:p w:rsidR="00212CFE" w:rsidRDefault="00FD192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планы</w:t>
            </w:r>
          </w:p>
        </w:tc>
      </w:tr>
      <w:tr w:rsidR="00212CFE">
        <w:tc>
          <w:tcPr>
            <w:tcW w:w="4389" w:type="dxa"/>
          </w:tcPr>
          <w:p w:rsidR="00212CFE" w:rsidRDefault="00FD192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4461" w:type="dxa"/>
          </w:tcPr>
          <w:p w:rsidR="00212CFE" w:rsidRDefault="00FD192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причины</w:t>
            </w:r>
          </w:p>
        </w:tc>
      </w:tr>
      <w:tr w:rsidR="00212CFE">
        <w:tc>
          <w:tcPr>
            <w:tcW w:w="4389" w:type="dxa"/>
          </w:tcPr>
          <w:p w:rsidR="00212CFE" w:rsidRDefault="00FD192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4461" w:type="dxa"/>
          </w:tcPr>
          <w:p w:rsidR="00212CFE" w:rsidRDefault="00FD192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начало восстания или……</w:t>
            </w:r>
          </w:p>
        </w:tc>
      </w:tr>
    </w:tbl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 «Рамка цели».</w:t>
      </w:r>
    </w:p>
    <w:tbl>
      <w:tblPr>
        <w:tblStyle w:val="aa"/>
        <w:tblW w:w="885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515"/>
        <w:gridCol w:w="4336"/>
      </w:tblGrid>
      <w:tr w:rsidR="00212CFE">
        <w:tc>
          <w:tcPr>
            <w:tcW w:w="4514" w:type="dxa"/>
          </w:tcPr>
          <w:p w:rsidR="00212CFE" w:rsidRDefault="00FD192C">
            <w:pPr>
              <w:pStyle w:val="a8"/>
              <w:tabs>
                <w:tab w:val="left" w:pos="7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 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Почему?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 чем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?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Для чего?)</w:t>
            </w:r>
            <w:proofErr w:type="gramEnd"/>
          </w:p>
        </w:tc>
        <w:tc>
          <w:tcPr>
            <w:tcW w:w="4336" w:type="dxa"/>
          </w:tcPr>
          <w:p w:rsidR="00212CFE" w:rsidRDefault="00212CFE">
            <w:pPr>
              <w:pStyle w:val="a8"/>
              <w:tabs>
                <w:tab w:val="left" w:pos="7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FE">
        <w:tc>
          <w:tcPr>
            <w:tcW w:w="4514" w:type="dxa"/>
          </w:tcPr>
          <w:p w:rsidR="00212CFE" w:rsidRDefault="00FD192C">
            <w:pPr>
              <w:pStyle w:val="a8"/>
              <w:tabs>
                <w:tab w:val="left" w:pos="7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(Как?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Каким образом?)</w:t>
            </w:r>
            <w:proofErr w:type="gramEnd"/>
          </w:p>
        </w:tc>
        <w:tc>
          <w:tcPr>
            <w:tcW w:w="4336" w:type="dxa"/>
          </w:tcPr>
          <w:p w:rsidR="00212CFE" w:rsidRDefault="00212CFE">
            <w:pPr>
              <w:pStyle w:val="a8"/>
              <w:tabs>
                <w:tab w:val="left" w:pos="7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FE">
        <w:tc>
          <w:tcPr>
            <w:tcW w:w="4514" w:type="dxa"/>
          </w:tcPr>
          <w:p w:rsidR="00212CFE" w:rsidRDefault="00FD192C">
            <w:pPr>
              <w:pStyle w:val="a8"/>
              <w:tabs>
                <w:tab w:val="left" w:pos="7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Действие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(Что?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Где?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Когда?)</w:t>
            </w:r>
            <w:proofErr w:type="gramEnd"/>
          </w:p>
        </w:tc>
        <w:tc>
          <w:tcPr>
            <w:tcW w:w="4336" w:type="dxa"/>
          </w:tcPr>
          <w:p w:rsidR="00212CFE" w:rsidRDefault="00212CFE">
            <w:pPr>
              <w:pStyle w:val="a8"/>
              <w:tabs>
                <w:tab w:val="left" w:pos="7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FE">
        <w:tc>
          <w:tcPr>
            <w:tcW w:w="4514" w:type="dxa"/>
          </w:tcPr>
          <w:p w:rsidR="00212CFE" w:rsidRDefault="00FD192C">
            <w:pPr>
              <w:pStyle w:val="a8"/>
              <w:tabs>
                <w:tab w:val="left" w:pos="7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 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Последствия?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Итоги?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336" w:type="dxa"/>
          </w:tcPr>
          <w:p w:rsidR="00212CFE" w:rsidRDefault="00212CFE">
            <w:pPr>
              <w:pStyle w:val="a8"/>
              <w:tabs>
                <w:tab w:val="left" w:pos="7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CFE" w:rsidRDefault="00212CFE">
      <w:pPr>
        <w:pStyle w:val="a8"/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</w:p>
    <w:p w:rsidR="00212CFE" w:rsidRDefault="00212CFE">
      <w:pPr>
        <w:pStyle w:val="a8"/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Опрос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- дописать предложение;</w:t>
      </w:r>
    </w:p>
    <w:p w:rsidR="00212CFE" w:rsidRDefault="00FD192C">
      <w:pPr>
        <w:pStyle w:val="a8"/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сам-но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выбирают цифры: 35 и 93 – ответ помощнику учителя; </w:t>
      </w:r>
    </w:p>
    <w:p w:rsidR="00212CFE" w:rsidRDefault="00FD192C">
      <w:pPr>
        <w:pStyle w:val="a8"/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и 21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работа с историческим документом;</w:t>
      </w:r>
    </w:p>
    <w:p w:rsidR="00212CFE" w:rsidRDefault="00FD192C">
      <w:pPr>
        <w:pStyle w:val="a8"/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и 7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работаем творч</w:t>
      </w:r>
      <w:r>
        <w:rPr>
          <w:rFonts w:ascii="Times New Roman" w:hAnsi="Times New Roman" w:cs="Times New Roman"/>
          <w:sz w:val="28"/>
          <w:szCs w:val="28"/>
        </w:rPr>
        <w:t>ески.</w:t>
      </w:r>
    </w:p>
    <w:tbl>
      <w:tblPr>
        <w:tblStyle w:val="aa"/>
        <w:tblW w:w="335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089"/>
        <w:gridCol w:w="1276"/>
        <w:gridCol w:w="992"/>
      </w:tblGrid>
      <w:tr w:rsidR="00212CFE">
        <w:tc>
          <w:tcPr>
            <w:tcW w:w="1089" w:type="dxa"/>
          </w:tcPr>
          <w:p w:rsidR="00212CFE" w:rsidRDefault="00FD192C">
            <w:pPr>
              <w:pStyle w:val="a8"/>
              <w:tabs>
                <w:tab w:val="left" w:pos="7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212CFE" w:rsidRDefault="00FD192C">
            <w:pPr>
              <w:pStyle w:val="a8"/>
              <w:tabs>
                <w:tab w:val="left" w:pos="7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12CFE" w:rsidRDefault="00FD192C">
            <w:pPr>
              <w:pStyle w:val="a8"/>
              <w:tabs>
                <w:tab w:val="left" w:pos="7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212CFE">
        <w:tc>
          <w:tcPr>
            <w:tcW w:w="1089" w:type="dxa"/>
          </w:tcPr>
          <w:p w:rsidR="00212CFE" w:rsidRDefault="00FD192C">
            <w:pPr>
              <w:pStyle w:val="a8"/>
              <w:tabs>
                <w:tab w:val="left" w:pos="7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212CFE" w:rsidRDefault="00FD192C">
            <w:pPr>
              <w:pStyle w:val="a8"/>
              <w:tabs>
                <w:tab w:val="left" w:pos="7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12CFE" w:rsidRDefault="00FD192C">
            <w:pPr>
              <w:pStyle w:val="a8"/>
              <w:tabs>
                <w:tab w:val="left" w:pos="709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</w:tr>
    </w:tbl>
    <w:p w:rsidR="00212CFE" w:rsidRDefault="00212CFE">
      <w:pPr>
        <w:pStyle w:val="a8"/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88265" distB="635" distL="88265" distR="0" simplePos="0" relativeHeight="2" behindDoc="0" locked="0" layoutInCell="0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154305</wp:posOffset>
                </wp:positionV>
                <wp:extent cx="635" cy="635"/>
                <wp:effectExtent l="88265" t="88265" r="0" b="635"/>
                <wp:wrapNone/>
                <wp:docPr id="1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7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4A7EBB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5" path="m0,0l-2147483648,-2147483647e" stroked="t" o:allowincell="f" style="position:absolute;margin-left:153.45pt;margin-top:12.15pt;width:0pt;height:0pt;mso-wrap-style:none;v-text-anchor:middle" type="_x0000_t32">
                <v:fill o:detectmouseclick="t" on="false"/>
                <v:stroke color="#4a7ebb" weight="9360" endarrow="open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Блиц-опрос. </w:t>
      </w:r>
      <w:r>
        <w:rPr>
          <w:rFonts w:ascii="Times New Roman" w:hAnsi="Times New Roman" w:cs="Times New Roman"/>
          <w:sz w:val="28"/>
          <w:szCs w:val="28"/>
        </w:rPr>
        <w:t>(1-й ……  2-й …… 3-й  ……  и т.д.)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Установить соответствие:</w:t>
      </w:r>
      <w:r>
        <w:rPr>
          <w:rFonts w:ascii="Times New Roman" w:hAnsi="Times New Roman" w:cs="Times New Roman"/>
          <w:sz w:val="28"/>
          <w:szCs w:val="28"/>
        </w:rPr>
        <w:t xml:space="preserve"> понятие – определение.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Исторический кроссворд.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Исторические шахматы.</w:t>
      </w:r>
    </w:p>
    <w:p w:rsidR="00212CFE" w:rsidRDefault="00212CF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8927" w:type="dxa"/>
        <w:tblInd w:w="644" w:type="dxa"/>
        <w:tblLayout w:type="fixed"/>
        <w:tblLook w:val="04A0" w:firstRow="1" w:lastRow="0" w:firstColumn="1" w:lastColumn="0" w:noHBand="0" w:noVBand="1"/>
      </w:tblPr>
      <w:tblGrid>
        <w:gridCol w:w="1873"/>
        <w:gridCol w:w="1697"/>
        <w:gridCol w:w="1786"/>
        <w:gridCol w:w="1785"/>
        <w:gridCol w:w="1786"/>
      </w:tblGrid>
      <w:tr w:rsidR="00212CFE">
        <w:tc>
          <w:tcPr>
            <w:tcW w:w="1873" w:type="dxa"/>
          </w:tcPr>
          <w:p w:rsidR="00212CFE" w:rsidRDefault="00FD192C">
            <w:pPr>
              <w:pStyle w:val="a8"/>
              <w:tabs>
                <w:tab w:val="left" w:pos="709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буквы</w:t>
            </w:r>
          </w:p>
          <w:p w:rsidR="00212CFE" w:rsidRDefault="00FD192C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цифры</w:t>
            </w:r>
          </w:p>
        </w:tc>
        <w:tc>
          <w:tcPr>
            <w:tcW w:w="1697" w:type="dxa"/>
          </w:tcPr>
          <w:p w:rsidR="00212CFE" w:rsidRDefault="00FD192C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786" w:type="dxa"/>
          </w:tcPr>
          <w:p w:rsidR="00212CFE" w:rsidRDefault="00FD192C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785" w:type="dxa"/>
          </w:tcPr>
          <w:p w:rsidR="00212CFE" w:rsidRDefault="00FD192C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786" w:type="dxa"/>
          </w:tcPr>
          <w:p w:rsidR="00212CFE" w:rsidRDefault="00FD192C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212CFE">
        <w:tc>
          <w:tcPr>
            <w:tcW w:w="1873" w:type="dxa"/>
          </w:tcPr>
          <w:p w:rsidR="00212CFE" w:rsidRDefault="00FD192C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212CFE" w:rsidRDefault="00212CFE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212CFE" w:rsidRDefault="00212CFE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</w:tcPr>
          <w:p w:rsidR="00212CFE" w:rsidRDefault="00212CFE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212CFE" w:rsidRDefault="00212CFE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2CFE">
        <w:tc>
          <w:tcPr>
            <w:tcW w:w="1873" w:type="dxa"/>
          </w:tcPr>
          <w:p w:rsidR="00212CFE" w:rsidRDefault="00FD192C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212CFE" w:rsidRDefault="00212CFE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212CFE" w:rsidRDefault="00212CFE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</w:tcPr>
          <w:p w:rsidR="00212CFE" w:rsidRDefault="00212CFE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212CFE" w:rsidRDefault="00212CFE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2CFE">
        <w:tc>
          <w:tcPr>
            <w:tcW w:w="1873" w:type="dxa"/>
          </w:tcPr>
          <w:p w:rsidR="00212CFE" w:rsidRDefault="00FD192C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97" w:type="dxa"/>
          </w:tcPr>
          <w:p w:rsidR="00212CFE" w:rsidRDefault="00212CFE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212CFE" w:rsidRDefault="00212CFE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</w:tcPr>
          <w:p w:rsidR="00212CFE" w:rsidRDefault="00212CFE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212CFE" w:rsidRDefault="00212CFE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2CFE">
        <w:tc>
          <w:tcPr>
            <w:tcW w:w="1873" w:type="dxa"/>
          </w:tcPr>
          <w:p w:rsidR="00212CFE" w:rsidRDefault="00FD192C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97" w:type="dxa"/>
          </w:tcPr>
          <w:p w:rsidR="00212CFE" w:rsidRDefault="00212CFE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212CFE" w:rsidRDefault="00212CFE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</w:tcPr>
          <w:p w:rsidR="00212CFE" w:rsidRDefault="00212CFE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212CFE" w:rsidRDefault="00212CFE">
            <w:pPr>
              <w:pStyle w:val="a8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12CFE" w:rsidRDefault="00212CFE">
      <w:pPr>
        <w:pStyle w:val="a8"/>
        <w:tabs>
          <w:tab w:val="left" w:pos="7095"/>
        </w:tabs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212CFE" w:rsidRDefault="00212CF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Исторический меридиан </w:t>
      </w:r>
      <w:r>
        <w:rPr>
          <w:rFonts w:ascii="Times New Roman" w:hAnsi="Times New Roman" w:cs="Times New Roman"/>
          <w:b/>
          <w:sz w:val="28"/>
          <w:szCs w:val="28"/>
        </w:rPr>
        <w:t>(контурные карты).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Проблемный вопрос.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Мотивация (цитата).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Комментарий отрывка.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Логическая цепочка.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Займи позицию!</w:t>
      </w:r>
      <w:r>
        <w:rPr>
          <w:rFonts w:ascii="Times New Roman" w:hAnsi="Times New Roman" w:cs="Times New Roman"/>
          <w:sz w:val="28"/>
          <w:szCs w:val="28"/>
        </w:rPr>
        <w:t xml:space="preserve"> (практика «за», «против», «трудно определиться»).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Ассоциативный куст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рактика «молодой учитель»).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Двойной дневник (цитата — </w:t>
      </w:r>
      <w:r>
        <w:rPr>
          <w:rFonts w:ascii="Times New Roman" w:hAnsi="Times New Roman" w:cs="Times New Roman"/>
          <w:b/>
          <w:bCs/>
          <w:sz w:val="28"/>
          <w:szCs w:val="28"/>
        </w:rPr>
        <w:t>комментарий).</w:t>
      </w:r>
    </w:p>
    <w:tbl>
      <w:tblPr>
        <w:tblW w:w="5000" w:type="pct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212"/>
        <w:gridCol w:w="6304"/>
      </w:tblGrid>
      <w:tr w:rsidR="00212CFE">
        <w:trPr>
          <w:trHeight w:val="735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FE" w:rsidRDefault="00FD192C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Цитата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FE" w:rsidRDefault="00212CFE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FE" w:rsidRDefault="00FD192C">
            <w:pPr>
              <w:pStyle w:val="a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Комментарий </w:t>
            </w:r>
            <w:r>
              <w:rPr>
                <w:rFonts w:ascii="PT Astra Serif" w:hAnsi="PT Astra Serif"/>
                <w:i/>
                <w:iCs/>
                <w:sz w:val="28"/>
                <w:szCs w:val="28"/>
              </w:rPr>
              <w:t>(почему записана именно эта цитата,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i/>
                <w:iCs/>
                <w:sz w:val="28"/>
                <w:szCs w:val="28"/>
              </w:rPr>
              <w:t>о чем она заставляет задуматься)</w:t>
            </w:r>
          </w:p>
        </w:tc>
      </w:tr>
      <w:tr w:rsidR="00212CFE">
        <w:trPr>
          <w:trHeight w:val="210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</w:tcBorders>
          </w:tcPr>
          <w:p w:rsidR="00212CFE" w:rsidRDefault="00212CFE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</w:tcBorders>
          </w:tcPr>
          <w:p w:rsidR="00212CFE" w:rsidRDefault="00212CFE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single" w:sz="4" w:space="0" w:color="000000"/>
              <w:right w:val="single" w:sz="4" w:space="0" w:color="000000"/>
            </w:tcBorders>
          </w:tcPr>
          <w:p w:rsidR="00212CFE" w:rsidRDefault="00212CFE">
            <w:pPr>
              <w:pStyle w:val="a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12CFE">
        <w:tc>
          <w:tcPr>
            <w:tcW w:w="2846" w:type="dxa"/>
            <w:tcBorders>
              <w:left w:val="single" w:sz="4" w:space="0" w:color="000000"/>
              <w:bottom w:val="single" w:sz="4" w:space="0" w:color="000000"/>
            </w:tcBorders>
          </w:tcPr>
          <w:p w:rsidR="00212CFE" w:rsidRDefault="00212CFE">
            <w:pPr>
              <w:pStyle w:val="a9"/>
            </w:pPr>
          </w:p>
        </w:tc>
        <w:tc>
          <w:tcPr>
            <w:tcW w:w="212" w:type="dxa"/>
            <w:tcBorders>
              <w:left w:val="single" w:sz="4" w:space="0" w:color="000000"/>
              <w:bottom w:val="single" w:sz="4" w:space="0" w:color="000000"/>
            </w:tcBorders>
          </w:tcPr>
          <w:p w:rsidR="00212CFE" w:rsidRDefault="00212CFE">
            <w:pPr>
              <w:pStyle w:val="a9"/>
            </w:pPr>
          </w:p>
        </w:tc>
        <w:tc>
          <w:tcPr>
            <w:tcW w:w="6297" w:type="dxa"/>
            <w:tcBorders>
              <w:bottom w:val="single" w:sz="4" w:space="0" w:color="000000"/>
              <w:right w:val="single" w:sz="4" w:space="0" w:color="000000"/>
            </w:tcBorders>
          </w:tcPr>
          <w:p w:rsidR="00212CFE" w:rsidRDefault="00212CFE">
            <w:pPr>
              <w:pStyle w:val="a9"/>
            </w:pPr>
          </w:p>
        </w:tc>
      </w:tr>
    </w:tbl>
    <w:p w:rsidR="00212CFE" w:rsidRDefault="00212CFE">
      <w:pPr>
        <w:pStyle w:val="a8"/>
        <w:tabs>
          <w:tab w:val="left" w:pos="7095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\Х\У».</w:t>
      </w:r>
    </w:p>
    <w:tbl>
      <w:tblPr>
        <w:tblW w:w="5000" w:type="pct"/>
        <w:tblInd w:w="-1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959"/>
        <w:gridCol w:w="271"/>
        <w:gridCol w:w="3121"/>
        <w:gridCol w:w="89"/>
        <w:gridCol w:w="3034"/>
      </w:tblGrid>
      <w:tr w:rsidR="00212CFE"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12CFE" w:rsidRDefault="00FD192C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Знаем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</w:tcBorders>
          </w:tcPr>
          <w:p w:rsidR="00212CFE" w:rsidRDefault="00212CFE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:rsidR="00212CFE" w:rsidRDefault="00FD192C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Хотим узнать</w:t>
            </w:r>
          </w:p>
        </w:tc>
        <w:tc>
          <w:tcPr>
            <w:tcW w:w="89" w:type="dxa"/>
            <w:tcBorders>
              <w:top w:val="single" w:sz="4" w:space="0" w:color="000000"/>
              <w:right w:val="single" w:sz="4" w:space="0" w:color="000000"/>
            </w:tcBorders>
          </w:tcPr>
          <w:p w:rsidR="00212CFE" w:rsidRDefault="00212CFE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000000"/>
              <w:right w:val="single" w:sz="4" w:space="0" w:color="000000"/>
            </w:tcBorders>
          </w:tcPr>
          <w:p w:rsidR="00212CFE" w:rsidRDefault="00FD192C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Узнали</w:t>
            </w:r>
          </w:p>
        </w:tc>
      </w:tr>
      <w:tr w:rsidR="00212CFE">
        <w:tc>
          <w:tcPr>
            <w:tcW w:w="2846" w:type="dxa"/>
            <w:gridSpan w:val="2"/>
            <w:tcBorders>
              <w:left w:val="single" w:sz="4" w:space="0" w:color="000000"/>
            </w:tcBorders>
          </w:tcPr>
          <w:p w:rsidR="00212CFE" w:rsidRDefault="00212CFE">
            <w:pPr>
              <w:pStyle w:val="a9"/>
            </w:pPr>
          </w:p>
        </w:tc>
        <w:tc>
          <w:tcPr>
            <w:tcW w:w="271" w:type="dxa"/>
            <w:tcBorders>
              <w:left w:val="single" w:sz="4" w:space="0" w:color="000000"/>
            </w:tcBorders>
          </w:tcPr>
          <w:p w:rsidR="00212CFE" w:rsidRDefault="00212CFE">
            <w:pPr>
              <w:pStyle w:val="a9"/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212CFE" w:rsidRDefault="00212CFE">
            <w:pPr>
              <w:pStyle w:val="a9"/>
            </w:pPr>
          </w:p>
        </w:tc>
        <w:tc>
          <w:tcPr>
            <w:tcW w:w="89" w:type="dxa"/>
            <w:tcBorders>
              <w:bottom w:val="single" w:sz="4" w:space="0" w:color="000000"/>
              <w:right w:val="single" w:sz="4" w:space="0" w:color="000000"/>
            </w:tcBorders>
          </w:tcPr>
          <w:p w:rsidR="00212CFE" w:rsidRDefault="00212CFE">
            <w:pPr>
              <w:pStyle w:val="a9"/>
            </w:pPr>
          </w:p>
        </w:tc>
        <w:tc>
          <w:tcPr>
            <w:tcW w:w="3031" w:type="dxa"/>
            <w:tcBorders>
              <w:bottom w:val="single" w:sz="4" w:space="0" w:color="000000"/>
              <w:right w:val="single" w:sz="4" w:space="0" w:color="000000"/>
            </w:tcBorders>
          </w:tcPr>
          <w:p w:rsidR="00212CFE" w:rsidRDefault="00212CFE">
            <w:pPr>
              <w:pStyle w:val="a9"/>
            </w:pPr>
          </w:p>
        </w:tc>
      </w:tr>
      <w:tr w:rsidR="00212CFE">
        <w:trPr>
          <w:trHeight w:val="10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FE" w:rsidRDefault="00212CFE">
            <w:pPr>
              <w:pStyle w:val="a8"/>
              <w:widowControl w:val="0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FE" w:rsidRDefault="00212CFE">
            <w:pPr>
              <w:pStyle w:val="a8"/>
              <w:widowControl w:val="0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FE" w:rsidRDefault="00212CFE">
            <w:pPr>
              <w:pStyle w:val="a8"/>
              <w:widowControl w:val="0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FE" w:rsidRDefault="00212CFE">
            <w:pPr>
              <w:pStyle w:val="a8"/>
              <w:widowControl w:val="0"/>
              <w:tabs>
                <w:tab w:val="left" w:pos="70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CFE" w:rsidRDefault="00212CFE">
      <w:pPr>
        <w:pStyle w:val="a8"/>
        <w:tabs>
          <w:tab w:val="left" w:pos="7095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/М/И</w:t>
      </w:r>
    </w:p>
    <w:tbl>
      <w:tblPr>
        <w:tblW w:w="4950" w:type="pct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089"/>
        <w:gridCol w:w="3091"/>
        <w:gridCol w:w="164"/>
        <w:gridCol w:w="2927"/>
      </w:tblGrid>
      <w:tr w:rsidR="00212CFE">
        <w:trPr>
          <w:trHeight w:val="4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FE" w:rsidRDefault="00FD192C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Плюс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(+)</w:t>
            </w:r>
            <w:proofErr w:type="gram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CFE" w:rsidRDefault="00FD192C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Минус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(-)</w:t>
            </w:r>
            <w:proofErr w:type="gramEnd"/>
          </w:p>
        </w:tc>
        <w:tc>
          <w:tcPr>
            <w:tcW w:w="1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FE" w:rsidRDefault="00212CFE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FE" w:rsidRDefault="00FD192C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Интересно</w:t>
            </w:r>
          </w:p>
        </w:tc>
      </w:tr>
      <w:tr w:rsidR="00212CFE">
        <w:trPr>
          <w:trHeight w:val="9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CFE" w:rsidRDefault="00212CFE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</w:tcBorders>
          </w:tcPr>
          <w:p w:rsidR="00212CFE" w:rsidRDefault="00212CFE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" w:type="dxa"/>
            <w:tcBorders>
              <w:top w:val="single" w:sz="4" w:space="0" w:color="000000"/>
              <w:right w:val="single" w:sz="4" w:space="0" w:color="000000"/>
            </w:tcBorders>
          </w:tcPr>
          <w:p w:rsidR="00212CFE" w:rsidRDefault="00212CFE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24" w:type="dxa"/>
            <w:tcBorders>
              <w:top w:val="single" w:sz="4" w:space="0" w:color="000000"/>
              <w:right w:val="single" w:sz="4" w:space="0" w:color="000000"/>
            </w:tcBorders>
          </w:tcPr>
          <w:p w:rsidR="00212CFE" w:rsidRDefault="00212CFE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12CFE"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FE" w:rsidRDefault="00212CFE">
            <w:pPr>
              <w:pStyle w:val="a9"/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</w:tcPr>
          <w:p w:rsidR="00212CFE" w:rsidRDefault="00212CFE">
            <w:pPr>
              <w:pStyle w:val="a9"/>
            </w:pPr>
          </w:p>
        </w:tc>
        <w:tc>
          <w:tcPr>
            <w:tcW w:w="164" w:type="dxa"/>
            <w:tcBorders>
              <w:bottom w:val="single" w:sz="4" w:space="0" w:color="000000"/>
              <w:right w:val="single" w:sz="4" w:space="0" w:color="000000"/>
            </w:tcBorders>
          </w:tcPr>
          <w:p w:rsidR="00212CFE" w:rsidRDefault="00212CFE">
            <w:pPr>
              <w:pStyle w:val="a9"/>
            </w:pP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</w:tcBorders>
          </w:tcPr>
          <w:p w:rsidR="00212CFE" w:rsidRDefault="00212CFE">
            <w:pPr>
              <w:pStyle w:val="a9"/>
            </w:pPr>
          </w:p>
        </w:tc>
      </w:tr>
    </w:tbl>
    <w:p w:rsidR="00212CFE" w:rsidRDefault="00212CFE">
      <w:pPr>
        <w:pStyle w:val="a8"/>
        <w:tabs>
          <w:tab w:val="left" w:pos="7095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Дискуссия или переговоры.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Фишбоун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(Рыбная кость).</w:t>
      </w:r>
    </w:p>
    <w:p w:rsidR="00212CFE" w:rsidRDefault="00212CFE">
      <w:pPr>
        <w:pStyle w:val="a8"/>
        <w:tabs>
          <w:tab w:val="left" w:pos="7095"/>
        </w:tabs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212CFE" w:rsidRDefault="00212CFE">
      <w:pPr>
        <w:pStyle w:val="a8"/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p w:rsidR="00212CFE" w:rsidRDefault="00FD192C">
      <w:pPr>
        <w:pStyle w:val="a8"/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572000" cy="1924050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2CFE" w:rsidRDefault="00212CF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212CFE" w:rsidRDefault="00212CFE">
      <w:pPr>
        <w:pStyle w:val="a8"/>
        <w:tabs>
          <w:tab w:val="left" w:pos="7095"/>
        </w:tabs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212CFE" w:rsidRDefault="00212CFE">
      <w:pPr>
        <w:pStyle w:val="a8"/>
        <w:tabs>
          <w:tab w:val="left" w:pos="7095"/>
        </w:tabs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212CFE" w:rsidRDefault="00212CFE">
      <w:pPr>
        <w:pStyle w:val="a8"/>
        <w:tabs>
          <w:tab w:val="left" w:pos="7095"/>
        </w:tabs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212CFE" w:rsidRDefault="00212CFE">
      <w:p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Найти ошибку.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Давайте поспорим.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Урок-театрализация.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 «Лучший знаток …».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шпаргалок.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Исторический базар, тайная шкатулка.</w:t>
      </w:r>
      <w:r>
        <w:rPr>
          <w:rFonts w:ascii="Times New Roman" w:hAnsi="Times New Roman" w:cs="Times New Roman"/>
          <w:sz w:val="28"/>
          <w:szCs w:val="28"/>
        </w:rPr>
        <w:t xml:space="preserve"> (Кто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хочет принимать участие поднимает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красный кружок, скоморохи раздают товар)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«Аналитики»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практика оптимисты, пессимисты, объективисты, эмоциональные, философы).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исторических задач.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Поздравление с праздниками</w:t>
      </w:r>
      <w:r>
        <w:rPr>
          <w:rFonts w:ascii="Times New Roman" w:hAnsi="Times New Roman" w:cs="Times New Roman"/>
          <w:sz w:val="28"/>
          <w:szCs w:val="28"/>
        </w:rPr>
        <w:t xml:space="preserve"> от героев учебника,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лит-</w:t>
      </w:r>
      <w:proofErr w:type="spellStart"/>
      <w:r>
        <w:rPr>
          <w:rFonts w:ascii="Times New Roman" w:hAnsi="Times New Roman" w:cs="Times New Roman"/>
          <w:sz w:val="28"/>
          <w:szCs w:val="28"/>
        </w:rPr>
        <w:t>ры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т. д.</w:t>
      </w:r>
    </w:p>
    <w:p w:rsidR="00212CFE" w:rsidRDefault="00212C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датами.</w:t>
      </w: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Узнай историческую личность.</w:t>
      </w: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Настрой на урок (цветы, листочки, смайлики и т.д.).</w:t>
      </w: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урока (смайлики, шляпки, лист оценивания и т.д.).</w:t>
      </w: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Творческие проекты.</w:t>
      </w: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Фотографии с путешествий.</w:t>
      </w: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Карты по теме (сделанные своими руками).</w:t>
      </w: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Схематическая помощь при ответе.</w:t>
      </w: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Семинары, конференции по предмету.</w:t>
      </w: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исторических анекдотов.</w:t>
      </w: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кинофильмов.</w:t>
      </w:r>
    </w:p>
    <w:p w:rsidR="00212CFE" w:rsidRDefault="00FD192C">
      <w:pPr>
        <w:pStyle w:val="a8"/>
        <w:numPr>
          <w:ilvl w:val="0"/>
          <w:numId w:val="1"/>
        </w:num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Идеальный опрос.</w:t>
      </w:r>
    </w:p>
    <w:p w:rsidR="00212CFE" w:rsidRPr="00FD192C" w:rsidRDefault="00212CFE" w:rsidP="00FD192C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shd w:val="clear" w:color="auto" w:fill="FFFFFF"/>
        <w:suppressAutoHyphens w:val="0"/>
        <w:spacing w:before="150"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Думай о том, что и как ты думаешь!</w:t>
      </w:r>
    </w:p>
    <w:p w:rsidR="00212CFE" w:rsidRDefault="00FD192C">
      <w:pPr>
        <w:shd w:val="clear" w:color="auto" w:fill="FFFFFF"/>
        <w:suppressAutoHyphens w:val="0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12CFE" w:rsidRDefault="00FD192C">
      <w:pPr>
        <w:shd w:val="clear" w:color="auto" w:fill="FFFFFF"/>
        <w:suppressAutoHyphens w:val="0"/>
        <w:spacing w:before="150"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Особенности  обучения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на уроках истории:</w:t>
      </w:r>
    </w:p>
    <w:p w:rsidR="00212CFE" w:rsidRDefault="00FD192C">
      <w:pPr>
        <w:numPr>
          <w:ilvl w:val="0"/>
          <w:numId w:val="2"/>
        </w:numPr>
        <w:shd w:val="clear" w:color="auto" w:fill="FFFFFF"/>
        <w:suppressAutoHyphens w:val="0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основная часть учебного времени отводится на практику (задания и их решения);</w:t>
      </w:r>
    </w:p>
    <w:p w:rsidR="00212CFE" w:rsidRDefault="00FD192C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учебный процесс построен на нахождение знаний посредством                     интеракции (взаимодействия);</w:t>
      </w:r>
    </w:p>
    <w:p w:rsidR="00212CFE" w:rsidRDefault="00FD192C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результатом является совершенствование собственных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умений мы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лить;</w:t>
      </w:r>
    </w:p>
    <w:p w:rsidR="00212CFE" w:rsidRDefault="00FD192C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 учителя: системное обучение и коррекция знаний обуч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ющихся;</w:t>
      </w:r>
    </w:p>
    <w:p w:rsidR="00212CFE" w:rsidRDefault="00FD192C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обучение: доказательство, построение аргументации, построение выв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дов, презентация своих работ и т.д.;</w:t>
      </w:r>
    </w:p>
    <w:p w:rsidR="00212CFE" w:rsidRDefault="00FD192C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обучающиеся должны быть мотивированы (интерес и выход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ку);</w:t>
      </w:r>
    </w:p>
    <w:p w:rsidR="00212CFE" w:rsidRDefault="00FD192C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 работа – это важнейшее условие;</w:t>
      </w:r>
    </w:p>
    <w:p w:rsidR="00212CFE" w:rsidRDefault="00FD192C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познавательных заданий;</w:t>
      </w:r>
    </w:p>
    <w:p w:rsidR="00212CFE" w:rsidRDefault="00FD192C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дидактический механизм формирования урока (сообщение знания о действии, через систему заданий выстраивается процесс приобретения опыты, рефлексия);</w:t>
      </w:r>
    </w:p>
    <w:p w:rsidR="00212CFE" w:rsidRDefault="00FD192C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строитс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подходе;</w:t>
      </w:r>
    </w:p>
    <w:p w:rsidR="00212CFE" w:rsidRDefault="00FD192C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в процессе обучения разных источников информиров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ния;</w:t>
      </w:r>
    </w:p>
    <w:p w:rsidR="00212CFE" w:rsidRDefault="00FD192C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поощрение активности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12CFE" w:rsidRDefault="00FD192C">
      <w:pPr>
        <w:numPr>
          <w:ilvl w:val="0"/>
          <w:numId w:val="2"/>
        </w:numPr>
        <w:shd w:val="clear" w:color="auto" w:fill="FFFFFF"/>
        <w:suppressAutoHyphens w:val="0"/>
        <w:spacing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вера в способности и силы учеников.</w:t>
      </w:r>
    </w:p>
    <w:p w:rsidR="00212CFE" w:rsidRDefault="00FD192C">
      <w:pPr>
        <w:shd w:val="clear" w:color="auto" w:fill="FFFFFF"/>
        <w:suppressAutoHyphens w:val="0"/>
        <w:spacing w:before="150"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Основные подходы к уровню оценивания:</w:t>
      </w:r>
    </w:p>
    <w:p w:rsidR="00212CFE" w:rsidRDefault="00FD192C">
      <w:pPr>
        <w:numPr>
          <w:ilvl w:val="0"/>
          <w:numId w:val="3"/>
        </w:numPr>
        <w:shd w:val="clear" w:color="auto" w:fill="FFFFFF"/>
        <w:suppressAutoHyphens w:val="0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качественные показатели (не количество ответов);</w:t>
      </w:r>
    </w:p>
    <w:p w:rsidR="00212CFE" w:rsidRDefault="00FD192C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астие в уроке детей и учителя;</w:t>
      </w:r>
    </w:p>
    <w:p w:rsidR="00212CFE" w:rsidRDefault="00FD192C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 причин для предвзятости (Вы учитель!);</w:t>
      </w:r>
    </w:p>
    <w:p w:rsidR="00212CFE" w:rsidRDefault="00FD192C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не является инструментом наказания;</w:t>
      </w:r>
    </w:p>
    <w:p w:rsidR="00212CFE" w:rsidRDefault="00FD192C">
      <w:pPr>
        <w:numPr>
          <w:ilvl w:val="0"/>
          <w:numId w:val="3"/>
        </w:numPr>
        <w:shd w:val="clear" w:color="auto" w:fill="FFFFFF"/>
        <w:suppressAutoHyphens w:val="0"/>
        <w:spacing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оценивать гибко, открыто.</w:t>
      </w:r>
    </w:p>
    <w:p w:rsidR="00212CFE" w:rsidRDefault="00FD192C">
      <w:pPr>
        <w:pStyle w:val="a8"/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ИТОГ: </w:t>
      </w:r>
    </w:p>
    <w:p w:rsidR="00212CFE" w:rsidRDefault="00FD192C">
      <w:pPr>
        <w:pStyle w:val="a8"/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Что Вы чувствуете когда, сталкиваетесь с проявлениями оценивания?</w:t>
      </w:r>
    </w:p>
    <w:p w:rsidR="00212CFE" w:rsidRDefault="00FD192C">
      <w:pPr>
        <w:pStyle w:val="a8"/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Что Вы чувствуете, когда сами кого-то оцениваете?</w:t>
      </w:r>
    </w:p>
    <w:p w:rsidR="00212CFE" w:rsidRDefault="00212CFE">
      <w:pPr>
        <w:pStyle w:val="a8"/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</w:p>
    <w:p w:rsidR="00212CFE" w:rsidRDefault="00FD192C">
      <w:pPr>
        <w:tabs>
          <w:tab w:val="left" w:pos="7095"/>
        </w:tabs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Мы ошибаемся дважды, когда оцениваем себя                                                 и когда оцениваем других.</w:t>
      </w:r>
    </w:p>
    <w:p w:rsidR="00212CFE" w:rsidRDefault="00212CFE"/>
    <w:p w:rsidR="00212CFE" w:rsidRPr="00FD192C" w:rsidRDefault="00212CFE" w:rsidP="00FD192C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12CFE" w:rsidRDefault="00FD192C">
      <w:pPr>
        <w:ind w:firstLine="708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«Знания в собственном смысле слова сообщить не возможно.  Можно их человеку  предложить, подсказать, но овладеть ими он должен путем собственной деятельности.  Можно наполнить чем-нибудь тело, но ум наполнит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ь нельзя.  Он должен самостоятельно все охватить, усвоить, переработать».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</w:t>
      </w:r>
    </w:p>
    <w:p w:rsidR="00212CFE" w:rsidRDefault="00FD192C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Фридрих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Дестервега</w:t>
      </w:r>
      <w:proofErr w:type="spellEnd"/>
    </w:p>
    <w:sectPr w:rsidR="00212CFE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4543"/>
    <w:multiLevelType w:val="multilevel"/>
    <w:tmpl w:val="D60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D2A3169"/>
    <w:multiLevelType w:val="multilevel"/>
    <w:tmpl w:val="6BA8800E"/>
    <w:lvl w:ilvl="0">
      <w:start w:val="1"/>
      <w:numFmt w:val="decimal"/>
      <w:lvlText w:val="%1."/>
      <w:lvlJc w:val="left"/>
      <w:pPr>
        <w:tabs>
          <w:tab w:val="num" w:pos="284"/>
        </w:tabs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01E5789"/>
    <w:multiLevelType w:val="multilevel"/>
    <w:tmpl w:val="BC1895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B385FC3"/>
    <w:multiLevelType w:val="multilevel"/>
    <w:tmpl w:val="EA14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FE"/>
    <w:rsid w:val="00212CFE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293FED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table" w:styleId="aa">
    <w:name w:val="Table Grid"/>
    <w:basedOn w:val="a1"/>
    <w:uiPriority w:val="59"/>
    <w:rsid w:val="00647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293FED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table" w:styleId="aa">
    <w:name w:val="Table Grid"/>
    <w:basedOn w:val="a1"/>
    <w:uiPriority w:val="59"/>
    <w:rsid w:val="00647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CC4-51DF-4729-A433-8FF61900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dc:description/>
  <cp:lastModifiedBy>Светлана</cp:lastModifiedBy>
  <cp:revision>7</cp:revision>
  <cp:lastPrinted>2026-02-05T09:11:00Z</cp:lastPrinted>
  <dcterms:created xsi:type="dcterms:W3CDTF">2026-02-02T16:31:00Z</dcterms:created>
  <dcterms:modified xsi:type="dcterms:W3CDTF">2026-02-18T02:04:00Z</dcterms:modified>
  <dc:language>ru-RU</dc:language>
</cp:coreProperties>
</file>