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1537" w:rsidRDefault="00AE1537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624B66" w:rsidRDefault="00DB7AAC" w:rsidP="00B21B3D">
      <w:pPr>
        <w:tabs>
          <w:tab w:val="left" w:pos="8094"/>
        </w:tabs>
        <w:spacing w:after="0" w:line="240" w:lineRule="auto"/>
        <w:rPr>
          <w:rFonts w:ascii="Times New Roman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  <w:szCs w:val="32"/>
        </w:rPr>
        <w:tab/>
      </w: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24B66" w:rsidRPr="00624B66" w:rsidRDefault="00624B66" w:rsidP="00B21B3D">
      <w:pPr>
        <w:jc w:val="center"/>
        <w:rPr>
          <w:rFonts w:ascii="Times New Roman" w:hAnsi="Times New Roman" w:cs="Times New Roman"/>
          <w:sz w:val="32"/>
          <w:szCs w:val="32"/>
        </w:rPr>
      </w:pPr>
      <w:r w:rsidRPr="00624B66">
        <w:rPr>
          <w:rFonts w:ascii="Times New Roman" w:hAnsi="Times New Roman" w:cs="Times New Roman"/>
          <w:sz w:val="32"/>
          <w:szCs w:val="32"/>
        </w:rPr>
        <w:t>«</w:t>
      </w:r>
      <w:bookmarkStart w:id="0" w:name="_Hlk71308963"/>
      <w:r w:rsidRPr="00624B66">
        <w:rPr>
          <w:rFonts w:ascii="Times New Roman" w:hAnsi="Times New Roman" w:cs="Times New Roman"/>
          <w:sz w:val="32"/>
          <w:szCs w:val="32"/>
        </w:rPr>
        <w:t xml:space="preserve">Развитие навыка самоорганизации и подчинения общему правилу через освоение новых образовательных технологий </w:t>
      </w:r>
      <w:proofErr w:type="spellStart"/>
      <w:r w:rsidRPr="00624B66">
        <w:rPr>
          <w:rFonts w:ascii="Times New Roman" w:hAnsi="Times New Roman" w:cs="Times New Roman"/>
          <w:sz w:val="32"/>
          <w:szCs w:val="32"/>
        </w:rPr>
        <w:t>деятельностного</w:t>
      </w:r>
      <w:proofErr w:type="spellEnd"/>
      <w:r w:rsidRPr="00624B66">
        <w:rPr>
          <w:rFonts w:ascii="Times New Roman" w:hAnsi="Times New Roman" w:cs="Times New Roman"/>
          <w:sz w:val="32"/>
          <w:szCs w:val="32"/>
        </w:rPr>
        <w:t xml:space="preserve"> типа</w:t>
      </w:r>
      <w:bookmarkEnd w:id="0"/>
      <w:r w:rsidRPr="00624B66">
        <w:rPr>
          <w:rFonts w:ascii="Times New Roman" w:hAnsi="Times New Roman" w:cs="Times New Roman"/>
          <w:sz w:val="32"/>
          <w:szCs w:val="32"/>
        </w:rPr>
        <w:t>»</w:t>
      </w: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F93EB0" w:rsidRDefault="00F93EB0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32"/>
        </w:rPr>
      </w:pPr>
    </w:p>
    <w:p w:rsidR="00624B66" w:rsidRDefault="00624B6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624B66" w:rsidRDefault="00624B6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624B66" w:rsidRDefault="00624B6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624B66" w:rsidRDefault="00624B6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DA66A9" w:rsidRDefault="00DA66A9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3E17A6" w:rsidRPr="00624B66" w:rsidRDefault="003E17A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Автор: </w:t>
      </w:r>
      <w:proofErr w:type="spellStart"/>
      <w:r>
        <w:rPr>
          <w:rFonts w:ascii="Times New Roman" w:hAnsi="Times New Roman" w:cs="Times New Roman"/>
          <w:sz w:val="28"/>
          <w:szCs w:val="32"/>
          <w:u w:val="single"/>
        </w:rPr>
        <w:t>Перевалова</w:t>
      </w:r>
      <w:proofErr w:type="spellEnd"/>
      <w:r>
        <w:rPr>
          <w:rFonts w:ascii="Times New Roman" w:hAnsi="Times New Roman" w:cs="Times New Roman"/>
          <w:sz w:val="28"/>
          <w:szCs w:val="32"/>
          <w:u w:val="single"/>
        </w:rPr>
        <w:t xml:space="preserve"> Е.Н</w:t>
      </w:r>
    </w:p>
    <w:p w:rsidR="003E17A6" w:rsidRPr="00F93EB0" w:rsidRDefault="003E17A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  <w:r>
        <w:rPr>
          <w:rFonts w:ascii="Times New Roman" w:hAnsi="Times New Roman" w:cs="Times New Roman"/>
          <w:sz w:val="28"/>
          <w:szCs w:val="32"/>
          <w:u w:val="single"/>
        </w:rPr>
        <w:t>Преподаватель истории и обществознания</w:t>
      </w:r>
    </w:p>
    <w:p w:rsidR="00F93EB0" w:rsidRDefault="00F93EB0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624B66" w:rsidRDefault="00624B6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3E17A6" w:rsidRDefault="003E17A6" w:rsidP="00B21B3D">
      <w:pPr>
        <w:spacing w:after="0" w:line="240" w:lineRule="auto"/>
        <w:ind w:right="-568"/>
        <w:jc w:val="both"/>
        <w:rPr>
          <w:rFonts w:ascii="Times New Roman" w:hAnsi="Times New Roman" w:cs="Times New Roman"/>
          <w:sz w:val="28"/>
          <w:szCs w:val="32"/>
          <w:u w:val="single"/>
        </w:rPr>
      </w:pPr>
    </w:p>
    <w:p w:rsidR="00F93EB0" w:rsidRPr="00F93EB0" w:rsidRDefault="00A42325" w:rsidP="00B21B3D">
      <w:pPr>
        <w:spacing w:after="0" w:line="240" w:lineRule="auto"/>
        <w:ind w:right="-568"/>
        <w:jc w:val="center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Ярославль, 2025</w:t>
      </w:r>
    </w:p>
    <w:p w:rsidR="00F93EB0" w:rsidRDefault="00F93EB0" w:rsidP="00B21B3D">
      <w:pPr>
        <w:rPr>
          <w:rFonts w:ascii="Times New Roman" w:hAnsi="Times New Roman" w:cs="Times New Roman"/>
          <w:sz w:val="28"/>
          <w:szCs w:val="28"/>
        </w:rPr>
      </w:pPr>
    </w:p>
    <w:p w:rsidR="00A42325" w:rsidRDefault="00A42325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  <w:r w:rsidRPr="00624B66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numPr>
          <w:ilvl w:val="0"/>
          <w:numId w:val="1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24B66">
        <w:rPr>
          <w:rFonts w:ascii="Times New Roman" w:hAnsi="Times New Roman" w:cs="Times New Roman"/>
          <w:sz w:val="28"/>
          <w:szCs w:val="28"/>
        </w:rPr>
        <w:t>Паспорт проекта…………………………..…………</w:t>
      </w:r>
      <w:r w:rsidR="00BF4DDE">
        <w:rPr>
          <w:rFonts w:ascii="Times New Roman" w:hAnsi="Times New Roman" w:cs="Times New Roman"/>
          <w:sz w:val="28"/>
          <w:szCs w:val="28"/>
        </w:rPr>
        <w:t>……………</w:t>
      </w:r>
      <w:r w:rsidR="00340BF7">
        <w:rPr>
          <w:rFonts w:ascii="Times New Roman" w:hAnsi="Times New Roman" w:cs="Times New Roman"/>
          <w:sz w:val="28"/>
          <w:szCs w:val="28"/>
        </w:rPr>
        <w:t>……</w:t>
      </w:r>
      <w:r w:rsidR="00BF4DDE">
        <w:rPr>
          <w:rFonts w:ascii="Times New Roman" w:hAnsi="Times New Roman" w:cs="Times New Roman"/>
          <w:sz w:val="28"/>
          <w:szCs w:val="28"/>
        </w:rPr>
        <w:t>…</w:t>
      </w:r>
      <w:r w:rsidRPr="00624B66">
        <w:rPr>
          <w:rFonts w:ascii="Times New Roman" w:hAnsi="Times New Roman" w:cs="Times New Roman"/>
          <w:sz w:val="28"/>
          <w:szCs w:val="28"/>
        </w:rPr>
        <w:t>..3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24B66">
        <w:rPr>
          <w:rFonts w:ascii="Times New Roman" w:hAnsi="Times New Roman" w:cs="Times New Roman"/>
          <w:sz w:val="28"/>
          <w:szCs w:val="28"/>
        </w:rPr>
        <w:t>Введение…………………………………………</w:t>
      </w:r>
      <w:r w:rsidR="00BF4DDE">
        <w:rPr>
          <w:rFonts w:ascii="Times New Roman" w:hAnsi="Times New Roman" w:cs="Times New Roman"/>
          <w:sz w:val="28"/>
          <w:szCs w:val="28"/>
        </w:rPr>
        <w:t>………………</w:t>
      </w:r>
      <w:r w:rsidRPr="00624B66">
        <w:rPr>
          <w:rFonts w:ascii="Times New Roman" w:hAnsi="Times New Roman" w:cs="Times New Roman"/>
          <w:sz w:val="28"/>
          <w:szCs w:val="28"/>
        </w:rPr>
        <w:t>…</w:t>
      </w:r>
      <w:r w:rsidR="00340BF7">
        <w:rPr>
          <w:rFonts w:ascii="Times New Roman" w:hAnsi="Times New Roman" w:cs="Times New Roman"/>
          <w:sz w:val="28"/>
          <w:szCs w:val="28"/>
        </w:rPr>
        <w:t>…….</w:t>
      </w:r>
      <w:r w:rsidRPr="00624B66">
        <w:rPr>
          <w:rFonts w:ascii="Times New Roman" w:hAnsi="Times New Roman" w:cs="Times New Roman"/>
          <w:sz w:val="28"/>
          <w:szCs w:val="28"/>
        </w:rPr>
        <w:t>…4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bookmarkStart w:id="1" w:name="_Hlk71311252"/>
      <w:r w:rsidRPr="00624B66">
        <w:rPr>
          <w:rFonts w:ascii="Times New Roman" w:hAnsi="Times New Roman" w:cs="Times New Roman"/>
          <w:sz w:val="28"/>
          <w:szCs w:val="28"/>
        </w:rPr>
        <w:t>О</w:t>
      </w:r>
      <w:r w:rsidR="00BF4DDE">
        <w:rPr>
          <w:rFonts w:ascii="Times New Roman" w:hAnsi="Times New Roman" w:cs="Times New Roman"/>
          <w:sz w:val="28"/>
          <w:szCs w:val="28"/>
        </w:rPr>
        <w:t xml:space="preserve">собенности образовательных технологий </w:t>
      </w:r>
      <w:proofErr w:type="spellStart"/>
      <w:r w:rsidR="00BF4DDE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="00B21B3D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="00B21B3D">
        <w:rPr>
          <w:rFonts w:ascii="Times New Roman" w:hAnsi="Times New Roman" w:cs="Times New Roman"/>
          <w:sz w:val="28"/>
          <w:szCs w:val="28"/>
        </w:rPr>
        <w:t>типа...</w:t>
      </w:r>
      <w:r w:rsidR="00340BF7">
        <w:rPr>
          <w:rFonts w:ascii="Times New Roman" w:hAnsi="Times New Roman" w:cs="Times New Roman"/>
          <w:sz w:val="28"/>
          <w:szCs w:val="28"/>
        </w:rPr>
        <w:t>.</w:t>
      </w:r>
      <w:r w:rsidR="00BF4DDE">
        <w:rPr>
          <w:rFonts w:ascii="Times New Roman" w:hAnsi="Times New Roman" w:cs="Times New Roman"/>
          <w:sz w:val="28"/>
          <w:szCs w:val="28"/>
        </w:rPr>
        <w:t>….</w:t>
      </w:r>
      <w:r w:rsidR="001B702F">
        <w:rPr>
          <w:rFonts w:ascii="Times New Roman" w:hAnsi="Times New Roman" w:cs="Times New Roman"/>
          <w:sz w:val="28"/>
          <w:szCs w:val="28"/>
        </w:rPr>
        <w:t>6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BF4DDE" w:rsidP="00B21B3D">
      <w:pPr>
        <w:numPr>
          <w:ilvl w:val="0"/>
          <w:numId w:val="4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24B66" w:rsidRPr="00624B66">
        <w:rPr>
          <w:rFonts w:ascii="Times New Roman" w:hAnsi="Times New Roman" w:cs="Times New Roman"/>
          <w:sz w:val="28"/>
          <w:szCs w:val="28"/>
        </w:rPr>
        <w:t>………………………………………….……</w:t>
      </w:r>
      <w:r w:rsidR="00340BF7">
        <w:rPr>
          <w:rFonts w:ascii="Times New Roman" w:hAnsi="Times New Roman" w:cs="Times New Roman"/>
          <w:sz w:val="28"/>
          <w:szCs w:val="28"/>
        </w:rPr>
        <w:t>……………….</w:t>
      </w:r>
      <w:r w:rsidR="00624B66" w:rsidRPr="00624B66">
        <w:rPr>
          <w:rFonts w:ascii="Times New Roman" w:hAnsi="Times New Roman" w:cs="Times New Roman"/>
          <w:sz w:val="28"/>
          <w:szCs w:val="28"/>
        </w:rPr>
        <w:t>1</w:t>
      </w:r>
      <w:r w:rsidR="00340BF7">
        <w:rPr>
          <w:rFonts w:ascii="Times New Roman" w:hAnsi="Times New Roman" w:cs="Times New Roman"/>
          <w:sz w:val="28"/>
          <w:szCs w:val="28"/>
        </w:rPr>
        <w:t>3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BF4DDE" w:rsidP="00B21B3D">
      <w:pPr>
        <w:numPr>
          <w:ilvl w:val="0"/>
          <w:numId w:val="5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</w:t>
      </w:r>
      <w:r w:rsidR="00624B66" w:rsidRPr="00624B66">
        <w:rPr>
          <w:rFonts w:ascii="Times New Roman" w:hAnsi="Times New Roman" w:cs="Times New Roman"/>
          <w:sz w:val="28"/>
          <w:szCs w:val="28"/>
        </w:rPr>
        <w:t>………………………………….…</w:t>
      </w:r>
      <w:r w:rsidR="00DA66A9">
        <w:rPr>
          <w:rFonts w:ascii="Times New Roman" w:hAnsi="Times New Roman" w:cs="Times New Roman"/>
          <w:sz w:val="28"/>
          <w:szCs w:val="28"/>
        </w:rPr>
        <w:t>………………………..</w:t>
      </w:r>
      <w:r w:rsidR="00624B66" w:rsidRPr="00624B66">
        <w:rPr>
          <w:rFonts w:ascii="Times New Roman" w:hAnsi="Times New Roman" w:cs="Times New Roman"/>
          <w:sz w:val="28"/>
          <w:szCs w:val="28"/>
        </w:rPr>
        <w:t>….1</w:t>
      </w:r>
      <w:r w:rsidR="008D486A">
        <w:rPr>
          <w:rFonts w:ascii="Times New Roman" w:hAnsi="Times New Roman" w:cs="Times New Roman"/>
          <w:sz w:val="28"/>
          <w:szCs w:val="28"/>
        </w:rPr>
        <w:t>4</w:t>
      </w: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624B66">
        <w:rPr>
          <w:rFonts w:ascii="Times New Roman" w:hAnsi="Times New Roman" w:cs="Times New Roman"/>
          <w:sz w:val="28"/>
          <w:szCs w:val="28"/>
        </w:rPr>
        <w:t>Приложение……………………………………</w:t>
      </w:r>
      <w:r w:rsidR="00DA66A9">
        <w:rPr>
          <w:rFonts w:ascii="Times New Roman" w:hAnsi="Times New Roman" w:cs="Times New Roman"/>
          <w:sz w:val="28"/>
          <w:szCs w:val="28"/>
        </w:rPr>
        <w:t>…………………….</w:t>
      </w:r>
      <w:r w:rsidRPr="00624B66">
        <w:rPr>
          <w:rFonts w:ascii="Times New Roman" w:hAnsi="Times New Roman" w:cs="Times New Roman"/>
          <w:sz w:val="28"/>
          <w:szCs w:val="28"/>
        </w:rPr>
        <w:t>……</w:t>
      </w:r>
      <w:r w:rsidR="00DA66A9">
        <w:rPr>
          <w:rFonts w:ascii="Times New Roman" w:hAnsi="Times New Roman" w:cs="Times New Roman"/>
          <w:sz w:val="28"/>
          <w:szCs w:val="28"/>
        </w:rPr>
        <w:t>17</w:t>
      </w:r>
    </w:p>
    <w:p w:rsid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P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Pr="00624B6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7E7301" w:rsidRDefault="007E7301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21B3D" w:rsidRDefault="00B21B3D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A7F76" w:rsidRPr="001A7F76" w:rsidRDefault="001A7F76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Название проекта:</w:t>
      </w:r>
      <w:r w:rsidRPr="001A7F76">
        <w:rPr>
          <w:rFonts w:ascii="Times New Roman" w:hAnsi="Times New Roman" w:cs="Times New Roman"/>
          <w:sz w:val="28"/>
          <w:szCs w:val="28"/>
        </w:rPr>
        <w:t> </w:t>
      </w:r>
      <w:r w:rsidRPr="00F75803">
        <w:rPr>
          <w:rFonts w:ascii="Times New Roman" w:hAnsi="Times New Roman" w:cs="Times New Roman"/>
          <w:sz w:val="28"/>
          <w:szCs w:val="28"/>
        </w:rPr>
        <w:t xml:space="preserve">Развитие навыка самоорганизации и подчинения общему правилу через освоение новых образовательных технологий </w:t>
      </w:r>
      <w:proofErr w:type="spellStart"/>
      <w:r w:rsidRPr="00F75803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F75803">
        <w:rPr>
          <w:rFonts w:ascii="Times New Roman" w:hAnsi="Times New Roman" w:cs="Times New Roman"/>
          <w:sz w:val="28"/>
          <w:szCs w:val="28"/>
        </w:rPr>
        <w:t xml:space="preserve"> типа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Автор проекта:</w:t>
      </w:r>
      <w:r w:rsidRPr="001A7F76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F75803">
        <w:rPr>
          <w:rFonts w:ascii="Times New Roman" w:hAnsi="Times New Roman" w:cs="Times New Roman"/>
          <w:sz w:val="28"/>
          <w:szCs w:val="28"/>
        </w:rPr>
        <w:t>Перевалова</w:t>
      </w:r>
      <w:proofErr w:type="spellEnd"/>
      <w:r w:rsidRPr="00F75803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Тип проекта:</w:t>
      </w:r>
      <w:r w:rsidRPr="001A7F76">
        <w:rPr>
          <w:rFonts w:ascii="Times New Roman" w:hAnsi="Times New Roman" w:cs="Times New Roman"/>
          <w:sz w:val="28"/>
          <w:szCs w:val="28"/>
        </w:rPr>
        <w:t> </w:t>
      </w:r>
      <w:r w:rsidR="00F75803">
        <w:rPr>
          <w:rFonts w:ascii="Times New Roman" w:hAnsi="Times New Roman" w:cs="Times New Roman"/>
          <w:sz w:val="28"/>
          <w:szCs w:val="28"/>
        </w:rPr>
        <w:t>информационный</w:t>
      </w:r>
      <w:r w:rsidRPr="001A7F76">
        <w:rPr>
          <w:rFonts w:ascii="Times New Roman" w:hAnsi="Times New Roman" w:cs="Times New Roman"/>
          <w:sz w:val="28"/>
          <w:szCs w:val="28"/>
        </w:rPr>
        <w:t>.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Проблема:</w:t>
      </w:r>
      <w:r w:rsidRPr="001A7F76">
        <w:rPr>
          <w:rFonts w:ascii="Times New Roman" w:hAnsi="Times New Roman" w:cs="Times New Roman"/>
          <w:sz w:val="28"/>
          <w:szCs w:val="28"/>
        </w:rPr>
        <w:t xml:space="preserve"> Низкий уровень </w:t>
      </w:r>
      <w:proofErr w:type="spellStart"/>
      <w:r w:rsidRPr="001A7F76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1A7F76">
        <w:rPr>
          <w:rFonts w:ascii="Times New Roman" w:hAnsi="Times New Roman" w:cs="Times New Roman"/>
          <w:sz w:val="28"/>
          <w:szCs w:val="28"/>
        </w:rPr>
        <w:t xml:space="preserve"> у студентов умений и навыков, необходимых для самоорганизации.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Гипотеза:</w:t>
      </w:r>
      <w:r w:rsidRPr="00F75803">
        <w:rPr>
          <w:rFonts w:ascii="Times New Roman" w:hAnsi="Times New Roman" w:cs="Times New Roman"/>
          <w:sz w:val="28"/>
          <w:szCs w:val="28"/>
        </w:rPr>
        <w:t xml:space="preserve"> </w:t>
      </w:r>
      <w:r w:rsidRPr="001A7F76">
        <w:rPr>
          <w:rFonts w:ascii="Times New Roman" w:hAnsi="Times New Roman" w:cs="Times New Roman"/>
          <w:sz w:val="28"/>
          <w:szCs w:val="28"/>
        </w:rPr>
        <w:t xml:space="preserve">Если в урочной и внеурочной деятельности развивать умения и навыки </w:t>
      </w:r>
      <w:proofErr w:type="spellStart"/>
      <w:r w:rsidRPr="001A7F76">
        <w:rPr>
          <w:rFonts w:ascii="Times New Roman" w:hAnsi="Times New Roman" w:cs="Times New Roman"/>
          <w:sz w:val="28"/>
          <w:szCs w:val="28"/>
        </w:rPr>
        <w:t>самоорганизованности</w:t>
      </w:r>
      <w:proofErr w:type="spellEnd"/>
      <w:r w:rsidRPr="001A7F76">
        <w:rPr>
          <w:rFonts w:ascii="Times New Roman" w:hAnsi="Times New Roman" w:cs="Times New Roman"/>
          <w:sz w:val="28"/>
          <w:szCs w:val="28"/>
        </w:rPr>
        <w:t xml:space="preserve"> и внедрять задания, позволяющие их формировать, то это позволит повысить навыки самоорганизации у студентов.</w:t>
      </w:r>
    </w:p>
    <w:p w:rsid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1A7F76">
        <w:rPr>
          <w:rFonts w:ascii="Times New Roman" w:hAnsi="Times New Roman" w:cs="Times New Roman"/>
          <w:sz w:val="28"/>
          <w:szCs w:val="28"/>
        </w:rPr>
        <w:t> </w:t>
      </w:r>
      <w:bookmarkStart w:id="2" w:name="_Hlk71312669"/>
      <w:r w:rsidRPr="001A7F76">
        <w:rPr>
          <w:rFonts w:ascii="Times New Roman" w:hAnsi="Times New Roman" w:cs="Times New Roman"/>
          <w:sz w:val="28"/>
          <w:szCs w:val="28"/>
        </w:rPr>
        <w:t>Развивать умения и навыки самоорганизации на уроках.</w:t>
      </w:r>
      <w:bookmarkEnd w:id="2"/>
    </w:p>
    <w:p w:rsidR="00F93EB0" w:rsidRPr="00F93EB0" w:rsidRDefault="00F93EB0" w:rsidP="00B21B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93E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93EB0" w:rsidRPr="001B702F" w:rsidRDefault="00F93EB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1. Изучить и проанализировать проблему готовности ребенка к обучению.</w:t>
      </w:r>
    </w:p>
    <w:p w:rsidR="00F93EB0" w:rsidRPr="001B702F" w:rsidRDefault="00F93EB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2. Уточнить и конкретизировать понятия “технология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подхода”, “качество образования”.</w:t>
      </w:r>
    </w:p>
    <w:p w:rsidR="00F93EB0" w:rsidRPr="001B702F" w:rsidRDefault="00F93EB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702F">
        <w:rPr>
          <w:rFonts w:ascii="Times New Roman" w:hAnsi="Times New Roman" w:cs="Times New Roman"/>
          <w:sz w:val="28"/>
          <w:szCs w:val="28"/>
        </w:rPr>
        <w:t xml:space="preserve">.Повысить квалификацию учителя с целью включения в инновационную деятельность по внедрению технологии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 в обучении.</w:t>
      </w:r>
    </w:p>
    <w:p w:rsidR="00F93EB0" w:rsidRPr="001B702F" w:rsidRDefault="00F93EB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702F">
        <w:rPr>
          <w:rFonts w:ascii="Times New Roman" w:hAnsi="Times New Roman" w:cs="Times New Roman"/>
          <w:sz w:val="28"/>
          <w:szCs w:val="28"/>
        </w:rPr>
        <w:t xml:space="preserve">. Разработать методические рекомендации по педагогическим основам управления образовательным процессом, </w:t>
      </w:r>
      <w:proofErr w:type="gramStart"/>
      <w:r w:rsidRPr="001B702F">
        <w:rPr>
          <w:rFonts w:ascii="Times New Roman" w:hAnsi="Times New Roman" w:cs="Times New Roman"/>
          <w:sz w:val="28"/>
          <w:szCs w:val="28"/>
        </w:rPr>
        <w:t>построенном</w:t>
      </w:r>
      <w:proofErr w:type="gramEnd"/>
      <w:r w:rsidRPr="001B702F">
        <w:rPr>
          <w:rFonts w:ascii="Times New Roman" w:hAnsi="Times New Roman" w:cs="Times New Roman"/>
          <w:sz w:val="28"/>
          <w:szCs w:val="28"/>
        </w:rPr>
        <w:t xml:space="preserve"> на реализации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подхода.</w:t>
      </w:r>
    </w:p>
    <w:p w:rsidR="00F93EB0" w:rsidRDefault="00F93EB0" w:rsidP="00B21B3D">
      <w:pPr>
        <w:rPr>
          <w:rFonts w:ascii="Times New Roman" w:hAnsi="Times New Roman" w:cs="Times New Roman"/>
          <w:sz w:val="28"/>
          <w:szCs w:val="28"/>
        </w:rPr>
      </w:pP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Объект:</w:t>
      </w:r>
      <w:r w:rsidRPr="001A7F76">
        <w:rPr>
          <w:rFonts w:ascii="Times New Roman" w:hAnsi="Times New Roman" w:cs="Times New Roman"/>
          <w:sz w:val="28"/>
          <w:szCs w:val="28"/>
        </w:rPr>
        <w:t> Формирование умений и навыков самоорганизации у студентов на уроках.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Предмет:</w:t>
      </w:r>
      <w:r w:rsidRPr="001A7F76">
        <w:rPr>
          <w:rFonts w:ascii="Times New Roman" w:hAnsi="Times New Roman" w:cs="Times New Roman"/>
          <w:sz w:val="28"/>
          <w:szCs w:val="28"/>
        </w:rPr>
        <w:t xml:space="preserve"> Самоорганизация.</w:t>
      </w:r>
    </w:p>
    <w:p w:rsidR="001A7F76" w:rsidRPr="001A7F76" w:rsidRDefault="001A7F76" w:rsidP="00B21B3D">
      <w:pPr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b/>
          <w:bCs/>
          <w:sz w:val="28"/>
          <w:szCs w:val="28"/>
        </w:rPr>
        <w:t>Конечный продукт:</w:t>
      </w:r>
      <w:r w:rsidRPr="001A7F76">
        <w:rPr>
          <w:rFonts w:ascii="Times New Roman" w:hAnsi="Times New Roman" w:cs="Times New Roman"/>
          <w:sz w:val="28"/>
          <w:szCs w:val="28"/>
        </w:rPr>
        <w:t> Методические рекомендации по формированию умений и навыков самоорганизации.</w:t>
      </w:r>
    </w:p>
    <w:p w:rsidR="00F93EB0" w:rsidRDefault="00CF386C" w:rsidP="00B21B3D">
      <w:pPr>
        <w:rPr>
          <w:rFonts w:ascii="Times New Roman" w:hAnsi="Times New Roman" w:cs="Times New Roman"/>
          <w:sz w:val="28"/>
          <w:szCs w:val="28"/>
        </w:rPr>
      </w:pPr>
      <w:r w:rsidRPr="00F75803">
        <w:rPr>
          <w:rFonts w:ascii="Times New Roman" w:hAnsi="Times New Roman" w:cs="Times New Roman"/>
          <w:b/>
          <w:bCs/>
          <w:sz w:val="28"/>
          <w:szCs w:val="28"/>
        </w:rPr>
        <w:t>Аннотация.</w:t>
      </w:r>
      <w:r w:rsidRPr="00F75803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71310944"/>
      <w:r w:rsidRPr="00F75803">
        <w:rPr>
          <w:rFonts w:ascii="Times New Roman" w:hAnsi="Times New Roman" w:cs="Times New Roman"/>
          <w:sz w:val="28"/>
          <w:szCs w:val="28"/>
        </w:rPr>
        <w:t>Раскрывается значение и необходимость использования в  образовательном процессе технологий, обеспечивающих глубокое погружение в изучаемый материал, возможность получения знаний с помощью самоорганизации и самостоятельной деятельности. Особый акцент делается на формирование качеств, обеспечивающих успешность будущего выпускника в современном обществе.</w:t>
      </w:r>
      <w:bookmarkEnd w:id="3"/>
    </w:p>
    <w:p w:rsidR="00F75803" w:rsidRDefault="001A7F76" w:rsidP="00B21B3D">
      <w:pPr>
        <w:ind w:left="567"/>
        <w:rPr>
          <w:rFonts w:ascii="Times New Roman" w:hAnsi="Times New Roman" w:cs="Times New Roman"/>
          <w:sz w:val="28"/>
          <w:szCs w:val="28"/>
        </w:rPr>
      </w:pPr>
      <w:r w:rsidRPr="00F7580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  <w:r w:rsidR="00CF386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B702F" w:rsidRDefault="001B702F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Акцент в развитии педагогических технологий во всех развитых странах мира делается на обучение умению самостоятельно добывать нужную информацию, вычленять проблемы, ставить задачи, находить способы их рационального решения, анализировать полученные знания и применять их на практике. Решение этих задач возможно при организации учебного процесса на основе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 в обучении.</w:t>
      </w:r>
    </w:p>
    <w:p w:rsidR="00451F06" w:rsidRDefault="00F75803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sz w:val="28"/>
          <w:szCs w:val="28"/>
        </w:rPr>
        <w:t>В современных условиях основной целью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A7F76" w:rsidRPr="001A7F76">
        <w:rPr>
          <w:rFonts w:ascii="Times New Roman" w:hAnsi="Times New Roman" w:cs="Times New Roman"/>
          <w:sz w:val="28"/>
          <w:szCs w:val="28"/>
        </w:rPr>
        <w:t>образования становится   общекультурное, личностное и познавательное развитие учащихся, обеспечивающие такую ключевую компетенцию как «умение учиться».</w:t>
      </w:r>
    </w:p>
    <w:p w:rsidR="00451F06" w:rsidRDefault="00451F06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51F06">
        <w:rPr>
          <w:rFonts w:ascii="Times New Roman" w:hAnsi="Times New Roman" w:cs="Times New Roman"/>
          <w:sz w:val="28"/>
          <w:szCs w:val="28"/>
        </w:rPr>
        <w:t>В настоящее время в педагогике разработаны открытые образовательные технологии, построенные на исследовательском поиске учащихся в процессе обучения. К ним относят следующие технологии обучения: «Развитие критического мышления через чтение и письмо», «Дидактический цикл», «Метод проектов», «Дебаты», «Технология педагогических мастерских» и др. Перечисленные технологии личностно-ориентированы, универсальны: их можно применять на любом учебном предмете, для любого возраста. Они развивают мотивацию, формируют умение работать с информацией, способствуют рефлексии и самоорганизации учащихся.</w:t>
      </w:r>
    </w:p>
    <w:p w:rsidR="00451F06" w:rsidRDefault="001A7F76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1A7F76">
        <w:rPr>
          <w:rFonts w:ascii="Times New Roman" w:hAnsi="Times New Roman" w:cs="Times New Roman"/>
          <w:sz w:val="28"/>
          <w:szCs w:val="28"/>
        </w:rPr>
        <w:t xml:space="preserve"> </w:t>
      </w:r>
      <w:r w:rsidR="00451F06" w:rsidRPr="00451F06">
        <w:rPr>
          <w:rFonts w:ascii="Times New Roman" w:hAnsi="Times New Roman" w:cs="Times New Roman"/>
          <w:sz w:val="28"/>
          <w:szCs w:val="28"/>
        </w:rPr>
        <w:t>Самоорганизация</w:t>
      </w:r>
      <w:r w:rsidR="00F75803">
        <w:rPr>
          <w:rFonts w:ascii="Times New Roman" w:hAnsi="Times New Roman" w:cs="Times New Roman"/>
          <w:sz w:val="28"/>
          <w:szCs w:val="28"/>
        </w:rPr>
        <w:t xml:space="preserve"> - </w:t>
      </w:r>
      <w:r w:rsidR="00451F06" w:rsidRPr="00451F06">
        <w:rPr>
          <w:rFonts w:ascii="Times New Roman" w:hAnsi="Times New Roman" w:cs="Times New Roman"/>
          <w:sz w:val="28"/>
          <w:szCs w:val="28"/>
        </w:rPr>
        <w:t>это показатель личной зрелости человека, интегральная сово</w:t>
      </w:r>
      <w:r w:rsidR="00451F06" w:rsidRPr="00451F06">
        <w:rPr>
          <w:rFonts w:ascii="Times New Roman" w:hAnsi="Times New Roman" w:cs="Times New Roman"/>
          <w:sz w:val="28"/>
          <w:szCs w:val="28"/>
        </w:rPr>
        <w:softHyphen/>
        <w:t>купность природных и социально приоб</w:t>
      </w:r>
      <w:r w:rsidR="00451F06" w:rsidRPr="00451F06">
        <w:rPr>
          <w:rFonts w:ascii="Times New Roman" w:hAnsi="Times New Roman" w:cs="Times New Roman"/>
          <w:sz w:val="28"/>
          <w:szCs w:val="28"/>
        </w:rPr>
        <w:softHyphen/>
        <w:t>ретенных свойств человека, воплощенную в осознаваемых особенностях воли и ин</w:t>
      </w:r>
      <w:r w:rsidR="00451F06" w:rsidRPr="00451F06">
        <w:rPr>
          <w:rFonts w:ascii="Times New Roman" w:hAnsi="Times New Roman" w:cs="Times New Roman"/>
          <w:sz w:val="28"/>
          <w:szCs w:val="28"/>
        </w:rPr>
        <w:softHyphen/>
        <w:t>теллекта, мотивах поведения и реализуе</w:t>
      </w:r>
      <w:r w:rsidR="00451F06" w:rsidRPr="00451F06">
        <w:rPr>
          <w:rFonts w:ascii="Times New Roman" w:hAnsi="Times New Roman" w:cs="Times New Roman"/>
          <w:sz w:val="28"/>
          <w:szCs w:val="28"/>
        </w:rPr>
        <w:softHyphen/>
        <w:t>мую в организации деятельности, поведе</w:t>
      </w:r>
      <w:r w:rsidR="00451F06" w:rsidRPr="00451F06">
        <w:rPr>
          <w:rFonts w:ascii="Times New Roman" w:hAnsi="Times New Roman" w:cs="Times New Roman"/>
          <w:sz w:val="28"/>
          <w:szCs w:val="28"/>
        </w:rPr>
        <w:softHyphen/>
        <w:t xml:space="preserve">ния. В самоорганизации  выделяют следующие функциональные компоненты: </w:t>
      </w:r>
      <w:proofErr w:type="spellStart"/>
      <w:r w:rsidR="00451F06" w:rsidRPr="00451F06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="00451F06" w:rsidRPr="00451F06">
        <w:rPr>
          <w:rFonts w:ascii="Times New Roman" w:hAnsi="Times New Roman" w:cs="Times New Roman"/>
          <w:sz w:val="28"/>
          <w:szCs w:val="28"/>
        </w:rPr>
        <w:t xml:space="preserve">, анализ ситуации, планирование, самоконтроль, волевая регуляция, коррекция. </w:t>
      </w:r>
    </w:p>
    <w:p w:rsidR="00451F06" w:rsidRPr="00451F06" w:rsidRDefault="00451F06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51F06">
        <w:rPr>
          <w:rFonts w:ascii="Times New Roman" w:hAnsi="Times New Roman" w:cs="Times New Roman"/>
          <w:sz w:val="28"/>
          <w:szCs w:val="28"/>
        </w:rPr>
        <w:t xml:space="preserve">Потенциальные возможности человека могут в полной мере проявиться и реализоваться лишь при рациональной самоорганизации учебной деятельности. При этом следует иметь в виду, что способность к самостоятельной учебной работе не имеет непосредственной связи с уровнем развития отдельных познавательных процессов или </w:t>
      </w:r>
      <w:proofErr w:type="spellStart"/>
      <w:r w:rsidRPr="00451F06">
        <w:rPr>
          <w:rFonts w:ascii="Times New Roman" w:hAnsi="Times New Roman" w:cs="Times New Roman"/>
          <w:sz w:val="28"/>
          <w:szCs w:val="28"/>
        </w:rPr>
        <w:t>потребностно-мотивационных</w:t>
      </w:r>
      <w:proofErr w:type="spellEnd"/>
      <w:r w:rsidRPr="00451F06">
        <w:rPr>
          <w:rFonts w:ascii="Times New Roman" w:hAnsi="Times New Roman" w:cs="Times New Roman"/>
          <w:sz w:val="28"/>
          <w:szCs w:val="28"/>
        </w:rPr>
        <w:t xml:space="preserve"> образований и не может быть объяснена ими.</w:t>
      </w:r>
    </w:p>
    <w:p w:rsidR="00451F06" w:rsidRPr="00451F06" w:rsidRDefault="00451F06" w:rsidP="00B21B3D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451F06">
        <w:rPr>
          <w:rFonts w:ascii="Times New Roman" w:hAnsi="Times New Roman" w:cs="Times New Roman"/>
          <w:sz w:val="28"/>
          <w:szCs w:val="28"/>
        </w:rPr>
        <w:t>Под эффективной самостоятельностью понимается умение без систематического контроля, помощи и стимуляции со стороны учителя самостоятельно работать на уроке, дома, в библиотеке, умение организовать отдельные формы работы и всю учебную деятельность в целом.</w:t>
      </w:r>
    </w:p>
    <w:p w:rsidR="00F75803" w:rsidRDefault="00451F06" w:rsidP="00B21B3D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451F06">
        <w:rPr>
          <w:rFonts w:ascii="Times New Roman" w:hAnsi="Times New Roman" w:cs="Times New Roman"/>
          <w:sz w:val="28"/>
          <w:szCs w:val="28"/>
        </w:rPr>
        <w:t xml:space="preserve">Самоконтроль - один из важнейших факторов, обеспечивающих самостоятельную деятельность учащихся. Его назначение заключается в своевременном предотвращении или обнаружении уже совершенных </w:t>
      </w:r>
      <w:r w:rsidRPr="00451F06">
        <w:rPr>
          <w:rFonts w:ascii="Times New Roman" w:hAnsi="Times New Roman" w:cs="Times New Roman"/>
          <w:sz w:val="28"/>
          <w:szCs w:val="28"/>
        </w:rPr>
        <w:lastRenderedPageBreak/>
        <w:t xml:space="preserve">ошибок. Между тем наблюдения, проведенные в классе, показали, что именно навык самоконтроля наиболее слабо сформирован у учащихся. </w:t>
      </w:r>
    </w:p>
    <w:p w:rsid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D64410">
        <w:rPr>
          <w:rFonts w:ascii="Times New Roman" w:hAnsi="Times New Roman" w:cs="Times New Roman"/>
          <w:sz w:val="28"/>
          <w:szCs w:val="28"/>
        </w:rPr>
        <w:t>работы</w:t>
      </w:r>
      <w:r w:rsidRPr="001B702F">
        <w:rPr>
          <w:rFonts w:ascii="Times New Roman" w:hAnsi="Times New Roman" w:cs="Times New Roman"/>
          <w:sz w:val="28"/>
          <w:szCs w:val="28"/>
        </w:rPr>
        <w:t xml:space="preserve"> является – Развивать умения и навыки самоорганизации на уроках.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Объект исследования – образовательный процесс.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Предмет исследования – педагогические условия использования технологии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 в образовательном процессе.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В соответствии с целью  в работе ставятся следующие задачи: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1. Изучить и проанализировать проблему готовности ребенка к обучению.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2. Уточнить и конкретизировать понятия “технология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подхода”, “качество образования”.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1B702F">
        <w:rPr>
          <w:rFonts w:ascii="Times New Roman" w:hAnsi="Times New Roman" w:cs="Times New Roman"/>
          <w:sz w:val="28"/>
          <w:szCs w:val="28"/>
        </w:rPr>
        <w:t xml:space="preserve">.Повысить квалификацию учителя с целью включения в инновационную деятельность по внедрению технологии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 в обучении.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1B702F">
        <w:rPr>
          <w:rFonts w:ascii="Times New Roman" w:hAnsi="Times New Roman" w:cs="Times New Roman"/>
          <w:sz w:val="28"/>
          <w:szCs w:val="28"/>
        </w:rPr>
        <w:t xml:space="preserve">. Разработать методические рекомендации по педагогическим основам управления образовательным процессом, </w:t>
      </w:r>
      <w:proofErr w:type="gramStart"/>
      <w:r w:rsidRPr="001B702F">
        <w:rPr>
          <w:rFonts w:ascii="Times New Roman" w:hAnsi="Times New Roman" w:cs="Times New Roman"/>
          <w:sz w:val="28"/>
          <w:szCs w:val="28"/>
        </w:rPr>
        <w:t>построенном</w:t>
      </w:r>
      <w:proofErr w:type="gramEnd"/>
      <w:r w:rsidRPr="001B702F">
        <w:rPr>
          <w:rFonts w:ascii="Times New Roman" w:hAnsi="Times New Roman" w:cs="Times New Roman"/>
          <w:sz w:val="28"/>
          <w:szCs w:val="28"/>
        </w:rPr>
        <w:t xml:space="preserve"> на реализации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подхода.</w:t>
      </w:r>
    </w:p>
    <w:p w:rsid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5803" w:rsidRDefault="00F75803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р</w:t>
      </w:r>
      <w:r w:rsidRPr="00F75803">
        <w:rPr>
          <w:rFonts w:ascii="Times New Roman" w:hAnsi="Times New Roman" w:cs="Times New Roman"/>
          <w:sz w:val="28"/>
          <w:szCs w:val="28"/>
        </w:rPr>
        <w:t>аскрывается значение и необходимость использования в  образовательном процессе технологий, обеспечивающих глубокое погружение в изучаемый материал, возможность получения знаний с помощью самоорганизации и самостоятельной деятельности. Особый акцент делается на формирование качеств, обеспечивающих успешность будущего выпускника в современном обществе.</w:t>
      </w:r>
    </w:p>
    <w:p w:rsidR="00F75803" w:rsidRDefault="00F75803" w:rsidP="00B21B3D">
      <w:pPr>
        <w:rPr>
          <w:rFonts w:ascii="Times New Roman" w:hAnsi="Times New Roman" w:cs="Times New Roman"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B702F" w:rsidRDefault="001B702F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F4DDE" w:rsidRPr="00BF4DDE" w:rsidRDefault="00BF4DDE" w:rsidP="00B21B3D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F4D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Особенности образовательных технологий </w:t>
      </w:r>
      <w:proofErr w:type="spellStart"/>
      <w:r w:rsidRPr="00BF4DDE">
        <w:rPr>
          <w:rFonts w:ascii="Times New Roman" w:hAnsi="Times New Roman" w:cs="Times New Roman"/>
          <w:b/>
          <w:bCs/>
          <w:sz w:val="28"/>
          <w:szCs w:val="28"/>
        </w:rPr>
        <w:t>деятельностного</w:t>
      </w:r>
      <w:proofErr w:type="spellEnd"/>
      <w:r w:rsidRPr="00BF4DDE">
        <w:rPr>
          <w:rFonts w:ascii="Times New Roman" w:hAnsi="Times New Roman" w:cs="Times New Roman"/>
          <w:b/>
          <w:bCs/>
          <w:sz w:val="28"/>
          <w:szCs w:val="28"/>
        </w:rPr>
        <w:t xml:space="preserve"> типа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Деятельность человека – это особая важная форма активности, в результате реализации которой осуществляются преобразования материала, включенного в деятельность (внешние предметы, внутренняя реальность человека), преобразования самой деятельности и преобразования того, кто действует, то есть субъекта деятельности. Наиболее глубокий исследователь проблем психической деятельности в их единстве с проблемами педагогики В.В. Давыдов заметил: “Не все проявления жизненной активности могут быть отнесены к деятельности. Подлинная деятельность всегда связана с преобразованием действительности”. Добавим: </w:t>
      </w:r>
      <w:proofErr w:type="gramStart"/>
      <w:r w:rsidRPr="001B702F">
        <w:rPr>
          <w:rFonts w:ascii="Times New Roman" w:hAnsi="Times New Roman" w:cs="Times New Roman"/>
          <w:sz w:val="28"/>
          <w:szCs w:val="28"/>
        </w:rPr>
        <w:t>внешней</w:t>
      </w:r>
      <w:proofErr w:type="gramEnd"/>
      <w:r w:rsidRPr="001B702F">
        <w:rPr>
          <w:rFonts w:ascii="Times New Roman" w:hAnsi="Times New Roman" w:cs="Times New Roman"/>
          <w:sz w:val="28"/>
          <w:szCs w:val="28"/>
        </w:rPr>
        <w:t xml:space="preserve"> или внутренней для человека. Естественно нельзя классифицировать в качестве деятельности такую форму активности, как мечты или фантазии. Многообразие типов деятельности (и это в первую очередь относится к внутренней деятельности и соответствующей категории) отражают такие понятия, как “духовная деятельность”, “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взаимодеятельность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>”, “общение”, “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целеполагание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как деятельность”, “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смыслообразующая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деятельность”, “жизнетворчество как деятельность”. Деятельность воспитателя управляющего и организующего деятельность воспитанников, отражается категорией “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метадеятельность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>”, или “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надпредметная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деятельность”. Необходимость ведения подобной категории обусловлена тем фактом, что педагог как бы поднимается  над всеми доступными ему и его воспитанникам видам и формам деятельность, усваивает их на профессиональном уровне с целью эффективного использования в интересах воспитания питомцев как субъектов в деятельности и жизнедеятельности в целом. Таким образом, воспитание предстает как деятельность по организации других видов деятельности, в которых не в меньшей степени воспитывается и сам педагог. Некоторые авторы категорию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метадеятельность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относят к описанию личной жизнедеятельности воспитанника. Здесь имеется в виду тот факт, что воспитанник сам организует свою деятельность и находит свой смысл в ней, преобразуя тем самым свою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ценностно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– смысловую сферу. Воспитание в таком понимании предстает как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метадеятельность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 преобразованию воспитанником своей ценностно-смысловой сферы посредством самоорганизации деятельности.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br/>
        <w:t xml:space="preserve">Специфическими принципами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подхода являются </w:t>
      </w:r>
      <w:proofErr w:type="gramStart"/>
      <w:r w:rsidRPr="001B702F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1B702F">
        <w:rPr>
          <w:rFonts w:ascii="Times New Roman" w:hAnsi="Times New Roman" w:cs="Times New Roman"/>
          <w:sz w:val="28"/>
          <w:szCs w:val="28"/>
        </w:rPr>
        <w:t>: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субъектности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воспитания;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принцип учета ведущих видов деятельности и законов их смены;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принцип учета возрастных периодов развития;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принцип обязательной результативности каждого вида деятельности;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 xml:space="preserve">принцип высокой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мотивированности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любых видов деятельности;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принцип обязательной рефлексии всякой деятельности;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t>принцип нравственного обогащения используемых в качестве средства видов деятельности;</w:t>
      </w:r>
    </w:p>
    <w:p w:rsidR="001B702F" w:rsidRPr="001B702F" w:rsidRDefault="001B702F" w:rsidP="00B21B3D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B702F">
        <w:rPr>
          <w:rFonts w:ascii="Times New Roman" w:hAnsi="Times New Roman" w:cs="Times New Roman"/>
          <w:sz w:val="28"/>
          <w:szCs w:val="28"/>
        </w:rPr>
        <w:lastRenderedPageBreak/>
        <w:t>принцип сотрудничества при организации и управлении различными видами деятельности.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подход в обучении – это реализация вывода психологической науки: знания усваиваются субъектом и проявляются только через его деятельность; процесс обучения должен строиться на постепенном усложнении содержания, способов, характера деятельности учащихся.</w:t>
      </w:r>
    </w:p>
    <w:p w:rsidR="001B702F" w:rsidRPr="001B702F" w:rsidRDefault="001B702F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702F">
        <w:rPr>
          <w:rFonts w:ascii="Times New Roman" w:hAnsi="Times New Roman" w:cs="Times New Roman"/>
          <w:sz w:val="28"/>
          <w:szCs w:val="28"/>
        </w:rPr>
        <w:t xml:space="preserve">Технология 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метода – инструмент,  позволяющий решить задачу по смене задач образования – с формирующей на развивающую,  т.е. построение образовательного пространства, в котором эффективно развиваются  </w:t>
      </w:r>
      <w:proofErr w:type="spellStart"/>
      <w:r w:rsidRPr="001B702F">
        <w:rPr>
          <w:rFonts w:ascii="Times New Roman" w:hAnsi="Times New Roman" w:cs="Times New Roman"/>
          <w:sz w:val="28"/>
          <w:szCs w:val="28"/>
        </w:rPr>
        <w:t>деятельностные</w:t>
      </w:r>
      <w:proofErr w:type="spellEnd"/>
      <w:r w:rsidRPr="001B702F">
        <w:rPr>
          <w:rFonts w:ascii="Times New Roman" w:hAnsi="Times New Roman" w:cs="Times New Roman"/>
          <w:sz w:val="28"/>
          <w:szCs w:val="28"/>
        </w:rPr>
        <w:t xml:space="preserve">  способности учащихся.</w:t>
      </w:r>
      <w:proofErr w:type="gramEnd"/>
      <w:r w:rsidRPr="001B702F">
        <w:rPr>
          <w:rFonts w:ascii="Times New Roman" w:hAnsi="Times New Roman" w:cs="Times New Roman"/>
          <w:sz w:val="28"/>
          <w:szCs w:val="28"/>
        </w:rPr>
        <w:t xml:space="preserve"> Сегодня надо осваивать не просто одну из образовательных технологий в рамках старого метода, как бывало раньше, а требуется </w:t>
      </w:r>
      <w:r w:rsidRPr="001B702F">
        <w:rPr>
          <w:rFonts w:ascii="Times New Roman" w:hAnsi="Times New Roman" w:cs="Times New Roman"/>
          <w:sz w:val="28"/>
          <w:szCs w:val="28"/>
          <w:u w:val="single"/>
        </w:rPr>
        <w:t>сменить сам метод</w:t>
      </w:r>
      <w:r w:rsidRPr="001B702F">
        <w:rPr>
          <w:rFonts w:ascii="Times New Roman" w:hAnsi="Times New Roman" w:cs="Times New Roman"/>
          <w:sz w:val="28"/>
          <w:szCs w:val="28"/>
        </w:rPr>
        <w:t> – перейти от объяснения нового знания к организации “открытия” его детьми. Это означает изменение мировоззрения педагога, привычных способов его работы.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метод в системе развивающего обучения позволяет достигнуть цели – готовности к саморазвитию. Образовательная технология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подхода позволяет:</w:t>
      </w:r>
    </w:p>
    <w:p w:rsidR="00D64410" w:rsidRPr="00D64410" w:rsidRDefault="00D64410" w:rsidP="00B21B3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достигать поставленных целей по конкретному учебному предмету;</w:t>
      </w:r>
    </w:p>
    <w:p w:rsidR="00D64410" w:rsidRPr="00D64410" w:rsidRDefault="00D64410" w:rsidP="00B21B3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обеспечивать внедрение основных направлений педагогической стратегии: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>, демократизации, преемственности, личностно-ориентированного подхода; </w:t>
      </w:r>
    </w:p>
    <w:p w:rsidR="00D64410" w:rsidRPr="00D64410" w:rsidRDefault="00D64410" w:rsidP="00B21B3D">
      <w:pPr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ориентировать на развитие творческой деятельности.</w:t>
      </w:r>
    </w:p>
    <w:p w:rsidR="001B702F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Подготовка и проведение уроков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направленности является на сегодняшний день для педагогов одной из наиболее актуальных проблем.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Образовательный процесс эффективен в том случае, если он динамичен. Динамика обеспечивается взаимодействием трёх его структур: педагогической, методической и психологической. 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Функционирование методического структурного компонента включает три составляющие: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1.   Задачи образования.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2.   Последовательность этапов деятельности педагога.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3.   Последовательность этапов деятельности учащегося.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>Основное внимание переведём на вторую составляющую, состоящую из трёх блоков:</w:t>
      </w:r>
    </w:p>
    <w:p w:rsidR="00CF386C" w:rsidRP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CF386C">
        <w:rPr>
          <w:rFonts w:ascii="Times New Roman" w:hAnsi="Times New Roman" w:cs="Times New Roman"/>
          <w:sz w:val="28"/>
          <w:szCs w:val="28"/>
        </w:rPr>
        <w:t>мотивационно-побудительного</w:t>
      </w:r>
      <w:proofErr w:type="spellEnd"/>
      <w:r w:rsidRPr="00CF386C">
        <w:rPr>
          <w:rFonts w:ascii="Times New Roman" w:hAnsi="Times New Roman" w:cs="Times New Roman"/>
          <w:sz w:val="28"/>
          <w:szCs w:val="28"/>
        </w:rPr>
        <w:t>; – организационно-поискового; – рефлексивно-корригирующего.</w:t>
      </w:r>
    </w:p>
    <w:p w:rsidR="00CF386C" w:rsidRDefault="00CF386C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86C">
        <w:rPr>
          <w:rFonts w:ascii="Times New Roman" w:hAnsi="Times New Roman" w:cs="Times New Roman"/>
          <w:sz w:val="28"/>
          <w:szCs w:val="28"/>
        </w:rPr>
        <w:t xml:space="preserve">Во всех трёх блоках предусматривается реализация технологий, обеспечивающих </w:t>
      </w:r>
      <w:proofErr w:type="spellStart"/>
      <w:r w:rsidRPr="00CF386C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CF386C">
        <w:rPr>
          <w:rFonts w:ascii="Times New Roman" w:hAnsi="Times New Roman" w:cs="Times New Roman"/>
          <w:sz w:val="28"/>
          <w:szCs w:val="28"/>
        </w:rPr>
        <w:t xml:space="preserve"> подход, сущность которого заключается в работе, направленной на становление сознания и личности человека. В связи с этим обучение строится не на объяснительно-иллюстративном методе, а на открытии детьми новых знаний в процессе самостоятельной исследовательской деятельности, где учителю отводится направляющая роль </w:t>
      </w:r>
      <w:r w:rsidRPr="00CF386C">
        <w:rPr>
          <w:rFonts w:ascii="Times New Roman" w:hAnsi="Times New Roman" w:cs="Times New Roman"/>
          <w:sz w:val="28"/>
          <w:szCs w:val="28"/>
        </w:rPr>
        <w:lastRenderedPageBreak/>
        <w:t>и возможность подвести итоги, давая точную формулировку алгоритмических действий.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Только в этом случае знания приобретают личностную значимость и становятся интересными и востребованными.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Так мы подошли к оценке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востребованности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технологий, обеспечивающих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>, т.е. не репродуктивный, а созидательный характер знаний, где технологии лишь инструмент для этого важно процесса.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Ежегодная диагностика использования в образовательном процессе технологий, позволяет сделать вывод, что в арсенале каждого учителя их достаточное количество и вопрос частоты использования зависит от преподаваемого предмета и возраста обучающихся. Объединяющим звеном является то, что все используемые технологии обеспечивают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деятельностный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подход.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Учителями основного и среднего общего образования чаще всего используются следующие технологии: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</w:t>
      </w:r>
      <w:proofErr w:type="spellStart"/>
      <w:proofErr w:type="gramStart"/>
      <w:r w:rsidRPr="00D64410">
        <w:rPr>
          <w:rFonts w:ascii="Times New Roman" w:hAnsi="Times New Roman" w:cs="Times New Roman"/>
          <w:sz w:val="28"/>
          <w:szCs w:val="28"/>
        </w:rPr>
        <w:t>ИКТ-технологии</w:t>
      </w:r>
      <w:proofErr w:type="spellEnd"/>
      <w:proofErr w:type="gramEnd"/>
      <w:r w:rsidRPr="00D64410">
        <w:rPr>
          <w:rFonts w:ascii="Times New Roman" w:hAnsi="Times New Roman" w:cs="Times New Roman"/>
          <w:sz w:val="28"/>
          <w:szCs w:val="28"/>
        </w:rPr>
        <w:t>;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т. проектного обучения;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т. развития критического мышления;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т. проблемного обучения;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D64410">
        <w:rPr>
          <w:rFonts w:ascii="Times New Roman" w:hAnsi="Times New Roman" w:cs="Times New Roman"/>
          <w:sz w:val="28"/>
          <w:szCs w:val="28"/>
        </w:rPr>
        <w:t>ИКТ-технологии</w:t>
      </w:r>
      <w:proofErr w:type="spellEnd"/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оптимизируют получение знаний, даже находясь за стенами школы, расширяют время общения с учителем и дают возможность выполнять дополнительные задания по подготовке к государственной итоговой аттестации. Такими примерами являются образовательный проект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Сколково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>», «ОРФО-9» – программа повышения орфографической грамотности обучающихся 9-х классов, которые в настоящее время активно используются обучающимися школы.  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Технология проектного обучения способствует развитию самостоятельности, творческих навыков, усидчивости и инициативности. Ученик понимает, что результат работы зависит от системности деятельности, личной активности и использования самых разных ресурсов. Проект представляет собой решение какой-либо проблемы, которая особенно интересна и занимательна. Проектная технология замечательна тем, что ориентирована на самостоятельную деятельность учащихся, а проектное обучение отличается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проблемностью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интегративностью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контекстностью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и диалогичностью.  </w:t>
      </w:r>
    </w:p>
    <w:p w:rsidR="00D64410" w:rsidRPr="00D64410" w:rsidRDefault="00D64410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Технология проблемного обучения подразумевает не пассивное получение знаний, а в ходе анализа учебного материала, используя его как операционную систему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>самостоятельного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получения информации. Но для этого необходим запас знаний, предшествующий изучаемому материалу, или новое применение прежних знаний. Его никто не может дать, так как оно ищется самим учеником, поставленным в определённую ситуацию.</w:t>
      </w:r>
    </w:p>
    <w:p w:rsidR="00D64410" w:rsidRP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Технология критического мышления сейчас, в век огромного потока информации, актуальна как никогда. Суть её в том, что она представляет собой систему стратегий и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>методических приёмов, позволяющих ученикам аргументировано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выражать свои мысли ярко и уверенно, а также корректно </w:t>
      </w:r>
      <w:r w:rsidRPr="00D64410">
        <w:rPr>
          <w:rFonts w:ascii="Times New Roman" w:hAnsi="Times New Roman" w:cs="Times New Roman"/>
          <w:sz w:val="28"/>
          <w:szCs w:val="28"/>
        </w:rPr>
        <w:lastRenderedPageBreak/>
        <w:t>по отношению к окружающим. Также технология критического мышления способствует формированию собственного мнения на основе осмысления различного опыта, идей и представлений. Реализация технологии критического мышления учит школьников решать возникающие проблемы, быть академически мобильными, коммуникативными и конструктивными.</w:t>
      </w:r>
    </w:p>
    <w:p w:rsidR="00D64410" w:rsidRP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Конечно, кроме вышеперечисленных образовательных технологий используется и другие, которые повышают мотивацию к изучаемому предмету, совершенствуют исследовательские навыки, способствуют профессиональной ориентации, развивают коммуникативные навыки. Среди них:</w:t>
      </w:r>
    </w:p>
    <w:p w:rsidR="00D64410" w:rsidRP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т. коммуникативного обучения;</w:t>
      </w:r>
    </w:p>
    <w:p w:rsidR="00D64410" w:rsidRP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кейс-метод;</w:t>
      </w:r>
    </w:p>
    <w:p w:rsidR="00D64410" w:rsidRP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модульное обучение;</w:t>
      </w:r>
    </w:p>
    <w:p w:rsid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–   т. уровневой дифференциации</w:t>
      </w:r>
      <w:r w:rsidR="00340BF7">
        <w:rPr>
          <w:rFonts w:ascii="Times New Roman" w:hAnsi="Times New Roman" w:cs="Times New Roman"/>
          <w:sz w:val="28"/>
          <w:szCs w:val="28"/>
        </w:rPr>
        <w:t xml:space="preserve"> и т.д</w:t>
      </w:r>
      <w:r w:rsidRPr="00D64410">
        <w:rPr>
          <w:rFonts w:ascii="Times New Roman" w:hAnsi="Times New Roman" w:cs="Times New Roman"/>
          <w:sz w:val="28"/>
          <w:szCs w:val="28"/>
        </w:rPr>
        <w:t>. </w:t>
      </w:r>
    </w:p>
    <w:p w:rsid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0BF7" w:rsidRP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sz w:val="28"/>
          <w:szCs w:val="28"/>
        </w:rPr>
        <w:t>Кейс-технология</w:t>
      </w:r>
    </w:p>
    <w:p w:rsidR="00340BF7" w:rsidRP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sz w:val="28"/>
          <w:szCs w:val="28"/>
        </w:rPr>
        <w:t>    Последнее время активно использую в работе </w:t>
      </w:r>
      <w:proofErr w:type="spellStart"/>
      <w:proofErr w:type="gramStart"/>
      <w:r w:rsidRPr="00340BF7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proofErr w:type="gramEnd"/>
      <w:r w:rsidRPr="00340BF7">
        <w:rPr>
          <w:rFonts w:ascii="Times New Roman" w:hAnsi="Times New Roman" w:cs="Times New Roman"/>
          <w:sz w:val="28"/>
          <w:szCs w:val="28"/>
        </w:rPr>
        <w:t xml:space="preserve">, получающие всё большую популярность среди интерактивных технологий обучения. Они способствуют развитию навыков анализа и критического мышления, демонстрации различных позиций и точек зрения, формированию навыков оценки альтернативных вариантов в условиях неопределённости. </w:t>
      </w:r>
      <w:proofErr w:type="spellStart"/>
      <w:proofErr w:type="gramStart"/>
      <w:r w:rsidRPr="00340BF7">
        <w:rPr>
          <w:rFonts w:ascii="Times New Roman" w:hAnsi="Times New Roman" w:cs="Times New Roman"/>
          <w:sz w:val="28"/>
          <w:szCs w:val="28"/>
        </w:rPr>
        <w:t>Кейс-технологии</w:t>
      </w:r>
      <w:proofErr w:type="spellEnd"/>
      <w:proofErr w:type="gramEnd"/>
      <w:r w:rsidRPr="00340BF7">
        <w:rPr>
          <w:rFonts w:ascii="Times New Roman" w:hAnsi="Times New Roman" w:cs="Times New Roman"/>
          <w:sz w:val="28"/>
          <w:szCs w:val="28"/>
        </w:rPr>
        <w:t xml:space="preserve"> – это не повторение за учителем, не пересказ статьи или параграфа, не ответ на вопрос преподавателя, это анализ конкретной ситуации, который заставляет понять полученные знания и применить их на практике.</w:t>
      </w:r>
    </w:p>
    <w:p w:rsidR="00340BF7" w:rsidRPr="00D64410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0BF7" w:rsidRP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sz w:val="28"/>
          <w:szCs w:val="28"/>
        </w:rPr>
        <w:t>Прием «Диктант значений».</w:t>
      </w:r>
    </w:p>
    <w:p w:rsidR="00340BF7" w:rsidRP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   </w:t>
      </w:r>
      <w:r w:rsidRPr="00340BF7">
        <w:rPr>
          <w:rFonts w:ascii="Times New Roman" w:hAnsi="Times New Roman" w:cs="Times New Roman"/>
          <w:sz w:val="28"/>
          <w:szCs w:val="28"/>
        </w:rPr>
        <w:t>Интересный способ диктанта. Учитель диктует не слова, а их значения (определения). Обучающиеся по значениям должны определить слова и записать их.</w:t>
      </w:r>
    </w:p>
    <w:p w:rsidR="00D64410" w:rsidRDefault="00D64410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40BF7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sz w:val="28"/>
          <w:szCs w:val="28"/>
          <w:u w:val="single"/>
        </w:rPr>
        <w:t>прием “Необъявленная тема”</w:t>
      </w:r>
      <w:r w:rsidRPr="00340BF7">
        <w:rPr>
          <w:rFonts w:ascii="Times New Roman" w:hAnsi="Times New Roman" w:cs="Times New Roman"/>
          <w:sz w:val="28"/>
          <w:szCs w:val="28"/>
        </w:rPr>
        <w:t>.</w:t>
      </w:r>
      <w:r w:rsidRPr="00340BF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40BF7">
        <w:rPr>
          <w:rFonts w:ascii="Times New Roman" w:hAnsi="Times New Roman" w:cs="Times New Roman"/>
          <w:sz w:val="28"/>
          <w:szCs w:val="28"/>
        </w:rPr>
        <w:t>Учащиеся самостоятельно пытаются определить тему урока после ситуации, предложенной учителем. После определения темы урока учащиеся вовлекаются в постановку учебных задач. Данный прием позволяет мотивировать учащихся на работу в течение урока, повысить интерес к изучению новой темы.</w:t>
      </w:r>
    </w:p>
    <w:p w:rsidR="00340BF7" w:rsidRDefault="00340BF7" w:rsidP="00B21B3D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340BF7" w:rsidRPr="00CF386C" w:rsidRDefault="00340BF7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40BF7">
        <w:rPr>
          <w:rFonts w:ascii="Times New Roman" w:hAnsi="Times New Roman" w:cs="Times New Roman"/>
          <w:sz w:val="28"/>
          <w:szCs w:val="28"/>
        </w:rPr>
        <w:t>Прием “</w:t>
      </w:r>
      <w:proofErr w:type="spellStart"/>
      <w:r w:rsidRPr="00340BF7">
        <w:rPr>
          <w:rFonts w:ascii="Times New Roman" w:hAnsi="Times New Roman" w:cs="Times New Roman"/>
          <w:sz w:val="28"/>
          <w:szCs w:val="28"/>
        </w:rPr>
        <w:t>Да-Нет</w:t>
      </w:r>
      <w:proofErr w:type="spellEnd"/>
      <w:r w:rsidRPr="00340BF7">
        <w:rPr>
          <w:rFonts w:ascii="Times New Roman" w:hAnsi="Times New Roman" w:cs="Times New Roman"/>
          <w:sz w:val="28"/>
          <w:szCs w:val="28"/>
        </w:rPr>
        <w:t>”</w:t>
      </w:r>
      <w:r w:rsidRPr="00340BF7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340BF7">
        <w:rPr>
          <w:rFonts w:ascii="Times New Roman" w:hAnsi="Times New Roman" w:cs="Times New Roman"/>
          <w:sz w:val="28"/>
          <w:szCs w:val="28"/>
        </w:rPr>
        <w:t>формирует у учащихся умение связывать разрозненные факты в единую картину или тему; умение систематизировать имеющуюся информацию; умение слушать друг друга.</w:t>
      </w:r>
    </w:p>
    <w:p w:rsidR="00340BF7" w:rsidRDefault="00340BF7" w:rsidP="00B21B3D">
      <w:pPr>
        <w:shd w:val="clear" w:color="auto" w:fill="FFFFFF"/>
        <w:spacing w:after="0" w:line="241" w:lineRule="atLeast"/>
        <w:ind w:right="70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340BF7" w:rsidRDefault="00340BF7" w:rsidP="00B21B3D">
      <w:pPr>
        <w:shd w:val="clear" w:color="auto" w:fill="FFFFFF"/>
        <w:spacing w:after="0" w:line="241" w:lineRule="atLeast"/>
        <w:ind w:right="70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340BF7" w:rsidRDefault="00340BF7" w:rsidP="00B21B3D">
      <w:pPr>
        <w:shd w:val="clear" w:color="auto" w:fill="FFFFFF"/>
        <w:spacing w:after="0" w:line="241" w:lineRule="atLeast"/>
        <w:ind w:right="70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340BF7" w:rsidRDefault="00340BF7" w:rsidP="00B21B3D">
      <w:pPr>
        <w:shd w:val="clear" w:color="auto" w:fill="FFFFFF"/>
        <w:spacing w:after="0" w:line="241" w:lineRule="atLeast"/>
        <w:ind w:right="70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340BF7" w:rsidRDefault="00340BF7" w:rsidP="00B21B3D">
      <w:pPr>
        <w:shd w:val="clear" w:color="auto" w:fill="FFFFFF"/>
        <w:spacing w:after="0" w:line="241" w:lineRule="atLeast"/>
        <w:ind w:right="70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</w:p>
    <w:p w:rsidR="00CF386C" w:rsidRPr="00CF386C" w:rsidRDefault="00CF386C" w:rsidP="00B21B3D">
      <w:pPr>
        <w:shd w:val="clear" w:color="auto" w:fill="FFFFFF"/>
        <w:spacing w:after="0" w:line="241" w:lineRule="atLeast"/>
        <w:ind w:right="70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  <w:r w:rsidRPr="00CF386C"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  <w:lastRenderedPageBreak/>
        <w:t>Таблица 1</w:t>
      </w:r>
    </w:p>
    <w:p w:rsidR="00CF386C" w:rsidRPr="00CF386C" w:rsidRDefault="00CF386C" w:rsidP="00B21B3D">
      <w:pPr>
        <w:shd w:val="clear" w:color="auto" w:fill="FFFFFF"/>
        <w:spacing w:after="0" w:line="241" w:lineRule="atLeast"/>
        <w:jc w:val="right"/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</w:pPr>
      <w:r w:rsidRPr="00CF386C">
        <w:rPr>
          <w:rFonts w:ascii="Helvetica" w:eastAsia="Times New Roman" w:hAnsi="Helvetica" w:cs="Times New Roman"/>
          <w:color w:val="212121"/>
          <w:sz w:val="23"/>
          <w:szCs w:val="23"/>
          <w:lang w:eastAsia="ru-RU"/>
        </w:rPr>
        <w:t> </w:t>
      </w:r>
    </w:p>
    <w:p w:rsidR="00CF386C" w:rsidRPr="00F93EB0" w:rsidRDefault="00CF386C" w:rsidP="00B21B3D">
      <w:pPr>
        <w:shd w:val="clear" w:color="auto" w:fill="FFFFFF"/>
        <w:spacing w:after="13" w:line="240" w:lineRule="auto"/>
        <w:ind w:right="62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Сравнение реализации компонентов деятельности при </w:t>
      </w:r>
      <w:proofErr w:type="gramStart"/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объяснительном</w:t>
      </w:r>
      <w:proofErr w:type="gramEnd"/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и </w:t>
      </w:r>
      <w:proofErr w:type="spellStart"/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деятельностном</w:t>
      </w:r>
      <w:proofErr w:type="spellEnd"/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способах обучения</w:t>
      </w:r>
    </w:p>
    <w:p w:rsidR="00CF386C" w:rsidRPr="00F93EB0" w:rsidRDefault="00CF386C" w:rsidP="00B21B3D">
      <w:pPr>
        <w:shd w:val="clear" w:color="auto" w:fill="FFFFFF"/>
        <w:spacing w:after="0" w:line="241" w:lineRule="atLeast"/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</w:pPr>
      <w:r w:rsidRPr="00F93EB0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 </w:t>
      </w:r>
    </w:p>
    <w:tbl>
      <w:tblPr>
        <w:tblW w:w="9859" w:type="dxa"/>
        <w:tblInd w:w="-10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3629"/>
        <w:gridCol w:w="2668"/>
        <w:gridCol w:w="3562"/>
      </w:tblGrid>
      <w:tr w:rsidR="00CF386C" w:rsidRPr="00F93EB0" w:rsidTr="00CF386C">
        <w:trPr>
          <w:trHeight w:val="470"/>
        </w:trPr>
        <w:tc>
          <w:tcPr>
            <w:tcW w:w="3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jc w:val="center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Объяснительный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способ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обучения</w:t>
            </w:r>
          </w:p>
        </w:tc>
        <w:tc>
          <w:tcPr>
            <w:tcW w:w="328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ind w:right="24"/>
              <w:jc w:val="center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Компоненты деятельности</w:t>
            </w:r>
          </w:p>
        </w:tc>
        <w:tc>
          <w:tcPr>
            <w:tcW w:w="328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ind w:right="2"/>
              <w:jc w:val="center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proofErr w:type="spellStart"/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Деятельностный</w:t>
            </w:r>
            <w:proofErr w:type="spellEnd"/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способ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обучения</w:t>
            </w:r>
          </w:p>
        </w:tc>
      </w:tr>
      <w:tr w:rsidR="00CF386C" w:rsidRPr="00F93EB0" w:rsidTr="00CF386C">
        <w:trPr>
          <w:trHeight w:val="932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Задаётся педагогом, может декларироваться лицом, его заменяющим (старшеклассником)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1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. Цель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— модель желаемого будущего, предполагаемый результат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В процессе </w:t>
            </w:r>
            <w:proofErr w:type="spellStart"/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проблематизации</w:t>
            </w:r>
            <w:proofErr w:type="spellEnd"/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 xml:space="preserve"> обеспечивается внутреннее принятие учащимися цели предстоящей деятельности</w:t>
            </w:r>
          </w:p>
        </w:tc>
      </w:tr>
      <w:tr w:rsidR="00CF386C" w:rsidRPr="00F93EB0" w:rsidTr="00CF386C">
        <w:trPr>
          <w:trHeight w:val="470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Используются внешние мотивы деятельности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2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.  Мотивы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- побудители к деятельности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Опора на внутренние мотивы деятельности</w:t>
            </w:r>
          </w:p>
        </w:tc>
      </w:tr>
      <w:tr w:rsidR="00CF386C" w:rsidRPr="00F93EB0" w:rsidTr="00CF386C">
        <w:trPr>
          <w:trHeight w:val="698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ind w:right="194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proofErr w:type="gramStart"/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Выбираются педагогом,  часто используются привычные, независимо от поставленной цели</w:t>
            </w:r>
            <w:proofErr w:type="gramEnd"/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3.  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Средства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- способы, с помощью которых осуществляется деятельность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ind w:right="14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Совместный с учащимися выбор разнообразных обучающих средств, адекватных цели</w:t>
            </w:r>
          </w:p>
        </w:tc>
      </w:tr>
      <w:tr w:rsidR="00CF386C" w:rsidRPr="00F93EB0" w:rsidTr="00CF386C">
        <w:trPr>
          <w:trHeight w:val="701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Организуются инвариантные действия, предусмотренные учителем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4. 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Действия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-  основной элемент деятельности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Вариативность действий, создание ситуации выбора в соответствии с возможностями ученика</w:t>
            </w:r>
          </w:p>
        </w:tc>
      </w:tr>
      <w:tr w:rsidR="00CF386C" w:rsidRPr="00F93EB0" w:rsidTr="00CF386C">
        <w:trPr>
          <w:trHeight w:val="698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Прослеживается внешний результат, главным образом, уровень освоения знаний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5.  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Результат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- материальный или духовный продукт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Главное - внутренние позитивные личностные изменения в процессе учения</w:t>
            </w:r>
          </w:p>
        </w:tc>
      </w:tr>
      <w:tr w:rsidR="00CF386C" w:rsidRPr="00F93EB0" w:rsidTr="00CF386C">
        <w:trPr>
          <w:trHeight w:val="701"/>
        </w:trPr>
        <w:tc>
          <w:tcPr>
            <w:tcW w:w="328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Сравнение полученного результата с общепринятыми эталонами</w:t>
            </w:r>
          </w:p>
        </w:tc>
        <w:tc>
          <w:tcPr>
            <w:tcW w:w="328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6</w:t>
            </w:r>
            <w:r w:rsidRPr="00F93EB0">
              <w:rPr>
                <w:rFonts w:ascii="Times New Roman" w:eastAsia="Times New Roman" w:hAnsi="Times New Roman" w:cs="Times New Roman"/>
                <w:b/>
                <w:bCs/>
                <w:color w:val="212121"/>
                <w:lang w:eastAsia="ru-RU"/>
              </w:rPr>
              <w:t>.  Оценка</w:t>
            </w: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 - критерий достижения цели</w:t>
            </w:r>
          </w:p>
        </w:tc>
        <w:tc>
          <w:tcPr>
            <w:tcW w:w="32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41" w:type="dxa"/>
              <w:left w:w="108" w:type="dxa"/>
              <w:bottom w:w="0" w:type="dxa"/>
              <w:right w:w="84" w:type="dxa"/>
            </w:tcMar>
            <w:hideMark/>
          </w:tcPr>
          <w:p w:rsidR="00CF386C" w:rsidRPr="00F93EB0" w:rsidRDefault="00CF386C" w:rsidP="00B21B3D">
            <w:pPr>
              <w:spacing w:after="0" w:line="241" w:lineRule="atLeast"/>
              <w:rPr>
                <w:rFonts w:ascii="Times New Roman" w:eastAsia="Times New Roman" w:hAnsi="Times New Roman" w:cs="Times New Roman"/>
                <w:color w:val="212121"/>
                <w:lang w:eastAsia="ru-RU"/>
              </w:rPr>
            </w:pPr>
            <w:r w:rsidRPr="00F93EB0">
              <w:rPr>
                <w:rFonts w:ascii="Times New Roman" w:eastAsia="Times New Roman" w:hAnsi="Times New Roman" w:cs="Times New Roman"/>
                <w:color w:val="212121"/>
                <w:lang w:eastAsia="ru-RU"/>
              </w:rPr>
              <w:t>Самооценка на основе применения индивидуальных эталонов достижения</w:t>
            </w:r>
          </w:p>
        </w:tc>
      </w:tr>
    </w:tbl>
    <w:p w:rsidR="00CF386C" w:rsidRDefault="00CF386C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4410" w:rsidRPr="00D64410" w:rsidRDefault="00D64410" w:rsidP="00B21B3D">
      <w:pPr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Как видим, при объяснительно-иллюстративном способе обучения деятельность задаётся учителем извне, а потому чаще всего не воспринимается </w:t>
      </w:r>
      <w:r>
        <w:rPr>
          <w:rFonts w:ascii="Times New Roman" w:hAnsi="Times New Roman" w:cs="Times New Roman"/>
          <w:sz w:val="28"/>
          <w:szCs w:val="28"/>
        </w:rPr>
        <w:t>учениками</w:t>
      </w:r>
      <w:r w:rsidRPr="00D64410">
        <w:rPr>
          <w:rFonts w:ascii="Times New Roman" w:hAnsi="Times New Roman" w:cs="Times New Roman"/>
          <w:sz w:val="28"/>
          <w:szCs w:val="28"/>
        </w:rPr>
        <w:t xml:space="preserve"> и становится для них безразличной, а иногда и нежелательной. Все компоненты деятельности оказываются в руках учителя, личность </w:t>
      </w:r>
      <w:r>
        <w:rPr>
          <w:rFonts w:ascii="Times New Roman" w:hAnsi="Times New Roman" w:cs="Times New Roman"/>
          <w:sz w:val="28"/>
          <w:szCs w:val="28"/>
        </w:rPr>
        <w:t>ученика</w:t>
      </w:r>
      <w:r w:rsidRPr="00D64410">
        <w:rPr>
          <w:rFonts w:ascii="Times New Roman" w:hAnsi="Times New Roman" w:cs="Times New Roman"/>
          <w:sz w:val="28"/>
          <w:szCs w:val="28"/>
        </w:rPr>
        <w:t xml:space="preserve"> здесь не представлена, более того, она может восприниматься и как нечто, тормозящее действия учителя. Педагог организует свою деятельность, транслирует готовое содержание, контролирует и оценивает его усвоение. В обязанности ученика входит лишь выполнение предложенных учителем репродуктивных действий.</w:t>
      </w:r>
    </w:p>
    <w:p w:rsidR="00D64410" w:rsidRPr="00D64410" w:rsidRDefault="00D64410" w:rsidP="00B21B3D">
      <w:pPr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 xml:space="preserve">В основе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 xml:space="preserve"> способа обучения — личностное включение </w:t>
      </w:r>
      <w:bookmarkStart w:id="4" w:name="_Hlk71313245"/>
      <w:r>
        <w:rPr>
          <w:rFonts w:ascii="Times New Roman" w:hAnsi="Times New Roman" w:cs="Times New Roman"/>
          <w:sz w:val="28"/>
          <w:szCs w:val="28"/>
        </w:rPr>
        <w:t>ученика</w:t>
      </w:r>
      <w:bookmarkEnd w:id="4"/>
      <w:r w:rsidRPr="00D64410">
        <w:rPr>
          <w:rFonts w:ascii="Times New Roman" w:hAnsi="Times New Roman" w:cs="Times New Roman"/>
          <w:sz w:val="28"/>
          <w:szCs w:val="28"/>
        </w:rPr>
        <w:t xml:space="preserve"> в процесс, когда компоненты деятельности им самим направляются и контролируются. Учебный процесс протекает в условиях мотивированного включения ученика в познавательную деятельность, которая становится желаемой, привлекательной для ученик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64410">
        <w:rPr>
          <w:rFonts w:ascii="Times New Roman" w:hAnsi="Times New Roman" w:cs="Times New Roman"/>
          <w:sz w:val="28"/>
          <w:szCs w:val="28"/>
        </w:rPr>
        <w:t xml:space="preserve">, приносящей удовлетворение от участия в ней. Ученик сам оперирует учебным содержанием и только в этом случае оно усваивается осознанно и прочно, а также идёт процесс развития интеллекта ученика, формируется способность к самообучению, самообразованию, самоорганизации. При данном способе обучения обеспечивается комфортное психологическое самочувствие обучающих и </w:t>
      </w:r>
      <w:r w:rsidRPr="00D64410">
        <w:rPr>
          <w:rFonts w:ascii="Times New Roman" w:hAnsi="Times New Roman" w:cs="Times New Roman"/>
          <w:sz w:val="28"/>
          <w:szCs w:val="28"/>
        </w:rPr>
        <w:lastRenderedPageBreak/>
        <w:t>обучающихся, резкое снижение конфликтных ситуаций на уроках. Создаются благоприятные предпосылки для повышения уровня общекультурной подготовки ученик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D64410">
        <w:rPr>
          <w:rFonts w:ascii="Times New Roman" w:hAnsi="Times New Roman" w:cs="Times New Roman"/>
          <w:sz w:val="28"/>
          <w:szCs w:val="28"/>
        </w:rPr>
        <w:t>, развития их творческого потенциала. Психологически грамотно организованный процесс обучения обеспечивает возможность формирования иного типа личности: человека знающего, коммуникабельного, рефлектирующего, способного к саморазвитию.</w:t>
      </w:r>
    </w:p>
    <w:p w:rsidR="00D64410" w:rsidRPr="00D64410" w:rsidRDefault="00D64410" w:rsidP="00B21B3D">
      <w:pPr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Решение основных задач, связанных с процессуальными внутренними изменениями в учебном процессе, предполагает следующее:</w:t>
      </w:r>
    </w:p>
    <w:p w:rsidR="00D64410" w:rsidRPr="00D64410" w:rsidRDefault="00D64410" w:rsidP="00B21B3D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активное включение самого ученика в поисковую учебно-познавательную деятельность, организованную на основе внутренней мотивации;</w:t>
      </w:r>
    </w:p>
    <w:p w:rsidR="00D64410" w:rsidRPr="00D64410" w:rsidRDefault="00D64410" w:rsidP="00B21B3D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организацию совместной деятельности, партнёрских отношений обучающих и обучаемых, включение детей в педагогически целесообразные воспитательные   отношения в процессе учебной деятельности;</w:t>
      </w:r>
    </w:p>
    <w:p w:rsidR="00D64410" w:rsidRPr="00D64410" w:rsidRDefault="00D64410" w:rsidP="00B21B3D">
      <w:pPr>
        <w:numPr>
          <w:ilvl w:val="0"/>
          <w:numId w:val="10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обеспечение диалогического общения не только между учителем и учениками, но и между учащимися в процессе добывания новых знаний.</w:t>
      </w:r>
    </w:p>
    <w:p w:rsidR="00D64410" w:rsidRPr="00D64410" w:rsidRDefault="00D64410" w:rsidP="00B21B3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D64410">
        <w:rPr>
          <w:rFonts w:ascii="Times New Roman" w:hAnsi="Times New Roman" w:cs="Times New Roman"/>
          <w:sz w:val="28"/>
          <w:szCs w:val="28"/>
        </w:rPr>
        <w:t>Поэтому на каждом уроке необходимо стремиться к тому, чтобы учеником была осознана цель предстоящей деятельности (цель является основным компонентом деятельности, который определяется как предполагаемый результат);</w:t>
      </w:r>
      <w:r w:rsidRPr="00D64410">
        <w:rPr>
          <w:rFonts w:ascii="Times New Roman" w:hAnsi="Times New Roman" w:cs="Times New Roman"/>
          <w:sz w:val="28"/>
          <w:szCs w:val="28"/>
        </w:rPr>
        <w:br/>
        <w:t>осмыслены и внутренне приняты мотивы познавательной деятельности, связанные с самим процессом познания и его результатом (внутренние мотивы учебных действий, конкретизируя потребность в учебной деятельности, ориентируют детей на способы получения знаний, а не на результаты);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 xml:space="preserve">предоставлена возможность выбора средств в процессе осуществления познавательной деятельности (учащиеся часто в ходе правильно организованного учебного занятия просят у учителя разрешения на обсуждение возникшей проблемы в </w:t>
      </w:r>
      <w:proofErr w:type="spellStart"/>
      <w:r w:rsidRPr="00D64410">
        <w:rPr>
          <w:rFonts w:ascii="Times New Roman" w:hAnsi="Times New Roman" w:cs="Times New Roman"/>
          <w:sz w:val="28"/>
          <w:szCs w:val="28"/>
        </w:rPr>
        <w:t>микрогруппе</w:t>
      </w:r>
      <w:proofErr w:type="spellEnd"/>
      <w:r w:rsidRPr="00D64410">
        <w:rPr>
          <w:rFonts w:ascii="Times New Roman" w:hAnsi="Times New Roman" w:cs="Times New Roman"/>
          <w:sz w:val="28"/>
          <w:szCs w:val="28"/>
        </w:rPr>
        <w:t>, обращаются к словарям, справочной литературе, учебнику, если все остальные возможности исчерпаны, просят перенести рассмотрение вопроса на следующий урок, чтобы появилась возможность её обсуждения дома с родителями и т.д.);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>обеспечена возможность самостоятельного выполнения учебного действия, даже если оно ошибочно (реализация мотивов и целей учебной деятельности осуществляется в процессе выполнения учеником системы учебных действий: школьники первоначально не умеют самостоятельно ставить учебные задачи и выполнять действия по их решению, до определённой поры им помогает в этом учитель, но постепенно соответствующие умения приобретают сами ученики;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 xml:space="preserve"> богатство освоенных действий и гибкость в их применении в значительной мере определяют </w:t>
      </w:r>
      <w:r w:rsidRPr="00D64410">
        <w:rPr>
          <w:rFonts w:ascii="Times New Roman" w:hAnsi="Times New Roman" w:cs="Times New Roman"/>
          <w:sz w:val="28"/>
          <w:szCs w:val="28"/>
        </w:rPr>
        <w:lastRenderedPageBreak/>
        <w:t xml:space="preserve">степень сложности для ученика учебной деятельности); создана ситуация, в которой ученик имеет возможность увидеть достигнутый индивидуальный результат, удержать его, порадоваться </w:t>
      </w:r>
      <w:proofErr w:type="gramStart"/>
      <w:r w:rsidRPr="00D64410">
        <w:rPr>
          <w:rFonts w:ascii="Times New Roman" w:hAnsi="Times New Roman" w:cs="Times New Roman"/>
          <w:sz w:val="28"/>
          <w:szCs w:val="28"/>
        </w:rPr>
        <w:t>достигнутому</w:t>
      </w:r>
      <w:proofErr w:type="gramEnd"/>
      <w:r w:rsidRPr="00D64410">
        <w:rPr>
          <w:rFonts w:ascii="Times New Roman" w:hAnsi="Times New Roman" w:cs="Times New Roman"/>
          <w:sz w:val="28"/>
          <w:szCs w:val="28"/>
        </w:rPr>
        <w:t>, произвести его самооценку.</w:t>
      </w:r>
    </w:p>
    <w:p w:rsidR="00D64410" w:rsidRPr="00D64410" w:rsidRDefault="00D64410" w:rsidP="00B21B3D">
      <w:pPr>
        <w:rPr>
          <w:rFonts w:ascii="Times New Roman" w:hAnsi="Times New Roman" w:cs="Times New Roman"/>
          <w:sz w:val="28"/>
          <w:szCs w:val="28"/>
        </w:rPr>
      </w:pPr>
      <w:r w:rsidRPr="00D64410">
        <w:rPr>
          <w:rFonts w:ascii="Times New Roman" w:hAnsi="Times New Roman" w:cs="Times New Roman"/>
          <w:sz w:val="28"/>
          <w:szCs w:val="28"/>
        </w:rPr>
        <w:t>В этом случае личностное овладение знанием из зубрёжки и надоедливых повторений превращается в процесс интенсивного умственного развития, благодаря которому возможности мышления ребёнка существенно расширяются. Это основной путь ученика к самосознанию (познанию человеком самого себя) и развитию своего интеллекта.</w:t>
      </w:r>
    </w:p>
    <w:p w:rsidR="00D64410" w:rsidRDefault="00C568B8" w:rsidP="00B21B3D">
      <w:pPr>
        <w:rPr>
          <w:rFonts w:ascii="Times New Roman" w:hAnsi="Times New Roman" w:cs="Times New Roman"/>
          <w:sz w:val="28"/>
          <w:szCs w:val="28"/>
        </w:rPr>
      </w:pPr>
      <w:r w:rsidRPr="00C568B8">
        <w:rPr>
          <w:rFonts w:ascii="Times New Roman" w:hAnsi="Times New Roman" w:cs="Times New Roman"/>
          <w:sz w:val="28"/>
          <w:szCs w:val="28"/>
        </w:rPr>
        <w:t xml:space="preserve">Для планирования и проведения уроков предлагается использовать адаптированный вариант технологии </w:t>
      </w:r>
      <w:proofErr w:type="spellStart"/>
      <w:r w:rsidRPr="00C568B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C568B8">
        <w:rPr>
          <w:rFonts w:ascii="Times New Roman" w:hAnsi="Times New Roman" w:cs="Times New Roman"/>
          <w:sz w:val="28"/>
          <w:szCs w:val="28"/>
        </w:rPr>
        <w:t xml:space="preserve"> метода. Так, структура уроков введения нового знания имеет следующий вид: </w:t>
      </w:r>
    </w:p>
    <w:p w:rsidR="00340BF7" w:rsidRDefault="00F93EB0" w:rsidP="00B21B3D">
      <w:pPr>
        <w:rPr>
          <w:rFonts w:ascii="Times New Roman" w:hAnsi="Times New Roman" w:cs="Times New Roman"/>
          <w:sz w:val="28"/>
          <w:szCs w:val="28"/>
        </w:rPr>
      </w:pPr>
      <w:r w:rsidRPr="00F93E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43087" cy="540537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7" cy="540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C93" w:rsidRDefault="00030C93" w:rsidP="00B21B3D">
      <w:pPr>
        <w:rPr>
          <w:rFonts w:ascii="Times New Roman" w:hAnsi="Times New Roman" w:cs="Times New Roman"/>
          <w:sz w:val="28"/>
          <w:szCs w:val="28"/>
        </w:rPr>
      </w:pPr>
    </w:p>
    <w:p w:rsidR="00030C93" w:rsidRPr="00F93EB0" w:rsidRDefault="00030C93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8D486A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:rsidR="00C568B8" w:rsidRDefault="00C568B8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68B8">
        <w:rPr>
          <w:rFonts w:ascii="Times New Roman" w:hAnsi="Times New Roman" w:cs="Times New Roman"/>
          <w:sz w:val="28"/>
          <w:szCs w:val="28"/>
        </w:rPr>
        <w:t xml:space="preserve">Итак, </w:t>
      </w:r>
      <w:proofErr w:type="spellStart"/>
      <w:r w:rsidRPr="00C568B8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Pr="00C568B8">
        <w:rPr>
          <w:rFonts w:ascii="Times New Roman" w:hAnsi="Times New Roman" w:cs="Times New Roman"/>
          <w:sz w:val="28"/>
          <w:szCs w:val="28"/>
        </w:rPr>
        <w:t xml:space="preserve"> подход в образовании — это не совокупность образовательных технологий, методов и приемов, это своего рода философия образования новой школы, которая дает возможность учителю творить, искать, становиться в содружестве с учащимися мастером своего дела, работать на высокие результаты, формировать у учеников универсальные учебные действия — таким образом, готовить их к продолжению образования и к жизни в постоянно изменяющихся условиях.</w:t>
      </w:r>
      <w:proofErr w:type="gramEnd"/>
    </w:p>
    <w:p w:rsidR="00C568B8" w:rsidRDefault="00C568B8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68B8">
        <w:rPr>
          <w:rFonts w:ascii="Times New Roman" w:hAnsi="Times New Roman" w:cs="Times New Roman"/>
          <w:sz w:val="28"/>
          <w:szCs w:val="28"/>
        </w:rPr>
        <w:t>Принцип деятельности заключается в том, что формирование личности ученика и продвижение его в развитии осуществляется не тогда, когда он воспринимает знания в готовом виде, а в процессе его собственной деятельности.</w:t>
      </w:r>
    </w:p>
    <w:p w:rsidR="00030C93" w:rsidRDefault="00030C93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C93">
        <w:rPr>
          <w:rFonts w:ascii="Times New Roman" w:hAnsi="Times New Roman" w:cs="Times New Roman"/>
          <w:sz w:val="28"/>
          <w:szCs w:val="28"/>
        </w:rPr>
        <w:t xml:space="preserve">Каков суммарный результат активной реализации образовательных технологий? Конечно, успех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030C93">
        <w:rPr>
          <w:rFonts w:ascii="Times New Roman" w:hAnsi="Times New Roman" w:cs="Times New Roman"/>
          <w:sz w:val="28"/>
          <w:szCs w:val="28"/>
        </w:rPr>
        <w:t xml:space="preserve">, который имеет </w:t>
      </w:r>
      <w:proofErr w:type="gramStart"/>
      <w:r w:rsidRPr="00030C93">
        <w:rPr>
          <w:rFonts w:ascii="Times New Roman" w:hAnsi="Times New Roman" w:cs="Times New Roman"/>
          <w:sz w:val="28"/>
          <w:szCs w:val="28"/>
        </w:rPr>
        <w:t xml:space="preserve">материальное воплощение, выражающееся в повышении качества знаний и качественная успеваемость </w:t>
      </w:r>
      <w:r>
        <w:rPr>
          <w:rFonts w:ascii="Times New Roman" w:hAnsi="Times New Roman" w:cs="Times New Roman"/>
          <w:sz w:val="28"/>
          <w:szCs w:val="28"/>
        </w:rPr>
        <w:t>повышается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Pr="00030C93">
        <w:rPr>
          <w:rFonts w:ascii="Helvetica" w:hAnsi="Helvetica"/>
          <w:color w:val="212121"/>
          <w:sz w:val="23"/>
          <w:szCs w:val="23"/>
          <w:shd w:val="clear" w:color="auto" w:fill="FFFFFF"/>
        </w:rPr>
        <w:t xml:space="preserve"> </w:t>
      </w:r>
      <w:proofErr w:type="gramStart"/>
      <w:r w:rsidRPr="00030C93">
        <w:rPr>
          <w:rFonts w:ascii="Times New Roman" w:hAnsi="Times New Roman" w:cs="Times New Roman"/>
          <w:sz w:val="28"/>
          <w:szCs w:val="28"/>
        </w:rPr>
        <w:t>Обучающиеся</w:t>
      </w:r>
      <w:proofErr w:type="gramEnd"/>
      <w:r w:rsidRPr="00030C93">
        <w:rPr>
          <w:rFonts w:ascii="Times New Roman" w:hAnsi="Times New Roman" w:cs="Times New Roman"/>
          <w:sz w:val="28"/>
          <w:szCs w:val="28"/>
        </w:rPr>
        <w:t xml:space="preserve"> активно занимаются проектной и исследовательской деятельностью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30C9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0C93" w:rsidRPr="00030C93" w:rsidRDefault="00030C93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C93">
        <w:rPr>
          <w:rFonts w:ascii="Times New Roman" w:hAnsi="Times New Roman" w:cs="Times New Roman"/>
          <w:sz w:val="28"/>
          <w:szCs w:val="28"/>
        </w:rPr>
        <w:t xml:space="preserve">Ежегодно в </w:t>
      </w:r>
      <w:r>
        <w:rPr>
          <w:rFonts w:ascii="Times New Roman" w:hAnsi="Times New Roman" w:cs="Times New Roman"/>
          <w:sz w:val="28"/>
          <w:szCs w:val="28"/>
        </w:rPr>
        <w:t>колледже</w:t>
      </w:r>
      <w:r w:rsidRPr="00030C93">
        <w:rPr>
          <w:rFonts w:ascii="Times New Roman" w:hAnsi="Times New Roman" w:cs="Times New Roman"/>
          <w:sz w:val="28"/>
          <w:szCs w:val="28"/>
        </w:rPr>
        <w:t xml:space="preserve"> проход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030C93">
        <w:rPr>
          <w:rFonts w:ascii="Times New Roman" w:hAnsi="Times New Roman" w:cs="Times New Roman"/>
          <w:sz w:val="28"/>
          <w:szCs w:val="28"/>
        </w:rPr>
        <w:t xml:space="preserve"> открыты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030C93">
        <w:rPr>
          <w:rFonts w:ascii="Times New Roman" w:hAnsi="Times New Roman" w:cs="Times New Roman"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30C93">
        <w:rPr>
          <w:rFonts w:ascii="Times New Roman" w:hAnsi="Times New Roman" w:cs="Times New Roman"/>
          <w:sz w:val="28"/>
          <w:szCs w:val="28"/>
        </w:rPr>
        <w:t>, где учителя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0C93">
        <w:rPr>
          <w:rFonts w:ascii="Times New Roman" w:hAnsi="Times New Roman" w:cs="Times New Roman"/>
          <w:sz w:val="28"/>
          <w:szCs w:val="28"/>
        </w:rPr>
        <w:t xml:space="preserve">предметники представляют лучшие образцы профессионального педагогического опыта, раскрывающего специфику применения тех или иных образовательных технологий. </w:t>
      </w:r>
      <w:r>
        <w:rPr>
          <w:rFonts w:ascii="Times New Roman" w:hAnsi="Times New Roman" w:cs="Times New Roman"/>
          <w:sz w:val="28"/>
          <w:szCs w:val="28"/>
        </w:rPr>
        <w:t>Выставка</w:t>
      </w:r>
      <w:r w:rsidRPr="00030C93">
        <w:rPr>
          <w:rFonts w:ascii="Times New Roman" w:hAnsi="Times New Roman" w:cs="Times New Roman"/>
          <w:sz w:val="28"/>
          <w:szCs w:val="28"/>
        </w:rPr>
        <w:t xml:space="preserve"> методических разработок – это второй уровень презентации использования наиболее актуальных, на сегодняшний день, образовательных технологий, призванных оптимизировать процесс освоения знаний. </w:t>
      </w:r>
      <w:r>
        <w:rPr>
          <w:rFonts w:ascii="Times New Roman" w:hAnsi="Times New Roman" w:cs="Times New Roman"/>
          <w:sz w:val="28"/>
          <w:szCs w:val="28"/>
        </w:rPr>
        <w:t>Предметные недели</w:t>
      </w:r>
      <w:r w:rsidRPr="00030C93">
        <w:rPr>
          <w:rFonts w:ascii="Times New Roman" w:hAnsi="Times New Roman" w:cs="Times New Roman"/>
          <w:sz w:val="28"/>
          <w:szCs w:val="28"/>
        </w:rPr>
        <w:t xml:space="preserve">, к подготовке и проведению которых привлекаются обучающиеся, – еще одна методическая площадка </w:t>
      </w:r>
      <w:r>
        <w:rPr>
          <w:rFonts w:ascii="Times New Roman" w:hAnsi="Times New Roman" w:cs="Times New Roman"/>
          <w:sz w:val="28"/>
          <w:szCs w:val="28"/>
        </w:rPr>
        <w:t>колледжа</w:t>
      </w:r>
      <w:r w:rsidRPr="00030C93">
        <w:rPr>
          <w:rFonts w:ascii="Times New Roman" w:hAnsi="Times New Roman" w:cs="Times New Roman"/>
          <w:sz w:val="28"/>
          <w:szCs w:val="28"/>
        </w:rPr>
        <w:t xml:space="preserve">, которая не только позволяет продемонстрировать применение технологий, но и </w:t>
      </w:r>
      <w:proofErr w:type="gramStart"/>
      <w:r w:rsidRPr="00030C93">
        <w:rPr>
          <w:rFonts w:ascii="Times New Roman" w:hAnsi="Times New Roman" w:cs="Times New Roman"/>
          <w:sz w:val="28"/>
          <w:szCs w:val="28"/>
        </w:rPr>
        <w:t>показать</w:t>
      </w:r>
      <w:proofErr w:type="gramEnd"/>
      <w:r w:rsidRPr="00030C93">
        <w:rPr>
          <w:rFonts w:ascii="Times New Roman" w:hAnsi="Times New Roman" w:cs="Times New Roman"/>
          <w:sz w:val="28"/>
          <w:szCs w:val="28"/>
        </w:rPr>
        <w:t xml:space="preserve"> как это можно сделать в условиях, когда на одном уроке работают учителя нескольких дисциплин. </w:t>
      </w:r>
    </w:p>
    <w:p w:rsidR="00030C93" w:rsidRDefault="00030C93" w:rsidP="00B21B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0C93">
        <w:rPr>
          <w:rFonts w:ascii="Times New Roman" w:hAnsi="Times New Roman" w:cs="Times New Roman"/>
          <w:sz w:val="28"/>
          <w:szCs w:val="28"/>
        </w:rPr>
        <w:t xml:space="preserve">Итак, успех и </w:t>
      </w:r>
      <w:r>
        <w:rPr>
          <w:rFonts w:ascii="Times New Roman" w:hAnsi="Times New Roman" w:cs="Times New Roman"/>
          <w:sz w:val="28"/>
          <w:szCs w:val="28"/>
        </w:rPr>
        <w:t>колледж</w:t>
      </w:r>
      <w:r w:rsidRPr="00030C93">
        <w:rPr>
          <w:rFonts w:ascii="Times New Roman" w:hAnsi="Times New Roman" w:cs="Times New Roman"/>
          <w:sz w:val="28"/>
          <w:szCs w:val="28"/>
        </w:rPr>
        <w:t>, это два совместимых понятия, так как их объединяют очень важные процессы, выражающиеся в применении образовательных технологий, в том числе. Учитывая, что современн</w:t>
      </w:r>
      <w:r>
        <w:rPr>
          <w:rFonts w:ascii="Times New Roman" w:hAnsi="Times New Roman" w:cs="Times New Roman"/>
          <w:sz w:val="28"/>
          <w:szCs w:val="28"/>
        </w:rPr>
        <w:t>ое СПО</w:t>
      </w:r>
      <w:r w:rsidRPr="00030C93">
        <w:rPr>
          <w:rFonts w:ascii="Times New Roman" w:hAnsi="Times New Roman" w:cs="Times New Roman"/>
          <w:sz w:val="28"/>
          <w:szCs w:val="28"/>
        </w:rPr>
        <w:t xml:space="preserve"> находится на этапе становления новой системы образования и постепенно входит в мировое образовательное пространство, обучение строится на технологической основе, что обеспечивает будущим выпускникам подготовку к жизни в быстро изменяющемся обществе, которое придаёт особое значение умению быстро ориентироваться в обстановке, находить актуальные данные и принимать правильные решения.  </w:t>
      </w:r>
    </w:p>
    <w:p w:rsidR="00C568B8" w:rsidRPr="00030C93" w:rsidRDefault="00C568B8" w:rsidP="00B21B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568B8">
        <w:rPr>
          <w:rFonts w:ascii="Times New Roman" w:hAnsi="Times New Roman" w:cs="Times New Roman"/>
          <w:sz w:val="28"/>
          <w:szCs w:val="28"/>
        </w:rPr>
        <w:t xml:space="preserve">В условиях применения </w:t>
      </w:r>
      <w:proofErr w:type="spellStart"/>
      <w:r w:rsidRPr="00C568B8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C568B8">
        <w:rPr>
          <w:rFonts w:ascii="Times New Roman" w:hAnsi="Times New Roman" w:cs="Times New Roman"/>
          <w:sz w:val="28"/>
          <w:szCs w:val="28"/>
        </w:rPr>
        <w:t xml:space="preserve"> метода отношение </w:t>
      </w:r>
      <w:r>
        <w:rPr>
          <w:rFonts w:ascii="Times New Roman" w:hAnsi="Times New Roman" w:cs="Times New Roman"/>
          <w:sz w:val="28"/>
          <w:szCs w:val="28"/>
        </w:rPr>
        <w:t>уче</w:t>
      </w:r>
      <w:r w:rsidRPr="00C568B8">
        <w:rPr>
          <w:rFonts w:ascii="Times New Roman" w:hAnsi="Times New Roman" w:cs="Times New Roman"/>
          <w:sz w:val="28"/>
          <w:szCs w:val="28"/>
        </w:rPr>
        <w:t>ников к миру всё чаще не укладывается в привычную схему «знаю — не знаю», «умею — не умею» и сменяется параметрами «ищу и нахожу», «думаю и узнаю», «пробую и делаю».</w:t>
      </w:r>
      <w:r w:rsidRPr="00C568B8">
        <w:rPr>
          <w:rFonts w:ascii="Times New Roman" w:hAnsi="Times New Roman" w:cs="Times New Roman"/>
          <w:sz w:val="28"/>
          <w:szCs w:val="28"/>
        </w:rPr>
        <w:br/>
      </w:r>
    </w:p>
    <w:p w:rsidR="00624B66" w:rsidRDefault="00624B66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24B66" w:rsidRDefault="001A7F76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Источники.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1.       Федеральный закон от 29.12.2012 N 273-ФЗ «Об образовании в Российской Федерации».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2.       Федеральный государственный образовательный стандарт начального общего образования (Приказ Министерства образования и науки Российской Федерации от 06.10.2009 №373).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3.       Федеральный государственный образовательный стандарт основного общего образования (Приказ Министерства образования и науки Российской Федерации от 17.12.2010 №1897).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4.       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Баксанский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O.E., Чистова, М.В. Проблемное обучение, обоснование и реализация // Наука и школа. – 2000. – № 1. – С. 19 – 25.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5.       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Бершадский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М.Е.,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В.В. Дидактические и психологические основания образовательной технологии / М.Е.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Бершадский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Педагогический поиск, 2003. – 256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 xml:space="preserve">6.       Буланова-Топоркова, М.В.,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Духавнева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А.В.,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Кукушин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В.С., Сучков, Г.В. Педагогические технологии / М.В. Буланова-Топоркова, А.В.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Духавнева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В.С.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Кукушин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Г.В. Сучков. Москва: ИКЦ «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»; Ростов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Start"/>
      <w:r w:rsidRPr="00BF4DDE">
        <w:rPr>
          <w:rFonts w:ascii="Times New Roman" w:hAnsi="Times New Roman" w:cs="Times New Roman"/>
          <w:sz w:val="28"/>
          <w:szCs w:val="28"/>
        </w:rPr>
        <w:t>/Д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: Издательский центр «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МарТ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», 2004. – 336 с.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7.       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В.В. Теория и практика интегральной образовательной технологии /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 xml:space="preserve">В.В.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Народное образование, 2001. – 224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8.       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В.В.,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Дахин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А.Н.,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Кульбеда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Н.В. Образовательная технология XXI века. Деятельность, ценности, успех / В.В.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А.Н.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Дахин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Н.В.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Кульбеда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. – Москва: Народное образование, 2004. – 94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9.       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В.В. Эффективные образовательные технологии: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интегральная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и ТОГИС / В.В.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Гузеев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Народное образование, 2006. – 213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10.   Демидова, М. Ю. Оценка достижения планируемых результатов в начальной школе. Система заданий. В 2 ч. Ч. 1 / М. Ю. Демидова.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Просвещение, 2011. – 215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11.   Дьяченко, В.К. Сотрудничество в обучении: О коллективном способе учебной работы: Кн. для учителя / В.К. Дьяченко.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Просвещение, 1991. – 192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12.   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И.О., Заир-Бек, С.И.,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И.В. Учим детей мыслить критически /  И.О.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С.И. Заир-Бек, И.В.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Муштавинская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. – СПб.: Альянс «Дельта»; Речь, 2003. – 192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lastRenderedPageBreak/>
        <w:t>13.   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И.О., Заир-Бек, С.И. Критическое мышление: технология развития: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 xml:space="preserve">Пособие для учителя /  И.О.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С.И. Заир-Бек. – СПб.: Альянс «Дельта», 2003. – 201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14.   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И.О., Заир-Бек, С.И. Технология развития критического мышления на уроке и в системе подготовки учителя /  И.О.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Загашев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С.И. Заир-Бек. – СПб.: Альянс «Дельта», 2015. – 222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15.   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Кларин, М.В. Инновации в мировой педагогике: обучение на основе исследования, игры и дискуссии / М.В. Кларин.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–  Рига: НПЦ «Эксперимент», 1995. – 176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16.   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Коджаспиров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А. Ю.,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Коджаспирова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Г.М. Педагогический словарь / А. Ю.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Коджаспиров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Г.М.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Коджаспирова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Академия, 2000. – 176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17.   Кудрявцев, Т.В. Проблемное обучение: истоки, сущность, перспективы / Т.В. Кудрявцев.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Знание, 1991 г. – 471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18.   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И.Я. Проблемное обучение / И.Я.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Лернер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Педагогика, 2004. – 131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19.   Матюшкин, А. М. Проблемные ситуации в мышлении и обучении / А. М. Матюшкин.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Директ-Медиа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2008. – 392 с.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20.   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М.И. Проблемное обучение / М.И.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Махмутов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Педагогика, 2005. – 370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 xml:space="preserve">21.   Панина, Н. А. Технология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 метода обучения в начальной школе // Молодой ученый. – 2017. – №2. – С. 615-617. 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22.   Панфилова, А.П. Инновационные педагогические технологии: Активное обучение Учеб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особие для студ. Вузов / А.П. Панфилова. – Москва: Академия, 2009. – 192 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>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23.   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Л.Г.,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Кубышева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М.А. // Как системно и надежно сформировать умение учиться. – Вестник образования. – № 3. – 2016.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24.   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Л.Г.,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Кубышева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М.А.,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Рогатова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М.В. Типология уроков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деятельностной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 направленности / Л.Г.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М.А.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Кубышева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М.В.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Рогатова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МАНПО – 2016. – 48 с.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25.   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 xml:space="preserve">, Е.С. Новые педагогические и информационные технологии в системе образования / Е.С.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Полат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Binom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2005. – 272 с.</w:t>
      </w:r>
    </w:p>
    <w:p w:rsidR="00BF4DDE" w:rsidRPr="00BF4DDE" w:rsidRDefault="00BF4DDE" w:rsidP="00B21B3D">
      <w:pPr>
        <w:rPr>
          <w:rFonts w:ascii="Times New Roman" w:hAnsi="Times New Roman" w:cs="Times New Roman"/>
          <w:sz w:val="28"/>
          <w:szCs w:val="28"/>
        </w:rPr>
      </w:pPr>
      <w:r w:rsidRPr="00BF4DDE">
        <w:rPr>
          <w:rFonts w:ascii="Times New Roman" w:hAnsi="Times New Roman" w:cs="Times New Roman"/>
          <w:sz w:val="28"/>
          <w:szCs w:val="28"/>
        </w:rPr>
        <w:t>26.   Сайков, Б.П.   Организация        информационного         пространства образовательного учреждения: практическое руководство / Б.П. Сайков. – Москва</w:t>
      </w:r>
      <w:proofErr w:type="gramStart"/>
      <w:r w:rsidRPr="00BF4DDE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F4D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4DDE">
        <w:rPr>
          <w:rFonts w:ascii="Times New Roman" w:hAnsi="Times New Roman" w:cs="Times New Roman"/>
          <w:sz w:val="28"/>
          <w:szCs w:val="28"/>
        </w:rPr>
        <w:t>Binom</w:t>
      </w:r>
      <w:proofErr w:type="spellEnd"/>
      <w:r w:rsidRPr="00BF4DDE">
        <w:rPr>
          <w:rFonts w:ascii="Times New Roman" w:hAnsi="Times New Roman" w:cs="Times New Roman"/>
          <w:sz w:val="28"/>
          <w:szCs w:val="28"/>
        </w:rPr>
        <w:t>, 2005. – 299 с.</w:t>
      </w:r>
    </w:p>
    <w:p w:rsidR="00BF4DDE" w:rsidRDefault="00DA66A9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Приложение.</w:t>
      </w:r>
    </w:p>
    <w:p w:rsidR="00DA66A9" w:rsidRDefault="00DA66A9" w:rsidP="00B21B3D">
      <w:pPr>
        <w:rPr>
          <w:rFonts w:ascii="Times New Roman" w:hAnsi="Times New Roman" w:cs="Times New Roman"/>
          <w:sz w:val="28"/>
          <w:szCs w:val="28"/>
        </w:rPr>
      </w:pPr>
    </w:p>
    <w:p w:rsidR="00DA66A9" w:rsidRDefault="00DA66A9" w:rsidP="00B21B3D">
      <w:r w:rsidRPr="00DA66A9">
        <w:rPr>
          <w:noProof/>
          <w:lang w:eastAsia="ru-RU"/>
        </w:rPr>
        <w:drawing>
          <wp:inline distT="0" distB="0" distL="0" distR="0">
            <wp:extent cx="5999480" cy="6934199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152" cy="69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6A9" w:rsidRPr="00DA66A9" w:rsidRDefault="00DA66A9" w:rsidP="00B21B3D">
      <w:pPr>
        <w:rPr>
          <w:rFonts w:ascii="Times New Roman" w:hAnsi="Times New Roman" w:cs="Times New Roman"/>
          <w:sz w:val="28"/>
          <w:szCs w:val="28"/>
        </w:rPr>
      </w:pPr>
    </w:p>
    <w:p w:rsidR="00DA66A9" w:rsidRPr="00DA66A9" w:rsidRDefault="00DA66A9" w:rsidP="00B21B3D">
      <w:pPr>
        <w:rPr>
          <w:rFonts w:ascii="Times New Roman" w:hAnsi="Times New Roman" w:cs="Times New Roman"/>
          <w:sz w:val="28"/>
          <w:szCs w:val="28"/>
        </w:rPr>
      </w:pPr>
    </w:p>
    <w:p w:rsidR="00DA66A9" w:rsidRPr="00DA66A9" w:rsidRDefault="00DA66A9" w:rsidP="00B21B3D">
      <w:pPr>
        <w:rPr>
          <w:rFonts w:ascii="Times New Roman" w:hAnsi="Times New Roman" w:cs="Times New Roman"/>
          <w:sz w:val="28"/>
          <w:szCs w:val="28"/>
        </w:rPr>
      </w:pPr>
    </w:p>
    <w:p w:rsidR="00DA66A9" w:rsidRDefault="00DA66A9" w:rsidP="00B21B3D">
      <w:r>
        <w:rPr>
          <w:noProof/>
          <w:lang w:eastAsia="ru-RU"/>
        </w:rPr>
        <w:lastRenderedPageBreak/>
        <w:drawing>
          <wp:inline distT="0" distB="0" distL="0" distR="0">
            <wp:extent cx="5937885" cy="4456430"/>
            <wp:effectExtent l="0" t="0" r="571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39E" w:rsidRDefault="00DA66A9" w:rsidP="00B21B3D">
      <w:pPr>
        <w:rPr>
          <w:rFonts w:ascii="Times New Roman" w:hAnsi="Times New Roman" w:cs="Times New Roman"/>
          <w:sz w:val="28"/>
          <w:szCs w:val="28"/>
        </w:rPr>
      </w:pPr>
      <w:r w:rsidRPr="00DA66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2400" cy="4450080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EC7" w:rsidRPr="00176EC7" w:rsidRDefault="002D639E" w:rsidP="00B21B3D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76EC7"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ПАМЯТКА-АЛГОРИТМ</w:t>
      </w: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К ИЗУЧЕНИЮ МАТЕРИАЛА </w:t>
      </w: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ПО РЕВОЛЮЦИИ</w:t>
      </w:r>
    </w:p>
    <w:p w:rsidR="00176EC7" w:rsidRPr="003E17A6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Причины революции.</w:t>
      </w:r>
    </w:p>
    <w:p w:rsidR="00176EC7" w:rsidRPr="003E17A6" w:rsidRDefault="00F93EB0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Задачи революции («зеркально»  </w:t>
      </w:r>
      <w:r w:rsidR="00176EC7"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причинам.)</w:t>
      </w: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Движущие силы (классы, которые ставят задачи в данной революции и осуществляют их.)</w:t>
      </w: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Класс-гегемон (класс-руководитель данной революции.)</w:t>
      </w: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Характер революции (определяется по лозунгам, задачам революции, а также по составу движущих сил.)</w:t>
      </w: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Ход революции (основные этапы, их    краткая характеристика.)</w:t>
      </w:r>
    </w:p>
    <w:p w:rsidR="00176EC7" w:rsidRPr="003E17A6" w:rsidRDefault="00176EC7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Итоги революции.</w:t>
      </w:r>
    </w:p>
    <w:p w:rsidR="00176EC7" w:rsidRPr="003E17A6" w:rsidRDefault="003E17A6" w:rsidP="00B21B3D">
      <w:pPr>
        <w:numPr>
          <w:ilvl w:val="0"/>
          <w:numId w:val="11"/>
        </w:numPr>
        <w:spacing w:after="0" w:line="360" w:lineRule="auto"/>
        <w:ind w:left="0" w:firstLine="0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Значение: а) международное,</w:t>
      </w:r>
      <w:r w:rsidR="00176EC7"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 б</w:t>
      </w:r>
      <w:proofErr w:type="gramStart"/>
      <w:r w:rsidR="00176EC7"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)в</w:t>
      </w:r>
      <w:proofErr w:type="gramEnd"/>
      <w:r w:rsidR="00176EC7" w:rsidRPr="003E17A6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нутреннее. </w:t>
      </w:r>
    </w:p>
    <w:p w:rsidR="00176EC7" w:rsidRPr="00176EC7" w:rsidRDefault="00176EC7" w:rsidP="00B21B3D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ПАМЯТКА-АЛГОРИТМ </w:t>
      </w: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ПО ФОРМИРОВАНИЮ (РАЗВИТИЮ) УМЕНИЯ ДОКАЗЫВАТЬ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1. Доказательство состоит из </w:t>
      </w:r>
      <w:r w:rsidRPr="00176EC7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аргумента </w:t>
      </w: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(довода), </w:t>
      </w:r>
      <w:r w:rsidRPr="00176EC7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рассуждения </w:t>
      </w: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и </w:t>
      </w:r>
      <w:r w:rsidRPr="00176EC7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вывода.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2. Проанализируй задание, уясни, что требуется доказать.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3. Определи вывод, который должен вытекать из доказательства.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4. Определи источник, каким будешь пользоваться для аргументации своих выводов.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5. Выдели существенные факты, подтверждающие твой вывод, и систематизируй их.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6. Логично выстрой свои  доказательства, свяжи их с выводом.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7. Выясни, все ли аргументы исчерпаны.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ПАМЯТКА-АЛГОРИТМ </w:t>
      </w: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НА СРАВНЕНИЕ ИСТОРИЧЕСКИХ СОБЫТИЙ И ЯВЛЕНИЙ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Проанализируй событие или явление, выдели линии сравнения.</w:t>
      </w:r>
    </w:p>
    <w:p w:rsidR="00176EC7" w:rsidRPr="00176EC7" w:rsidRDefault="00176EC7" w:rsidP="00B21B3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Определи черты сходства и различия.</w:t>
      </w:r>
    </w:p>
    <w:p w:rsidR="00176EC7" w:rsidRPr="00176EC7" w:rsidRDefault="00176EC7" w:rsidP="00B21B3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Если можно, выдели этапы в явлении, определи, что изменилось в этапах, а что осталось без изменения.</w:t>
      </w:r>
    </w:p>
    <w:p w:rsidR="00176EC7" w:rsidRPr="00176EC7" w:rsidRDefault="00176EC7" w:rsidP="00B21B3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Сделай все необходимые выводы из проведенного сравнения.</w:t>
      </w:r>
    </w:p>
    <w:p w:rsidR="00176EC7" w:rsidRPr="00176EC7" w:rsidRDefault="00176EC7" w:rsidP="00B21B3D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Свои действия можешь оформить в текстовую таблицу: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tbl>
      <w:tblPr>
        <w:tblStyle w:val="a9"/>
        <w:tblW w:w="0" w:type="auto"/>
        <w:tblLook w:val="01E0"/>
      </w:tblPr>
      <w:tblGrid>
        <w:gridCol w:w="3189"/>
        <w:gridCol w:w="3190"/>
        <w:gridCol w:w="3191"/>
      </w:tblGrid>
      <w:tr w:rsidR="00176EC7" w:rsidRPr="00176EC7" w:rsidTr="006658EB">
        <w:tc>
          <w:tcPr>
            <w:tcW w:w="3190" w:type="dxa"/>
          </w:tcPr>
          <w:p w:rsidR="00176EC7" w:rsidRPr="00176EC7" w:rsidRDefault="00176EC7" w:rsidP="00B21B3D">
            <w:pPr>
              <w:rPr>
                <w:b/>
                <w:sz w:val="40"/>
                <w:szCs w:val="40"/>
              </w:rPr>
            </w:pPr>
            <w:r w:rsidRPr="00176EC7">
              <w:rPr>
                <w:b/>
                <w:sz w:val="40"/>
                <w:szCs w:val="40"/>
              </w:rPr>
              <w:t xml:space="preserve">      Линии      сравнения</w:t>
            </w:r>
          </w:p>
        </w:tc>
        <w:tc>
          <w:tcPr>
            <w:tcW w:w="3190" w:type="dxa"/>
          </w:tcPr>
          <w:p w:rsidR="00176EC7" w:rsidRPr="00176EC7" w:rsidRDefault="00176EC7" w:rsidP="00B21B3D">
            <w:pPr>
              <w:rPr>
                <w:b/>
                <w:sz w:val="48"/>
                <w:szCs w:val="48"/>
              </w:rPr>
            </w:pPr>
            <w:r w:rsidRPr="00176EC7">
              <w:rPr>
                <w:b/>
                <w:sz w:val="48"/>
                <w:szCs w:val="48"/>
              </w:rPr>
              <w:t xml:space="preserve">    Общее </w:t>
            </w:r>
          </w:p>
        </w:tc>
        <w:tc>
          <w:tcPr>
            <w:tcW w:w="3191" w:type="dxa"/>
          </w:tcPr>
          <w:p w:rsidR="00176EC7" w:rsidRPr="00176EC7" w:rsidRDefault="00176EC7" w:rsidP="00B21B3D">
            <w:pPr>
              <w:rPr>
                <w:b/>
                <w:sz w:val="48"/>
                <w:szCs w:val="48"/>
              </w:rPr>
            </w:pPr>
            <w:r w:rsidRPr="00176EC7">
              <w:rPr>
                <w:b/>
                <w:sz w:val="48"/>
                <w:szCs w:val="48"/>
              </w:rPr>
              <w:t xml:space="preserve">   Различное</w:t>
            </w:r>
          </w:p>
        </w:tc>
      </w:tr>
      <w:tr w:rsidR="00176EC7" w:rsidRPr="00176EC7" w:rsidTr="006658EB">
        <w:tc>
          <w:tcPr>
            <w:tcW w:w="3190" w:type="dxa"/>
          </w:tcPr>
          <w:p w:rsidR="00176EC7" w:rsidRPr="00176EC7" w:rsidRDefault="00176EC7" w:rsidP="00B21B3D">
            <w:pPr>
              <w:rPr>
                <w:b/>
                <w:sz w:val="48"/>
                <w:szCs w:val="48"/>
              </w:rPr>
            </w:pPr>
          </w:p>
        </w:tc>
        <w:tc>
          <w:tcPr>
            <w:tcW w:w="3190" w:type="dxa"/>
          </w:tcPr>
          <w:p w:rsidR="00176EC7" w:rsidRPr="00176EC7" w:rsidRDefault="00176EC7" w:rsidP="00B21B3D">
            <w:pPr>
              <w:rPr>
                <w:b/>
                <w:sz w:val="48"/>
                <w:szCs w:val="48"/>
              </w:rPr>
            </w:pPr>
          </w:p>
        </w:tc>
        <w:tc>
          <w:tcPr>
            <w:tcW w:w="3191" w:type="dxa"/>
          </w:tcPr>
          <w:p w:rsidR="00176EC7" w:rsidRPr="00176EC7" w:rsidRDefault="00176EC7" w:rsidP="00B21B3D">
            <w:pPr>
              <w:rPr>
                <w:b/>
                <w:sz w:val="48"/>
                <w:szCs w:val="48"/>
              </w:rPr>
            </w:pPr>
          </w:p>
        </w:tc>
      </w:tr>
    </w:tbl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ПАМЯТКА-АЛГОРИТМ </w:t>
      </w:r>
    </w:p>
    <w:p w:rsidR="00176EC7" w:rsidRPr="00176EC7" w:rsidRDefault="00176EC7" w:rsidP="00B21B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ПО ТРЕБОВАНИЮ К КАЧЕСТВУ РЕЧИ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Содержательность, т.е. правильное, глубокое, полное, конкретное освещение темы.</w:t>
      </w: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Логичность: последовательность изложения, его пропорциональность, обоснование теоретических  положений фактами или обобщение фактов и формулирование выводов.</w:t>
      </w: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Богатство речи: образное и яркое выражение мыслей и чувств путем использования различных языковых средств, выбора точных слов, эпитетов и т.д.</w:t>
      </w: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Правильность и чистота речи.</w:t>
      </w: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Овладение стилем изложения, исторической терминологией.</w:t>
      </w:r>
    </w:p>
    <w:p w:rsidR="00176EC7" w:rsidRPr="00176EC7" w:rsidRDefault="00176EC7" w:rsidP="00B21B3D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Использование лексики, позволяющей характеризовать историческую эпоху.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lastRenderedPageBreak/>
        <w:t>ПАМЯТКА – АЛГОРИТМ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К ИЗУЧЕНИЮ МАТЕРИАЛА 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             О ВОЙНЕ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76EC7" w:rsidRPr="00176EC7" w:rsidRDefault="00176EC7" w:rsidP="00B21B3D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Причина и характер войны: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- основные противоречия,     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</w:t>
      </w:r>
      <w:proofErr w:type="gramStart"/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приведшие</w:t>
      </w:r>
      <w:proofErr w:type="gramEnd"/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к войне;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- подготовка к войне, соотношение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сил;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- планы сторон.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2. Ход войны (основные этапы):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- повод к войне и её начало;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- основные этапы и главные  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сражения;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- окончание войны, условия мира,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итоги.</w:t>
      </w:r>
    </w:p>
    <w:p w:rsidR="00176EC7" w:rsidRPr="00176EC7" w:rsidRDefault="00176EC7" w:rsidP="00B21B3D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Значение войны. Экономические,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социальные, политические и другие  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последствия войны.</w:t>
      </w:r>
    </w:p>
    <w:p w:rsidR="00176EC7" w:rsidRPr="00176EC7" w:rsidRDefault="00176EC7" w:rsidP="00B21B3D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176EC7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</w:t>
      </w:r>
    </w:p>
    <w:p w:rsidR="002D639E" w:rsidRDefault="002D639E" w:rsidP="00B21B3D">
      <w:pPr>
        <w:rPr>
          <w:rFonts w:ascii="Times New Roman" w:hAnsi="Times New Roman" w:cs="Times New Roman"/>
          <w:sz w:val="28"/>
          <w:szCs w:val="28"/>
        </w:rPr>
      </w:pPr>
    </w:p>
    <w:p w:rsidR="002D639E" w:rsidRDefault="002D639E" w:rsidP="00B21B3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76EC7" w:rsidRPr="003E17A6" w:rsidRDefault="00176EC7" w:rsidP="00B21B3D">
      <w:pPr>
        <w:rPr>
          <w:rFonts w:ascii="Arial" w:hAnsi="Arial" w:cs="Arial"/>
          <w:b/>
          <w:bCs/>
          <w:color w:val="222222"/>
          <w:sz w:val="44"/>
          <w:szCs w:val="44"/>
          <w:shd w:val="clear" w:color="auto" w:fill="FFFFFF"/>
        </w:rPr>
      </w:pPr>
      <w:r w:rsidRPr="003E17A6">
        <w:rPr>
          <w:rFonts w:ascii="Arial" w:hAnsi="Arial" w:cs="Arial"/>
          <w:b/>
          <w:bCs/>
          <w:color w:val="222222"/>
          <w:sz w:val="44"/>
          <w:szCs w:val="44"/>
          <w:shd w:val="clear" w:color="auto" w:fill="FFFFFF"/>
        </w:rPr>
        <w:lastRenderedPageBreak/>
        <w:t>ПАМЯТКА – АЛГОРИТМ</w:t>
      </w:r>
    </w:p>
    <w:p w:rsidR="00DA66A9" w:rsidRPr="003E17A6" w:rsidRDefault="00176EC7" w:rsidP="00B21B3D">
      <w:pPr>
        <w:rPr>
          <w:rFonts w:ascii="Times New Roman" w:hAnsi="Times New Roman" w:cs="Times New Roman"/>
          <w:b/>
          <w:sz w:val="40"/>
          <w:szCs w:val="40"/>
        </w:rPr>
      </w:pPr>
      <w:r w:rsidRPr="003E17A6">
        <w:rPr>
          <w:rFonts w:ascii="Arial" w:hAnsi="Arial" w:cs="Arial"/>
          <w:b/>
          <w:bCs/>
          <w:color w:val="222222"/>
          <w:sz w:val="44"/>
          <w:szCs w:val="44"/>
          <w:shd w:val="clear" w:color="auto" w:fill="FFFFFF"/>
        </w:rPr>
        <w:t>Как работать с параграфом учебника</w:t>
      </w:r>
      <w:r w:rsidRPr="003E17A6">
        <w:rPr>
          <w:rFonts w:ascii="Arial" w:hAnsi="Arial" w:cs="Arial"/>
          <w:b/>
          <w:bCs/>
          <w:color w:val="222222"/>
          <w:sz w:val="44"/>
          <w:szCs w:val="44"/>
          <w:shd w:val="clear" w:color="auto" w:fill="F5F5F5"/>
        </w:rPr>
        <w:br/>
      </w:r>
      <w:r>
        <w:rPr>
          <w:rFonts w:ascii="Arial" w:hAnsi="Arial" w:cs="Arial"/>
          <w:b/>
          <w:bCs/>
          <w:color w:val="222222"/>
          <w:sz w:val="27"/>
          <w:szCs w:val="27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1. Прочитай весь параграф, составь целостное представление об описанных в нем событиях, явлениях. Внимательно рассмотри карты, схемы, другие иллюстрации.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2. Обрати особое внимание на выделенные в учебнике факты, выводы, идеи.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3. Составь развернутый план – он облегчит подготовку домашнего задания.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4. Постарайся связать с материалом параграфа то, что увидел и услышал на уроке, что записал в тетради.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5. Вспомни, что ты читал по изученной теме, что видел в музее, в кинофильмах.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6. Иногда необходимо просмотреть параграфы, изученные ранее.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7. Если что-то кажется непонятным или какой-то вопрос заинтересовал тебя, обратись к словарю, энциклопедии.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8. Проверь, знаешь ли ты материал темы, перескажи его, сначала пользуясь планом, потом без него.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5F5F5"/>
        </w:rPr>
        <w:br/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9. Подготовь ответы на вопросы и задания, которые размещены в конце параграфа. Выполн</w:t>
      </w:r>
      <w:r w:rsidR="00691DC0"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и задания, предложенные преподавателем</w:t>
      </w:r>
      <w:r w:rsidRPr="003E17A6">
        <w:rPr>
          <w:rFonts w:ascii="Times New Roman" w:hAnsi="Times New Roman" w:cs="Times New Roman"/>
          <w:b/>
          <w:color w:val="222222"/>
          <w:sz w:val="40"/>
          <w:szCs w:val="40"/>
          <w:shd w:val="clear" w:color="auto" w:fill="FFFFFF"/>
        </w:rPr>
        <w:t>.</w:t>
      </w:r>
    </w:p>
    <w:sectPr w:rsidR="00DA66A9" w:rsidRPr="003E17A6" w:rsidSect="00B21B3D">
      <w:footerReference w:type="default" r:id="rId11"/>
      <w:headerReference w:type="first" r:id="rId1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DF4" w:rsidRDefault="00267DF4" w:rsidP="00BF4DDE">
      <w:pPr>
        <w:spacing w:after="0" w:line="240" w:lineRule="auto"/>
      </w:pPr>
      <w:r>
        <w:separator/>
      </w:r>
    </w:p>
  </w:endnote>
  <w:endnote w:type="continuationSeparator" w:id="0">
    <w:p w:rsidR="00267DF4" w:rsidRDefault="00267DF4" w:rsidP="00BF4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5366531"/>
      <w:docPartObj>
        <w:docPartGallery w:val="Page Numbers (Bottom of Page)"/>
        <w:docPartUnique/>
      </w:docPartObj>
    </w:sdtPr>
    <w:sdtContent>
      <w:p w:rsidR="00DA66A9" w:rsidRDefault="00E04074">
        <w:pPr>
          <w:pStyle w:val="a5"/>
          <w:jc w:val="center"/>
        </w:pPr>
        <w:r>
          <w:fldChar w:fldCharType="begin"/>
        </w:r>
        <w:r w:rsidR="00DA66A9">
          <w:instrText>PAGE   \* MERGEFORMAT</w:instrText>
        </w:r>
        <w:r>
          <w:fldChar w:fldCharType="separate"/>
        </w:r>
        <w:r w:rsidR="00A42325">
          <w:rPr>
            <w:noProof/>
          </w:rPr>
          <w:t>2</w:t>
        </w:r>
        <w:r>
          <w:fldChar w:fldCharType="end"/>
        </w:r>
      </w:p>
    </w:sdtContent>
  </w:sdt>
  <w:p w:rsidR="00BF4DDE" w:rsidRDefault="00BF4DD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DF4" w:rsidRDefault="00267DF4" w:rsidP="00BF4DDE">
      <w:pPr>
        <w:spacing w:after="0" w:line="240" w:lineRule="auto"/>
      </w:pPr>
      <w:r>
        <w:separator/>
      </w:r>
    </w:p>
  </w:footnote>
  <w:footnote w:type="continuationSeparator" w:id="0">
    <w:p w:rsidR="00267DF4" w:rsidRDefault="00267DF4" w:rsidP="00BF4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39E" w:rsidRDefault="00AE1537" w:rsidP="00AE1537">
    <w:pPr>
      <w:pStyle w:val="a3"/>
      <w:tabs>
        <w:tab w:val="clear" w:pos="4677"/>
      </w:tabs>
      <w:ind w:left="-709"/>
    </w:pPr>
    <w:r>
      <w:rPr>
        <w:noProof/>
        <w:lang w:eastAsia="ru-RU"/>
      </w:rPr>
      <w:drawing>
        <wp:inline distT="0" distB="0" distL="0" distR="0">
          <wp:extent cx="3582854" cy="500382"/>
          <wp:effectExtent l="0" t="0" r="0" b="0"/>
          <wp:docPr id="27" name="Рисунок 27" descr="https://yar-kip.edu.yar.ru/glavnaya_stranitsa/simvolika/logo_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s://yar-kip.edu.yar.ru/glavnaya_stranitsa/simvolika/logo_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6866" cy="5037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ru-RU"/>
      </w:rPr>
      <w:t xml:space="preserve">                                   </w:t>
    </w:r>
    <w:r>
      <w:rPr>
        <w:noProof/>
        <w:lang w:eastAsia="ru-RU"/>
      </w:rPr>
      <w:drawing>
        <wp:inline distT="0" distB="0" distL="0" distR="0">
          <wp:extent cx="1675739" cy="470304"/>
          <wp:effectExtent l="0" t="0" r="1270" b="6350"/>
          <wp:docPr id="28" name="Рисунок 28" descr="https://yar-kip.edu.yar.ru/glavnaya_stranitsa/simvolika/cube_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s://yar-kip.edu.yar.ru/glavnaya_stranitsa/simvolika/cube_one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48" cy="4740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B0E6E"/>
    <w:multiLevelType w:val="multilevel"/>
    <w:tmpl w:val="78C82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43D1A"/>
    <w:multiLevelType w:val="hybridMultilevel"/>
    <w:tmpl w:val="DD5E0F56"/>
    <w:lvl w:ilvl="0" w:tplc="4184F62E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879AA"/>
    <w:multiLevelType w:val="multilevel"/>
    <w:tmpl w:val="6A0A62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EB326A"/>
    <w:multiLevelType w:val="multilevel"/>
    <w:tmpl w:val="AD6CA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810754"/>
    <w:multiLevelType w:val="multilevel"/>
    <w:tmpl w:val="9B0E1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742586"/>
    <w:multiLevelType w:val="multilevel"/>
    <w:tmpl w:val="A3E06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BA61AE"/>
    <w:multiLevelType w:val="hybridMultilevel"/>
    <w:tmpl w:val="4860E56E"/>
    <w:lvl w:ilvl="0" w:tplc="1722DED6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76F646E"/>
    <w:multiLevelType w:val="multilevel"/>
    <w:tmpl w:val="5C38454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3E03963"/>
    <w:multiLevelType w:val="multilevel"/>
    <w:tmpl w:val="84BCC4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5E7B39"/>
    <w:multiLevelType w:val="multilevel"/>
    <w:tmpl w:val="F50C7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1A2AB3"/>
    <w:multiLevelType w:val="hybridMultilevel"/>
    <w:tmpl w:val="6BCE32C8"/>
    <w:lvl w:ilvl="0" w:tplc="F56CD98C">
      <w:start w:val="1"/>
      <w:numFmt w:val="decimal"/>
      <w:lvlText w:val="%1."/>
      <w:lvlJc w:val="left"/>
      <w:pPr>
        <w:tabs>
          <w:tab w:val="num" w:pos="1320"/>
        </w:tabs>
        <w:ind w:left="132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1">
    <w:nsid w:val="5F894499"/>
    <w:multiLevelType w:val="multilevel"/>
    <w:tmpl w:val="C71AD93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1B5CD9"/>
    <w:multiLevelType w:val="hybridMultilevel"/>
    <w:tmpl w:val="27684CC4"/>
    <w:lvl w:ilvl="0" w:tplc="52841904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A9B1001"/>
    <w:multiLevelType w:val="multilevel"/>
    <w:tmpl w:val="642687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4716DF"/>
    <w:multiLevelType w:val="hybridMultilevel"/>
    <w:tmpl w:val="C0088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2"/>
  </w:num>
  <w:num w:numId="3">
    <w:abstractNumId w:val="11"/>
  </w:num>
  <w:num w:numId="4">
    <w:abstractNumId w:val="8"/>
  </w:num>
  <w:num w:numId="5">
    <w:abstractNumId w:val="13"/>
  </w:num>
  <w:num w:numId="6">
    <w:abstractNumId w:val="7"/>
  </w:num>
  <w:num w:numId="7">
    <w:abstractNumId w:val="5"/>
  </w:num>
  <w:num w:numId="8">
    <w:abstractNumId w:val="3"/>
  </w:num>
  <w:num w:numId="9">
    <w:abstractNumId w:val="9"/>
  </w:num>
  <w:num w:numId="10">
    <w:abstractNumId w:val="0"/>
  </w:num>
  <w:num w:numId="11">
    <w:abstractNumId w:val="14"/>
  </w:num>
  <w:num w:numId="12">
    <w:abstractNumId w:val="12"/>
  </w:num>
  <w:num w:numId="13">
    <w:abstractNumId w:val="1"/>
  </w:num>
  <w:num w:numId="14">
    <w:abstractNumId w:val="6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mirrorMargins/>
  <w:proofState w:spelling="clean" w:grammar="clean"/>
  <w:defaultTabStop w:val="708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092373"/>
    <w:rsid w:val="00030C93"/>
    <w:rsid w:val="00092373"/>
    <w:rsid w:val="00176EC7"/>
    <w:rsid w:val="001806A6"/>
    <w:rsid w:val="001A7F76"/>
    <w:rsid w:val="001B702F"/>
    <w:rsid w:val="00205D5E"/>
    <w:rsid w:val="00267DF4"/>
    <w:rsid w:val="002D639E"/>
    <w:rsid w:val="002D7822"/>
    <w:rsid w:val="00340BF7"/>
    <w:rsid w:val="003E17A6"/>
    <w:rsid w:val="00400AD7"/>
    <w:rsid w:val="00451F06"/>
    <w:rsid w:val="004F08E4"/>
    <w:rsid w:val="00624B66"/>
    <w:rsid w:val="0063076F"/>
    <w:rsid w:val="00685E33"/>
    <w:rsid w:val="00691DC0"/>
    <w:rsid w:val="007E7301"/>
    <w:rsid w:val="008D486A"/>
    <w:rsid w:val="00957A40"/>
    <w:rsid w:val="00A42325"/>
    <w:rsid w:val="00AE1537"/>
    <w:rsid w:val="00B21B3D"/>
    <w:rsid w:val="00BF4DDE"/>
    <w:rsid w:val="00C568B8"/>
    <w:rsid w:val="00C57614"/>
    <w:rsid w:val="00CF386C"/>
    <w:rsid w:val="00D42D12"/>
    <w:rsid w:val="00D64410"/>
    <w:rsid w:val="00DA66A9"/>
    <w:rsid w:val="00DB7AAC"/>
    <w:rsid w:val="00E04074"/>
    <w:rsid w:val="00F75803"/>
    <w:rsid w:val="00F93E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F4DDE"/>
  </w:style>
  <w:style w:type="paragraph" w:styleId="a5">
    <w:name w:val="footer"/>
    <w:basedOn w:val="a"/>
    <w:link w:val="a6"/>
    <w:uiPriority w:val="99"/>
    <w:unhideWhenUsed/>
    <w:rsid w:val="00BF4D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F4DDE"/>
  </w:style>
  <w:style w:type="paragraph" w:styleId="a7">
    <w:name w:val="Balloon Text"/>
    <w:basedOn w:val="a"/>
    <w:link w:val="a8"/>
    <w:uiPriority w:val="99"/>
    <w:semiHidden/>
    <w:unhideWhenUsed/>
    <w:rsid w:val="00176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6EC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176E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3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4688</Words>
  <Characters>26726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Перевалова</dc:creator>
  <cp:keywords/>
  <dc:description/>
  <cp:lastModifiedBy>Teacher23-2</cp:lastModifiedBy>
  <cp:revision>14</cp:revision>
  <cp:lastPrinted>2021-05-11T14:11:00Z</cp:lastPrinted>
  <dcterms:created xsi:type="dcterms:W3CDTF">2021-05-07T16:27:00Z</dcterms:created>
  <dcterms:modified xsi:type="dcterms:W3CDTF">2025-12-03T07:39:00Z</dcterms:modified>
</cp:coreProperties>
</file>