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5F65" w14:textId="77777777" w:rsidR="00BB4228" w:rsidRDefault="006E3106" w:rsidP="008F2CBF">
      <w:pPr>
        <w:shd w:val="clear" w:color="auto" w:fill="F6F6F6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</w:t>
      </w:r>
      <w:r w:rsidR="00BB4228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Муниципальное бюджетное образовательное учреждение                                                                                     </w:t>
      </w:r>
    </w:p>
    <w:p w14:paraId="2D2B73EB" w14:textId="77777777" w:rsidR="00BB4228" w:rsidRDefault="00BB4228" w:rsidP="008F2CBF">
      <w:pPr>
        <w:shd w:val="clear" w:color="auto" w:fill="F6F6F6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        </w:t>
      </w:r>
      <w:r w:rsidR="006E31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дополнительного образования                                                </w:t>
      </w:r>
    </w:p>
    <w:p w14:paraId="770ACA1F" w14:textId="5BA4F92D" w:rsidR="00BB4228" w:rsidRDefault="00BB4228" w:rsidP="008F2CBF">
      <w:pPr>
        <w:shd w:val="clear" w:color="auto" w:fill="F6F6F6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           </w:t>
      </w:r>
      <w:r w:rsidR="006E310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«Центр детского творчества» г.</w:t>
      </w:r>
      <w:r w:rsidR="007F4D3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Заволжье</w:t>
      </w:r>
    </w:p>
    <w:p w14:paraId="73F8F999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318C69FB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72CA7E59" w14:textId="77777777" w:rsidR="006E3106" w:rsidRDefault="008D2EBE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 xml:space="preserve">     </w:t>
      </w:r>
    </w:p>
    <w:p w14:paraId="5D5E1710" w14:textId="77777777" w:rsidR="008D2EBE" w:rsidRPr="008F2CBF" w:rsidRDefault="008F2CBF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</w:pPr>
      <w:r w:rsidRPr="008F2CBF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 xml:space="preserve">    </w:t>
      </w:r>
      <w:r w:rsidR="008D2EBE" w:rsidRPr="008F2CBF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 xml:space="preserve">«Средства и методы нравственного            </w:t>
      </w:r>
    </w:p>
    <w:p w14:paraId="7DA7AF07" w14:textId="77777777" w:rsidR="008D2EBE" w:rsidRPr="008F2CBF" w:rsidRDefault="008D2EBE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</w:pPr>
      <w:r w:rsidRPr="008F2CBF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 xml:space="preserve">           </w:t>
      </w:r>
      <w:r w:rsidR="008F2CBF" w:rsidRPr="008F2CBF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 xml:space="preserve">  </w:t>
      </w:r>
      <w:r w:rsidRPr="008F2CBF">
        <w:rPr>
          <w:rFonts w:ascii="Times New Roman" w:eastAsia="Times New Roman" w:hAnsi="Times New Roman" w:cs="Times New Roman"/>
          <w:b/>
          <w:color w:val="000000"/>
          <w:kern w:val="36"/>
          <w:sz w:val="52"/>
          <w:szCs w:val="52"/>
          <w:lang w:eastAsia="ru-RU"/>
        </w:rPr>
        <w:t xml:space="preserve">воспитания дошкольников». </w:t>
      </w:r>
    </w:p>
    <w:p w14:paraId="24F2A72A" w14:textId="77777777" w:rsidR="00BB4228" w:rsidRPr="007E3319" w:rsidRDefault="008D2EBE" w:rsidP="008F2CBF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4"/>
          <w:szCs w:val="4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выступле</w:t>
      </w:r>
      <w:r w:rsidR="008F2CBF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ние на методическом объединении воспитателей подготовительных групп).</w:t>
      </w:r>
    </w:p>
    <w:p w14:paraId="0C03C769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805AFC2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D346A2F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3EDA7C91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EE9AB4E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55DA701" w14:textId="77777777" w:rsidR="00BB4228" w:rsidRPr="006E3106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                              </w:t>
      </w:r>
      <w:r w:rsidR="006E310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      </w:t>
      </w:r>
      <w:r w:rsidRPr="007E331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Подготовила: педагог-организатор</w:t>
      </w:r>
    </w:p>
    <w:p w14:paraId="34DC98C5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7E331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                                                                 Игнатичева Н.М.</w:t>
      </w:r>
    </w:p>
    <w:p w14:paraId="0DDD9B61" w14:textId="77777777" w:rsidR="007E3319" w:rsidRDefault="007E3319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14:paraId="099E9B9A" w14:textId="77777777" w:rsidR="007E3319" w:rsidRDefault="007E3319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14:paraId="24C421BD" w14:textId="77777777" w:rsidR="006E3106" w:rsidRDefault="007E3319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</w:t>
      </w:r>
      <w:r w:rsidR="006E310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                        </w:t>
      </w:r>
    </w:p>
    <w:p w14:paraId="134F0B62" w14:textId="77777777" w:rsidR="006E3106" w:rsidRDefault="006E3106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</w:p>
    <w:p w14:paraId="5A745929" w14:textId="77777777" w:rsidR="007E3319" w:rsidRDefault="006E3106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                              </w:t>
      </w:r>
      <w:r w:rsidR="007E3319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г.Заволжье</w:t>
      </w:r>
    </w:p>
    <w:p w14:paraId="3C8D5A54" w14:textId="458EC9A0" w:rsidR="007E3319" w:rsidRPr="007E3319" w:rsidRDefault="007E3319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 xml:space="preserve">                                        </w:t>
      </w:r>
      <w:r w:rsidR="006E3106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202</w:t>
      </w:r>
      <w:r w:rsidR="00F70EAB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 г.</w:t>
      </w:r>
    </w:p>
    <w:p w14:paraId="15CF1997" w14:textId="77777777" w:rsidR="00BB4228" w:rsidRDefault="00BB4228" w:rsidP="00BB4228">
      <w:pPr>
        <w:shd w:val="clear" w:color="auto" w:fill="F6F6F6"/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</w:p>
    <w:p w14:paraId="45157DDD" w14:textId="77777777" w:rsidR="00BB4228" w:rsidRPr="00BB4228" w:rsidRDefault="00BB4228" w:rsidP="00F70EAB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</w:pPr>
      <w:r w:rsidRPr="00BB4228">
        <w:rPr>
          <w:rFonts w:ascii="Arial" w:eastAsia="Times New Roman" w:hAnsi="Arial" w:cs="Arial"/>
          <w:color w:val="000000"/>
          <w:kern w:val="36"/>
          <w:sz w:val="52"/>
          <w:szCs w:val="52"/>
          <w:lang w:eastAsia="ru-RU"/>
        </w:rPr>
        <w:lastRenderedPageBreak/>
        <w:t>Нравственно - патриотическое воспитание детей.</w:t>
      </w:r>
    </w:p>
    <w:p w14:paraId="648A501D" w14:textId="77777777" w:rsidR="00BB4228" w:rsidRPr="00BB4228" w:rsidRDefault="00BB4228" w:rsidP="00BB4228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Статья по нравственно – патриотическому воспитанию детей дошкольного возраста на тему:</w:t>
      </w:r>
    </w:p>
    <w:p w14:paraId="293057A8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«Средства и методы нравственного воспитания дошкольников»</w:t>
      </w:r>
    </w:p>
    <w:p w14:paraId="3E9F89D2" w14:textId="58AF29D5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Нравственно -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 Поэтому базой формирования основ нравственности и патриотизма являются глубинные чувства любви и привязанности к своей культуре и своему народу. Самое большое счастье для родителей – вырастить здоровых и высоконравственных детей.</w:t>
      </w:r>
    </w:p>
    <w:p w14:paraId="09770333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Общеизвестно, что дошкольники очень эмоциональны. Это эмоционально-образное восприятие окружающего мира может стать основой формирования патриотизма и нравственности. Что же такое нравственное воспитание дошкольников и в чем оно проявляется?</w:t>
      </w:r>
    </w:p>
    <w:p w14:paraId="35C28110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Нравственное воспитание - это:</w:t>
      </w:r>
    </w:p>
    <w:p w14:paraId="01DE0BDF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одна из форм воспроизводства, наследования нравственности;</w:t>
      </w:r>
    </w:p>
    <w:p w14:paraId="3E7A214F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-целенаправленный процесс приобщения детей к моральным ценностям человечества и конкретного общества;</w:t>
      </w:r>
    </w:p>
    <w:p w14:paraId="6E5CAF7C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формирование моральных качеств, черт характера, навыков и привычек поведения.</w:t>
      </w:r>
    </w:p>
    <w:p w14:paraId="74C52C71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Основой нравственного воспитания является мораль.</w:t>
      </w:r>
    </w:p>
    <w:p w14:paraId="4B46E9C1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Под моралью понимают исторически сложившиеся нормы и правила поведения человека, определяющие его отношение к обществу, труду, людям.</w:t>
      </w:r>
    </w:p>
    <w:p w14:paraId="7A8270F1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Нравственность - это внутренняя мораль, мораль не показная, не для других - для себя.</w:t>
      </w:r>
    </w:p>
    <w:p w14:paraId="7933D9F7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С течением времени ребенок постепенно овладевает принятыми в обществе нормами и правилами поведения и взаимоотношений, присваивает, то есть делает своими, принадлежащими себе, способы и формы взаимодействия, выражения отношения к людям, природе, лично к себе.</w:t>
      </w:r>
    </w:p>
    <w:p w14:paraId="553DC1DB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Нравственное воспитание - основной стержень общей системы всестороннего развития личности. Нравственное воспитание тесно связано с физическим, эстетическим, трудовым и умственным воспитанием.</w:t>
      </w:r>
    </w:p>
    <w:p w14:paraId="3D42C267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14:paraId="4528CD13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учат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14:paraId="49501BB5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Как известно, дошкольный возраст отличается повышенной восприимчивостью к социальным воздействиям. Ребенок, придя в этот мир, впитывает в себя все человеческое: способы общения, поведения, отношения, используя для этого собственные наблюдения, эмпирические выводы и умозаключения, подражание взрослым. И двигаясь путем проб и ошибок, он может в конце концов овладеть элементарными нормами жизни и поведения в человеческом обществе.</w:t>
      </w:r>
    </w:p>
    <w:p w14:paraId="2143C560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Цели нравственного воспитания дошкольников можно сформулировать следующим образом - формирование определенного набора нравственных качеств, а именно:</w:t>
      </w:r>
    </w:p>
    <w:p w14:paraId="3FF7A674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гуманности;</w:t>
      </w:r>
    </w:p>
    <w:p w14:paraId="1AB97AEC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трудолюбия;</w:t>
      </w:r>
    </w:p>
    <w:p w14:paraId="58AD6DD9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патриотизма;</w:t>
      </w:r>
    </w:p>
    <w:p w14:paraId="105C0DEE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гражданственности;</w:t>
      </w:r>
    </w:p>
    <w:p w14:paraId="368F0CBF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коллективизма.</w:t>
      </w:r>
    </w:p>
    <w:p w14:paraId="28E8D873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Нравственное воспитание определяется с помощью определенных средств, среди которых необходимо указать: художественные средства; природу; собственную деятельность детей; общение; окружающую обстановку.</w:t>
      </w:r>
    </w:p>
    <w:p w14:paraId="07C47E2F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1. Группа художественных средств: художественная литература, изобразительное искусство, музыка, кино и др. Эта </w:t>
      </w: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группа средств очень важна в решении задач нравственного воспитания, поскольку способствует эмоциональной окраске познаваемых моральных явлений. Художественные средства наиболее эффективны при формировании у детей моральных представлений и воспитании чувств.</w:t>
      </w:r>
    </w:p>
    <w:p w14:paraId="182992B7" w14:textId="3CE6544A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2. Средством нравственного воспитания дошкольников является природа. Она способна вызывать у детей гуманные чувства, желание заботиться о тех, кто слабее, кто нуждается в помощи, защищать их, способствует формированию у ребенка уверенности в себе. Воздействие природы на нравственную сферу личности детей многогранно и при соответствующей педагогической организации становится значимым средством воспитания чувств и поведения ребенка.</w:t>
      </w:r>
      <w:r w:rsidR="00F70EAB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Чувство любви к родной природе – еще одно из слагаемых патриотизма. Именно воспитанием любви к родной природе, можно и нужно развивать патриотическое чувство дошкольников: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 В нашем детском саду это достигается разными средствами, в том числе и средствами музыкального искусства. Через восприятие музыкальных образов, вызывающих у детей разнообразные эмоциональные переживания, чувства радости, грусти, нежности, доброты, я воспитываю такое же отношение и к образам реальной природы.</w:t>
      </w:r>
    </w:p>
    <w:p w14:paraId="0DEE2E75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3. Средством нравственного воспитания дошкольников является собственная деятельность детей: игра, труд, учение, художественная деятельность. Каждый вид деятельности имеет свою специфику, выполняя функцию средства воспитания. Но данное средство - деятельность как таковая - необходимо, прежде всего, при воспитании практики нравственного поведения. Особое место в этой группе средств отводится общению. Оно, как средство нравственного воспитания, лучше всего выполняет задачи корректировки представлений о морали и воспитании чувств и отношений.</w:t>
      </w:r>
    </w:p>
    <w:p w14:paraId="0578E5EC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 4 Средством нравственного воспитания может быть вся та атмосфера, в которой живет ребенок, атмосфера может быть пропитана доброжелательностью, любовью, гуманностью или, напротив, жестокостью, безнравственностью. Окружающая ребенка обстановка становится средством воспитания чувств, представлений, поведения, то есть она активизирует весь механизм </w:t>
      </w: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нравственною воспитания и влияет на формирование определенных нравственных качеств.</w:t>
      </w:r>
    </w:p>
    <w:p w14:paraId="0A1930AE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Выбор средств воспитания зависит от ведущей задачи, возраста воспитанников, уровня их общего и интеллектуального развития, этапа развития нравственных качеств (только начинаем формировать нравственное качество, или закрепляем, или уже перевоспитываем).</w:t>
      </w:r>
    </w:p>
    <w:p w14:paraId="036D418E" w14:textId="77777777" w:rsidR="008F2CBF" w:rsidRDefault="008F2CBF" w:rsidP="00BB4228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14:paraId="11789CDC" w14:textId="77777777" w:rsidR="00BB4228" w:rsidRPr="00BB4228" w:rsidRDefault="00BB4228" w:rsidP="00BB4228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B42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Статья по нравственно – патриотическому воспитанию детей дошкольного возраста на тему:</w:t>
      </w:r>
    </w:p>
    <w:p w14:paraId="5B266735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Нравственное воспитание дошкольников осуществляется в самых различных сферах их жизни и деятельности. Ребенок испытывает нравственное влияние в семье, в кругу сверстников, на улице. Часто это влияние не бывает адекватным требованиям морали.</w:t>
      </w:r>
    </w:p>
    <w:p w14:paraId="6B523A70" w14:textId="0479F9DF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Систематическое, целенаправленное формирование высоконравственной личности происходит в организованном детском коллективе. В дошкольных учреждениях осуществляется специальная воспитательная работа, направленная на всестороннее развитие личности. Подготавливая подрастающее поколение к жизни, труду, воспитатели стремятся научить ребят быть скромными, честными, принципиальными, учат любить Родину, уметь трудиться, сочетать в себе чуткость и заботливое отношение к людям.</w:t>
      </w:r>
    </w:p>
    <w:p w14:paraId="4C98C0E4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Все эти и другие моральные качества характеризуют нравственно воспитанного человека, без формирования которого невозможно представить всесторонне развитую личность.</w:t>
      </w:r>
    </w:p>
    <w:p w14:paraId="1B2CBB61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Каковы же методы морально-нравственного воспитания в дошкольной педагогике, которые помогут педагогам воспитать высоконравственную личность?</w:t>
      </w:r>
    </w:p>
    <w:p w14:paraId="1E1D35D5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педагогике существует несколько подходов к классификации методов воспитания (Ю.К. Бабанский, Б.Т. Лихачев, И.П. Подласый - в общей и школьной педагогике; В.Г. Нечаева, В.И. Логинова - в дошкольной педагогике).</w:t>
      </w:r>
    </w:p>
    <w:p w14:paraId="61A6EBB1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Для классификации методов исследователи определяют какое-то одно основание, например, активизацию механизма нравственного воспитания.</w:t>
      </w:r>
    </w:p>
    <w:p w14:paraId="5BACD1CC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Предлагаемая классификация объединяет все методы в три группы:</w:t>
      </w:r>
    </w:p>
    <w:p w14:paraId="0FF9598D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 - методы формирования нравственного поведения: упражнения, поручение, требование, воспитывающие ситуации;</w:t>
      </w:r>
    </w:p>
    <w:p w14:paraId="6BED32EA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методы формирования нравственного сознания: объяснение, увещевание, внушение, просьба, этическая беседа, пример;</w:t>
      </w:r>
    </w:p>
    <w:p w14:paraId="4235520B" w14:textId="09F4C7C5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- методы стимулирования: поощрение, соревнование, одобрение, награждение, субъективно-прагматический.</w:t>
      </w:r>
    </w:p>
    <w:p w14:paraId="12994CE9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Методы нравственного воспитания дошкольников применяются не изолированно, а в комплексе, во взаимосвязи. Основаниями для подбора методов, которые можно и целесообразно использовать в комплексе, служат ведущая воспитательная задача и возраст детей. (Например: объяснение + упражнения + поощрение и т. п.).</w:t>
      </w:r>
    </w:p>
    <w:p w14:paraId="1E28431D" w14:textId="77777777" w:rsidR="00BB4228" w:rsidRPr="00BB4228" w:rsidRDefault="00F70EAB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hyperlink r:id="rId5" w:tgtFrame="_blank" w:history="1">
        <w:r w:rsidR="00BB4228" w:rsidRPr="00F70EAB">
          <w:rPr>
            <w:rFonts w:ascii="Times New Roman" w:eastAsia="Times New Roman" w:hAnsi="Times New Roman" w:cs="Times New Roman"/>
            <w:sz w:val="32"/>
            <w:szCs w:val="32"/>
            <w:bdr w:val="none" w:sz="0" w:space="0" w:color="auto" w:frame="1"/>
            <w:lang w:eastAsia="ru-RU"/>
          </w:rPr>
          <w:t>Один из</w:t>
        </w:r>
      </w:hyperlink>
      <w:r w:rsidR="00BB4228" w:rsidRPr="00F70EAB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 наиболее </w:t>
      </w:r>
      <w:r w:rsidR="00BB4228"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эффективных методов нравственно-патриотического воспитания – проектная деятельность, позволяющая создать естественную ситуацию общения и практического взаимодействия детей и взрослых. Реализация проектов позволяет задействовать различные виды детской деятельности, способствует развитию собственной познавательной активности, творческих способностей, мышления, воображения, фантазии, коммуникативных навыков; стимулирует развитие самостоятельности и ответственности.</w:t>
      </w:r>
    </w:p>
    <w:p w14:paraId="09A3796B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B4228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lang w:eastAsia="ru-RU"/>
        </w:rPr>
        <w:t>Задачи работы:</w:t>
      </w:r>
    </w:p>
    <w:p w14:paraId="5F75B517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1.Разработать систему воспитания патриотических чувств и основ гражданственности у детей дошкольного возраста;</w:t>
      </w:r>
    </w:p>
    <w:p w14:paraId="41B12E8A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2. Пробудить у детей дошкольного возраста нравственное отношение и чувство сопричастности к семье и близким людям, к своей малой родине, к стране; к природе родного края; к культурному наследию своего народа;</w:t>
      </w:r>
    </w:p>
    <w:p w14:paraId="45532F49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3. Вовлечь родителей в процесс пробуждения у детей чувств любви к семье, к природным и культурным ценностям родного края;</w:t>
      </w:r>
    </w:p>
    <w:p w14:paraId="2349E47B" w14:textId="0EA08731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4. Установить взаимодействие ДОУ с культурно – образовательными учреждениями и социальными объектами района и края в целях совершенствования деятельности педагогов по патриотическому воспитанию детей дошкольного возраста.</w:t>
      </w:r>
    </w:p>
    <w:p w14:paraId="64CEF7CE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14:paraId="730591B8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14:paraId="37B431A9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14:paraId="16E1F6F1" w14:textId="77777777" w:rsidR="00BB4228" w:rsidRPr="00BB4228" w:rsidRDefault="00BB4228" w:rsidP="00F70EAB">
      <w:pPr>
        <w:shd w:val="clear" w:color="auto" w:fill="F6F6F6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B422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lastRenderedPageBreak/>
        <w:t>Консультация для родителей «Нравственно-патриотическое воспитание детей дошкольного возраста»</w:t>
      </w:r>
    </w:p>
    <w:p w14:paraId="75CB2728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0DAA1ECC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14:paraId="526C35ED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14:paraId="1C5D9952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14:paraId="4DCF988F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14:paraId="301C8183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Однако национальная гордость не должна выраждаться в тупое самомнение и самодовольство. Настоящий патриот учится на исторических ошибках своего народа, на недостатках его характера и культуры. Национализм же ведет к взаимной ненависти, обособлению, культурному застою.</w:t>
      </w:r>
    </w:p>
    <w:p w14:paraId="50A15714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литературе, языке, живописи…</w:t>
      </w:r>
    </w:p>
    <w:p w14:paraId="589687F6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Национальные отличия сохранятся и в 21 веке, если мы будем озабочены воспитанием душ, а не только передачей знаний».</w:t>
      </w:r>
    </w:p>
    <w:p w14:paraId="21EABF36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Именно поэтому родная культура, как отец и мать, должна стать неотъемлемой частью души ребенка, началом, порождающим личность.</w:t>
      </w:r>
    </w:p>
    <w:p w14:paraId="45B64219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7C129DDB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14:paraId="151E8836" w14:textId="71CFEE23" w:rsidR="008F2CBF" w:rsidRPr="00F70EAB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14:paraId="4F5C37E3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1. 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14:paraId="1FD8E91E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2. 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</w:t>
      </w: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верности. Знакомя детей с поговорками, 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музыкальный ритм, напевность. Адресованные 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</w:t>
      </w:r>
    </w:p>
    <w:p w14:paraId="5F73DBB8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14:paraId="7AC1080B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3. 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14:paraId="5A5E84E8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4. 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14:paraId="771D9C4F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Обобщая сказанное, можно заключить, что образовательная цель программы состоит в приобщении детей ко всем видам национального искусства - от архитектуры до живописи, от пляски, сказки и музыки до театра. Именно такой представляется нам стратегия развития личностной культуры ребенка как основы его любви к Родине.</w:t>
      </w:r>
    </w:p>
    <w:p w14:paraId="46026F58" w14:textId="77777777" w:rsidR="00BB4228" w:rsidRPr="00BB4228" w:rsidRDefault="00BB4228" w:rsidP="00F70EAB">
      <w:pPr>
        <w:shd w:val="clear" w:color="auto" w:fill="F6F6F6"/>
        <w:spacing w:after="0" w:line="27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422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14:paraId="66766B7E" w14:textId="77777777" w:rsidR="00BB4228" w:rsidRPr="00BB4228" w:rsidRDefault="00BB4228" w:rsidP="00BB4228">
      <w:pPr>
        <w:shd w:val="clear" w:color="auto" w:fill="F6F6F6"/>
        <w:spacing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sectPr w:rsidR="00BB4228" w:rsidRPr="00BB4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A5ACD"/>
    <w:multiLevelType w:val="multilevel"/>
    <w:tmpl w:val="496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78325F"/>
    <w:multiLevelType w:val="multilevel"/>
    <w:tmpl w:val="2240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2651A6"/>
    <w:multiLevelType w:val="multilevel"/>
    <w:tmpl w:val="251E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31"/>
    <w:rsid w:val="000D4302"/>
    <w:rsid w:val="001B6A1A"/>
    <w:rsid w:val="00225569"/>
    <w:rsid w:val="00413B0F"/>
    <w:rsid w:val="00444A31"/>
    <w:rsid w:val="00492BDA"/>
    <w:rsid w:val="006E3106"/>
    <w:rsid w:val="007E3319"/>
    <w:rsid w:val="007F4D3D"/>
    <w:rsid w:val="008D2EBE"/>
    <w:rsid w:val="008F2CBF"/>
    <w:rsid w:val="00B517E4"/>
    <w:rsid w:val="00BB4228"/>
    <w:rsid w:val="00C740B5"/>
    <w:rsid w:val="00F7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50F8"/>
  <w15:chartTrackingRefBased/>
  <w15:docId w15:val="{3ED77CEF-6DC5-4D0B-B586-9B91C6DA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42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2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B422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43005">
                  <w:marLeft w:val="3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894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641324">
              <w:marLeft w:val="-147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0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0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4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2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25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59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42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3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0126455">
                  <w:marLeft w:val="0"/>
                  <w:marRight w:val="0"/>
                  <w:marTop w:val="210"/>
                  <w:marBottom w:val="0"/>
                  <w:divBdr>
                    <w:top w:val="single" w:sz="6" w:space="11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640029">
          <w:marLeft w:val="0"/>
          <w:marRight w:val="0"/>
          <w:marTop w:val="480"/>
          <w:marBottom w:val="0"/>
          <w:divBdr>
            <w:top w:val="single" w:sz="6" w:space="2" w:color="D8D8D8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633634990">
          <w:marLeft w:val="0"/>
          <w:marRight w:val="0"/>
          <w:marTop w:val="120"/>
          <w:marBottom w:val="0"/>
          <w:divBdr>
            <w:top w:val="single" w:sz="6" w:space="0" w:color="D8D8D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50ds.ru/psiholog/8078-razvitie-tonkoy-melkoy-motoriki-u-detey--origami-kak-odin-iz-sposobov-vozdeystviya-na-taktilnuyu-chuvstvitelnost-i-slozhnuyu-koordinirovannost-dvizheniy-paltsev-i-kistey-ru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11</cp:revision>
  <cp:lastPrinted>2024-10-31T12:55:00Z</cp:lastPrinted>
  <dcterms:created xsi:type="dcterms:W3CDTF">2020-03-26T20:02:00Z</dcterms:created>
  <dcterms:modified xsi:type="dcterms:W3CDTF">2024-11-03T11:43:00Z</dcterms:modified>
</cp:coreProperties>
</file>