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8CE" w:rsidRDefault="00A246D2">
      <w:pPr>
        <w:rPr>
          <w:sz w:val="20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41B67A2D" wp14:editId="1079F92D">
            <wp:simplePos x="0" y="0"/>
            <wp:positionH relativeFrom="column">
              <wp:posOffset>-741355</wp:posOffset>
            </wp:positionH>
            <wp:positionV relativeFrom="paragraph">
              <wp:posOffset>-593548</wp:posOffset>
            </wp:positionV>
            <wp:extent cx="7612912" cy="10749516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1601_85-p-fon-s-ramkoi-dlya-detskogo-sada-9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186" cy="1074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78CE" w:rsidRDefault="008A78CE">
      <w:pPr>
        <w:rPr>
          <w:sz w:val="20"/>
        </w:rPr>
      </w:pPr>
    </w:p>
    <w:p w:rsidR="008A78CE" w:rsidRDefault="00066F67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37052" wp14:editId="2F58BF06">
                <wp:simplePos x="0" y="0"/>
                <wp:positionH relativeFrom="column">
                  <wp:posOffset>765810</wp:posOffset>
                </wp:positionH>
                <wp:positionV relativeFrom="paragraph">
                  <wp:posOffset>306069</wp:posOffset>
                </wp:positionV>
                <wp:extent cx="4953635" cy="71437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3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66F" w:rsidRDefault="007E466F" w:rsidP="00A246D2">
                            <w:pPr>
                              <w:pStyle w:val="a3"/>
                              <w:spacing w:before="0" w:beforeAutospacing="0" w:after="0" w:afterAutospacing="0"/>
                              <w:ind w:left="-284"/>
                              <w:jc w:val="center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>МАОУ «</w:t>
                            </w:r>
                            <w:proofErr w:type="spellStart"/>
                            <w:r>
                              <w:rPr>
                                <w:color w:val="000000"/>
                                <w:szCs w:val="28"/>
                              </w:rPr>
                              <w:t>Култаевская</w:t>
                            </w:r>
                            <w:proofErr w:type="spellEnd"/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средняя школа»</w:t>
                            </w:r>
                          </w:p>
                          <w:p w:rsidR="007E466F" w:rsidRPr="008A78CE" w:rsidRDefault="007E466F" w:rsidP="00A246D2">
                            <w:pPr>
                              <w:pStyle w:val="a3"/>
                              <w:spacing w:before="0" w:beforeAutospacing="0" w:after="0" w:afterAutospacing="0"/>
                              <w:ind w:left="-284"/>
                              <w:jc w:val="center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>Структурное подразделение детский сад «</w:t>
                            </w:r>
                            <w:proofErr w:type="spellStart"/>
                            <w:r>
                              <w:rPr>
                                <w:color w:val="000000"/>
                                <w:szCs w:val="28"/>
                              </w:rPr>
                              <w:t>Йолдыз</w:t>
                            </w:r>
                            <w:proofErr w:type="spellEnd"/>
                            <w:r>
                              <w:rPr>
                                <w:color w:val="000000"/>
                                <w:szCs w:val="28"/>
                              </w:rPr>
                              <w:t>»</w:t>
                            </w:r>
                          </w:p>
                          <w:p w:rsidR="00A246D2" w:rsidRDefault="00A246D2" w:rsidP="00A246D2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246D2" w:rsidRDefault="00A246D2" w:rsidP="00A24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37052" id="Прямоугольник 9" o:spid="_x0000_s1026" style="position:absolute;margin-left:60.3pt;margin-top:24.1pt;width:390.0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" filled="f" stroked="f" strokeweight="2pt">
                <v:textbox>
                  <w:txbxContent>
                    <w:p w:rsidR="007E466F" w:rsidRDefault="007E466F" w:rsidP="00A246D2">
                      <w:pPr>
                        <w:pStyle w:val="a3"/>
                        <w:spacing w:before="0" w:beforeAutospacing="0" w:after="0" w:afterAutospacing="0"/>
                        <w:ind w:left="-284"/>
                        <w:jc w:val="center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>МАОУ «</w:t>
                      </w:r>
                      <w:proofErr w:type="spellStart"/>
                      <w:r>
                        <w:rPr>
                          <w:color w:val="000000"/>
                          <w:szCs w:val="28"/>
                        </w:rPr>
                        <w:t>Култаевская</w:t>
                      </w:r>
                      <w:proofErr w:type="spellEnd"/>
                      <w:r>
                        <w:rPr>
                          <w:color w:val="000000"/>
                          <w:szCs w:val="28"/>
                        </w:rPr>
                        <w:t xml:space="preserve"> средняя школа»</w:t>
                      </w:r>
                    </w:p>
                    <w:p w:rsidR="007E466F" w:rsidRPr="008A78CE" w:rsidRDefault="007E466F" w:rsidP="00A246D2">
                      <w:pPr>
                        <w:pStyle w:val="a3"/>
                        <w:spacing w:before="0" w:beforeAutospacing="0" w:after="0" w:afterAutospacing="0"/>
                        <w:ind w:left="-284"/>
                        <w:jc w:val="center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>Структурное подразделение детский сад «</w:t>
                      </w:r>
                      <w:proofErr w:type="spellStart"/>
                      <w:r>
                        <w:rPr>
                          <w:color w:val="000000"/>
                          <w:szCs w:val="28"/>
                        </w:rPr>
                        <w:t>Йолдыз</w:t>
                      </w:r>
                      <w:proofErr w:type="spellEnd"/>
                      <w:r>
                        <w:rPr>
                          <w:color w:val="000000"/>
                          <w:szCs w:val="28"/>
                        </w:rPr>
                        <w:t>»</w:t>
                      </w:r>
                    </w:p>
                    <w:p w:rsidR="00A246D2" w:rsidRDefault="00A246D2" w:rsidP="00A246D2">
                      <w:pPr>
                        <w:rPr>
                          <w:sz w:val="20"/>
                        </w:rPr>
                      </w:pPr>
                    </w:p>
                    <w:p w:rsidR="00A246D2" w:rsidRDefault="00A246D2" w:rsidP="00A246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A78CE" w:rsidRDefault="00C85357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6B505C" wp14:editId="2EF680C3">
                <wp:extent cx="308610" cy="308610"/>
                <wp:effectExtent l="0" t="0" r="0" b="0"/>
                <wp:docPr id="6" name="AutoShape 2" descr="https://catherineasquithgallery.com/uploads/posts/2021-03/1614691601_85-p-fon-s-ramkoi-dlya-detskogo-sada-9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5F3A3" id="AutoShape 2" o:spid="_x0000_s1026" alt="https://catherineasquithgallery.com/uploads/posts/2021-03/1614691601_85-p-fon-s-ramkoi-dlya-detskogo-sada-94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A1b7KDBQMAADAGAAAOAAAAAAAAAAAAAAAAAC4CAABkcnMvZTJvRG9jLnhtbFBLAQIt&#10;ABQABgAIAAAAIQCY9mwN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8A78CE" w:rsidRDefault="008A78CE">
      <w:pPr>
        <w:rPr>
          <w:sz w:val="20"/>
        </w:rPr>
      </w:pPr>
    </w:p>
    <w:p w:rsidR="008A78CE" w:rsidRDefault="008A78CE">
      <w:pPr>
        <w:rPr>
          <w:sz w:val="20"/>
        </w:rPr>
      </w:pPr>
    </w:p>
    <w:p w:rsidR="008A78CE" w:rsidRDefault="008A78CE" w:rsidP="008A78CE">
      <w:pPr>
        <w:jc w:val="center"/>
        <w:rPr>
          <w:rFonts w:ascii="Times New Roman" w:hAnsi="Times New Roman" w:cs="Times New Roman"/>
          <w:sz w:val="24"/>
        </w:rPr>
      </w:pPr>
    </w:p>
    <w:p w:rsidR="008A78CE" w:rsidRDefault="008A78CE" w:rsidP="008A78CE">
      <w:pPr>
        <w:jc w:val="center"/>
        <w:rPr>
          <w:rFonts w:ascii="Times New Roman" w:hAnsi="Times New Roman" w:cs="Times New Roman"/>
          <w:sz w:val="24"/>
        </w:rPr>
      </w:pPr>
    </w:p>
    <w:p w:rsidR="008A78CE" w:rsidRDefault="00A246D2" w:rsidP="008A78CE">
      <w:pPr>
        <w:jc w:val="right"/>
        <w:rPr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7EC4A" wp14:editId="22207E1E">
                <wp:simplePos x="0" y="0"/>
                <wp:positionH relativeFrom="column">
                  <wp:posOffset>2546985</wp:posOffset>
                </wp:positionH>
                <wp:positionV relativeFrom="paragraph">
                  <wp:posOffset>3141980</wp:posOffset>
                </wp:positionV>
                <wp:extent cx="3519170" cy="11715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17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6D2" w:rsidRPr="008A78CE" w:rsidRDefault="001505BA" w:rsidP="00A246D2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Подготовил: воспитатель</w:t>
                            </w:r>
                          </w:p>
                          <w:p w:rsidR="00A246D2" w:rsidRDefault="0030515C" w:rsidP="007E466F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Мурзакаева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Н. З   </w:t>
                            </w:r>
                          </w:p>
                          <w:p w:rsidR="00A246D2" w:rsidRDefault="00A246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7EC4A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left:0;text-align:left;margin-left:200.55pt;margin-top:247.4pt;width:277.1pt;height:92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" filled="f" stroked="f" strokeweight=".5pt">
                <v:textbox>
                  <w:txbxContent>
                    <w:p w:rsidR="00A246D2" w:rsidRPr="008A78CE" w:rsidRDefault="001505BA" w:rsidP="00A246D2">
                      <w:pPr>
                        <w:spacing w:after="0" w:line="36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Подготовил: воспитатель</w:t>
                      </w:r>
                    </w:p>
                    <w:p w:rsidR="00A246D2" w:rsidRDefault="0030515C" w:rsidP="007E466F">
                      <w:pPr>
                        <w:spacing w:after="0" w:line="36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Мурзакаева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Н. З   </w:t>
                      </w:r>
                    </w:p>
                    <w:p w:rsidR="00A246D2" w:rsidRDefault="00A246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6C26A" wp14:editId="1A5D202C">
                <wp:simplePos x="0" y="0"/>
                <wp:positionH relativeFrom="column">
                  <wp:posOffset>215250</wp:posOffset>
                </wp:positionH>
                <wp:positionV relativeFrom="paragraph">
                  <wp:posOffset>91617</wp:posOffset>
                </wp:positionV>
                <wp:extent cx="5751195" cy="318960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195" cy="318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6D2" w:rsidRPr="008A78CE" w:rsidRDefault="00A246D2" w:rsidP="00A246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A246D2" w:rsidRDefault="00A246D2" w:rsidP="00A246D2">
                            <w:pPr>
                              <w:spacing w:after="0" w:line="360" w:lineRule="auto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u w:val="single"/>
                              </w:rPr>
                            </w:pPr>
                            <w:r w:rsidRPr="008A78CE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u w:val="single"/>
                              </w:rPr>
                              <w:t xml:space="preserve">Картотека дидактических игр по формированию функциональной грамотности </w:t>
                            </w:r>
                          </w:p>
                          <w:p w:rsidR="00A246D2" w:rsidRPr="008A78CE" w:rsidRDefault="00A246D2" w:rsidP="00A246D2">
                            <w:pPr>
                              <w:spacing w:after="0" w:line="360" w:lineRule="auto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u w:val="single"/>
                              </w:rPr>
                            </w:pPr>
                            <w:proofErr w:type="gramStart"/>
                            <w:r w:rsidRPr="008A78CE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u w:val="single"/>
                              </w:rPr>
                              <w:t>для</w:t>
                            </w:r>
                            <w:proofErr w:type="gramEnd"/>
                            <w:r w:rsidRPr="008A78CE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u w:val="single"/>
                              </w:rPr>
                              <w:t xml:space="preserve"> детей старшего дошкольного возраста согласно ФГОС ДО и ФОП ДО</w:t>
                            </w:r>
                          </w:p>
                          <w:p w:rsidR="00A246D2" w:rsidRPr="008A78CE" w:rsidRDefault="00A246D2" w:rsidP="00A246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A246D2" w:rsidRDefault="00A246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6C26A" id="Поле 11" o:spid="_x0000_s1028" type="#_x0000_t202" style="position:absolute;left:0;text-align:left;margin-left:16.95pt;margin-top:7.2pt;width:452.85pt;height:251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" filled="f" stroked="f" strokeweight=".5pt">
                <v:textbox>
                  <w:txbxContent>
                    <w:p w:rsidR="00A246D2" w:rsidRPr="008A78CE" w:rsidRDefault="00A246D2" w:rsidP="00A246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A246D2" w:rsidRDefault="00A246D2" w:rsidP="00A246D2">
                      <w:pPr>
                        <w:spacing w:after="0" w:line="360" w:lineRule="auto"/>
                        <w:ind w:left="-284"/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u w:val="single"/>
                        </w:rPr>
                      </w:pPr>
                      <w:r w:rsidRPr="008A78CE">
                        <w:rPr>
                          <w:rFonts w:ascii="Times New Roman" w:hAnsi="Times New Roman" w:cs="Times New Roman"/>
                          <w:i/>
                          <w:sz w:val="36"/>
                          <w:u w:val="single"/>
                        </w:rPr>
                        <w:t xml:space="preserve">Картотека дидактических игр по формированию функциональной грамотности </w:t>
                      </w:r>
                    </w:p>
                    <w:p w:rsidR="00A246D2" w:rsidRPr="008A78CE" w:rsidRDefault="00A246D2" w:rsidP="00A246D2">
                      <w:pPr>
                        <w:spacing w:after="0" w:line="360" w:lineRule="auto"/>
                        <w:ind w:left="-284"/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u w:val="single"/>
                        </w:rPr>
                      </w:pPr>
                      <w:proofErr w:type="gramStart"/>
                      <w:r w:rsidRPr="008A78CE">
                        <w:rPr>
                          <w:rFonts w:ascii="Times New Roman" w:hAnsi="Times New Roman" w:cs="Times New Roman"/>
                          <w:i/>
                          <w:sz w:val="36"/>
                          <w:u w:val="single"/>
                        </w:rPr>
                        <w:t>для</w:t>
                      </w:r>
                      <w:proofErr w:type="gramEnd"/>
                      <w:r w:rsidRPr="008A78CE">
                        <w:rPr>
                          <w:rFonts w:ascii="Times New Roman" w:hAnsi="Times New Roman" w:cs="Times New Roman"/>
                          <w:i/>
                          <w:sz w:val="36"/>
                          <w:u w:val="single"/>
                        </w:rPr>
                        <w:t xml:space="preserve"> детей старшего дошкольного возраста согласно ФГОС ДО и ФОП ДО</w:t>
                      </w:r>
                    </w:p>
                    <w:p w:rsidR="00A246D2" w:rsidRPr="008A78CE" w:rsidRDefault="00A246D2" w:rsidP="00A246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A246D2" w:rsidRDefault="00A246D2"/>
                  </w:txbxContent>
                </v:textbox>
              </v:shape>
            </w:pict>
          </mc:Fallback>
        </mc:AlternateContent>
      </w:r>
      <w:r w:rsidR="008A78CE" w:rsidRPr="008A78CE">
        <w:rPr>
          <w:rFonts w:ascii="Times New Roman" w:hAnsi="Times New Roman" w:cs="Times New Roman"/>
          <w:sz w:val="24"/>
        </w:rPr>
        <w:br w:type="page"/>
      </w:r>
    </w:p>
    <w:p w:rsidR="00237ECA" w:rsidRPr="00237ECA" w:rsidRDefault="00237ECA" w:rsidP="00237ECA">
      <w:pPr>
        <w:spacing w:after="0" w:line="360" w:lineRule="auto"/>
        <w:ind w:firstLine="709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237ECA">
        <w:rPr>
          <w:rFonts w:ascii="Times New Roman" w:eastAsia="Times New Roman" w:hAnsi="Times New Roman"/>
          <w:b/>
          <w:i/>
          <w:noProof/>
          <w:sz w:val="3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4EFAEC" wp14:editId="2AFCEE9A">
            <wp:simplePos x="0" y="0"/>
            <wp:positionH relativeFrom="margin">
              <wp:posOffset>323850</wp:posOffset>
            </wp:positionH>
            <wp:positionV relativeFrom="paragraph">
              <wp:posOffset>726440</wp:posOffset>
            </wp:positionV>
            <wp:extent cx="5977890" cy="1438275"/>
            <wp:effectExtent l="0" t="0" r="3810" b="9525"/>
            <wp:wrapSquare wrapText="bothSides"/>
            <wp:docPr id="1" name="Рисунок 1" descr="F:\062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221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ECA">
        <w:rPr>
          <w:rFonts w:ascii="Times New Roman" w:eastAsia="Times New Roman" w:hAnsi="Times New Roman"/>
          <w:b/>
          <w:bCs/>
          <w:i/>
          <w:sz w:val="32"/>
          <w:szCs w:val="28"/>
          <w:u w:val="single"/>
          <w:lang w:eastAsia="ru-RU"/>
        </w:rPr>
        <w:t>Дидактические игры на формирование социально-коммуникативной грамотности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5F514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Игра «Кто я сейчас?»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Цель: Помочь определить сильные стороны вашего ребенка. Эти навыки также могут помочь в выборе правильных решений и формирования своего мнения о себе.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Ход игры: Из картона вырежете маленькие карточки. Используйте их, чтобы нарисовать пиктограммы вашего ребенка, делающего что-то положительное, например, пиктограмма «хороший помощник» или «добрый поступок». Проведите мозговой штурм о других идеях для карточек, которые будут характеризовать поведение вашего ребенка.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Каждый раз, когда замечаете положительное поведение вашего ребенка, заносите его на карточку.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Имейте в виду: многие родители пытаются воспитывать детей, комментируя негативное поведение. Но не забудьте похвалить своего ребенка, когда он делает что-то хорошее. Хвалить хорошее поведение часто означает стимулировать его!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/>
          <w:sz w:val="29"/>
          <w:szCs w:val="29"/>
          <w:lang w:eastAsia="ru-RU"/>
        </w:rPr>
      </w:pPr>
      <w:r w:rsidRPr="005F5146">
        <w:rPr>
          <w:rFonts w:ascii="inherit" w:eastAsia="Times New Roman" w:hAnsi="inherit"/>
          <w:sz w:val="29"/>
          <w:szCs w:val="29"/>
          <w:lang w:eastAsia="ru-RU"/>
        </w:rPr>
        <w:t>Вечером составьте «ряд» из карточек, которые характеризовали поведение вашего ребенка сегодня.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5F514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Игра «Сделка»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Цель: помочь детям научиться идти на компромисс.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Ход игры: Когда вы и ваш ребенок не можете согласиться, включайте определенную музыку (в последующем она может стать хорошим якорем) и начинайте мозговой штурм, какие варианты решений данной ситуации есть.</w:t>
      </w:r>
    </w:p>
    <w:p w:rsidR="00237ECA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Имейте в виду: у вашего ребенка могут возникнуть проблемы с нахождением альтернативной идеи или компромисса.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Во время мозгового штурма идеи не критикуются, а записываются все без разбора.</w:t>
      </w:r>
    </w:p>
    <w:p w:rsidR="008A78CE" w:rsidRPr="005F5146" w:rsidRDefault="008A78CE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Например, к клубе Гениальных детей было </w:t>
      </w:r>
      <w:proofErr w:type="gramStart"/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задание:</w:t>
      </w: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br/>
        <w:t>Найти</w:t>
      </w:r>
      <w:proofErr w:type="gramEnd"/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 xml:space="preserve"> десять других вариантов, как петуху спастись от лисы (в сказке «лиса и петух), а деду вытащить репку без помощи бабки, внучки, жучки и т.д.) После того, как мозговой штурм завершен, вместе вы можете выбрать лучшие идеи. В следующий раз, когда у вас возникнет конфликт, попробуйте вспомнить все эти идеи, чтобы помочь найти оптимальное решение прямо сейчас.</w:t>
      </w:r>
    </w:p>
    <w:p w:rsidR="00237ECA" w:rsidRPr="005F5146" w:rsidRDefault="00237ECA" w:rsidP="00237ECA">
      <w:pPr>
        <w:spacing w:after="0" w:line="36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5F514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Игра «Моя очередь строить планы»</w:t>
      </w:r>
    </w:p>
    <w:p w:rsidR="00237ECA" w:rsidRPr="005F5146" w:rsidRDefault="00237ECA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Цель: помочь развивать самосознание, принимать решения.</w:t>
      </w:r>
    </w:p>
    <w:p w:rsidR="00237ECA" w:rsidRPr="005F5146" w:rsidRDefault="00237ECA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Ход игры: Заведите традицию, когда один раз в неделю вы и ваш ребенок (или вся семья) по очереди планируете, как проведете вечер.</w:t>
      </w: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br/>
        <w:t>Вы можете выбирать, например, какую пищу есть, смотреть фильм или играть в игру.</w:t>
      </w:r>
    </w:p>
    <w:p w:rsidR="00237ECA" w:rsidRPr="005F5146" w:rsidRDefault="00237ECA" w:rsidP="00237ECA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5146">
        <w:rPr>
          <w:rFonts w:ascii="Times New Roman" w:eastAsia="Times New Roman" w:hAnsi="Times New Roman"/>
          <w:sz w:val="28"/>
          <w:szCs w:val="28"/>
          <w:lang w:eastAsia="ru-RU"/>
        </w:rPr>
        <w:t>Имейте в виду: этот навык поможет познакомить детей с такими категориями, как «Ожидание моей очереди» и «Сохраняю спокойствие при выполнении чего-то, что мне не нравится, но это выбрал другой человек. Значит ему это важно».</w:t>
      </w:r>
    </w:p>
    <w:p w:rsidR="00237ECA" w:rsidRPr="00431ED5" w:rsidRDefault="00237ECA" w:rsidP="00237EC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31ED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«</w:t>
      </w:r>
      <w:proofErr w:type="spellStart"/>
      <w:r w:rsidRPr="00431ED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Собиралки</w:t>
      </w:r>
      <w:proofErr w:type="spellEnd"/>
      <w:r w:rsidRPr="00431ED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»</w:t>
      </w:r>
    </w:p>
    <w:p w:rsidR="00237ECA" w:rsidRPr="00431ED5" w:rsidRDefault="00237ECA" w:rsidP="00237EC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1ED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 вариант.</w:t>
      </w:r>
      <w:r w:rsidRPr="00431ED5">
        <w:rPr>
          <w:rFonts w:ascii="Times New Roman" w:eastAsia="Times New Roman" w:hAnsi="Times New Roman"/>
          <w:sz w:val="28"/>
          <w:szCs w:val="28"/>
          <w:lang w:eastAsia="ru-RU"/>
        </w:rPr>
        <w:t> Предложить детям собрать ту или иную эмоцию, обозначить её и обсудить, почему у созданного персонажа такое настроение. Что у него случилось, какая история произошла? Или помочь герою сменить печаль на радость и страх на удивление, просто перекладывая части лица, а затем придумать историю.</w:t>
      </w:r>
    </w:p>
    <w:p w:rsidR="00237ECA" w:rsidRDefault="00237ECA" w:rsidP="00C85357">
      <w:pPr>
        <w:spacing w:after="0" w:line="360" w:lineRule="auto"/>
        <w:ind w:firstLine="709"/>
        <w:jc w:val="both"/>
        <w:rPr>
          <w:sz w:val="20"/>
        </w:rPr>
      </w:pPr>
      <w:r w:rsidRPr="00431ED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 вариант.</w:t>
      </w:r>
      <w:r w:rsidRPr="00431ED5">
        <w:rPr>
          <w:rFonts w:ascii="Times New Roman" w:eastAsia="Times New Roman" w:hAnsi="Times New Roman"/>
          <w:sz w:val="28"/>
          <w:szCs w:val="28"/>
          <w:lang w:eastAsia="ru-RU"/>
        </w:rPr>
        <w:t> Игра проводится в паре. Дети совместно придумывают историю, при этом составляя то или иное выражение лица – эмоцию. Затем можно проиграть ситуацию в виде диалога между созданными образами. Например: диалог между бабушкой и внуком.</w:t>
      </w:r>
      <w:r>
        <w:rPr>
          <w:sz w:val="20"/>
        </w:rPr>
        <w:br w:type="page"/>
      </w:r>
    </w:p>
    <w:p w:rsidR="008A78CE" w:rsidRDefault="00237ECA" w:rsidP="00237EC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i/>
          <w:sz w:val="32"/>
          <w:szCs w:val="28"/>
          <w:u w:val="single"/>
          <w:lang w:eastAsia="ru-RU"/>
        </w:rPr>
      </w:pPr>
      <w:r w:rsidRPr="00237ECA">
        <w:rPr>
          <w:rFonts w:ascii="Times New Roman" w:eastAsia="Times New Roman" w:hAnsi="Times New Roman"/>
          <w:b/>
          <w:i/>
          <w:noProof/>
          <w:sz w:val="3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84DAE6" wp14:editId="78CEA017">
            <wp:simplePos x="0" y="0"/>
            <wp:positionH relativeFrom="margin">
              <wp:posOffset>281305</wp:posOffset>
            </wp:positionH>
            <wp:positionV relativeFrom="paragraph">
              <wp:posOffset>718185</wp:posOffset>
            </wp:positionV>
            <wp:extent cx="5977890" cy="1438275"/>
            <wp:effectExtent l="0" t="0" r="3810" b="9525"/>
            <wp:wrapSquare wrapText="bothSides"/>
            <wp:docPr id="2" name="Рисунок 2" descr="F:\062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221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ECA">
        <w:rPr>
          <w:rFonts w:ascii="Times New Roman" w:eastAsia="Times New Roman" w:hAnsi="Times New Roman"/>
          <w:b/>
          <w:bCs/>
          <w:i/>
          <w:sz w:val="32"/>
          <w:szCs w:val="28"/>
          <w:u w:val="single"/>
          <w:lang w:eastAsia="ru-RU"/>
        </w:rPr>
        <w:t>Дидактические игры на формирование</w:t>
      </w:r>
      <w:r>
        <w:rPr>
          <w:rFonts w:ascii="Times New Roman" w:eastAsia="Times New Roman" w:hAnsi="Times New Roman"/>
          <w:b/>
          <w:bCs/>
          <w:i/>
          <w:sz w:val="32"/>
          <w:szCs w:val="28"/>
          <w:u w:val="single"/>
          <w:lang w:eastAsia="ru-RU"/>
        </w:rPr>
        <w:t xml:space="preserve"> естественнонаучной грамотности</w:t>
      </w:r>
    </w:p>
    <w:p w:rsidR="00237ECA" w:rsidRPr="00237ECA" w:rsidRDefault="00237ECA" w:rsidP="00237EC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237ECA">
        <w:rPr>
          <w:rFonts w:ascii="Times New Roman" w:hAnsi="Times New Roman" w:cs="Times New Roman"/>
          <w:b/>
          <w:sz w:val="28"/>
          <w:u w:val="single"/>
        </w:rPr>
        <w:t>Дидактическая игра «Что сначала, что потом!»</w:t>
      </w:r>
    </w:p>
    <w:p w:rsidR="00237ECA" w:rsidRPr="00237ECA" w:rsidRDefault="00237ECA" w:rsidP="00237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ECA">
        <w:rPr>
          <w:rFonts w:ascii="Times New Roman" w:hAnsi="Times New Roman" w:cs="Times New Roman"/>
          <w:sz w:val="28"/>
        </w:rPr>
        <w:t>Цель: умение развивать абстракцию через определение степени зрелости</w:t>
      </w:r>
      <w:r>
        <w:rPr>
          <w:rFonts w:ascii="Times New Roman" w:hAnsi="Times New Roman" w:cs="Times New Roman"/>
          <w:sz w:val="28"/>
        </w:rPr>
        <w:t xml:space="preserve"> </w:t>
      </w:r>
      <w:r w:rsidRPr="00237ECA">
        <w:rPr>
          <w:rFonts w:ascii="Times New Roman" w:hAnsi="Times New Roman" w:cs="Times New Roman"/>
          <w:sz w:val="28"/>
        </w:rPr>
        <w:t>овощей и фруктов по внешним признакам.</w:t>
      </w:r>
    </w:p>
    <w:p w:rsidR="00237ECA" w:rsidRDefault="00237ECA" w:rsidP="00237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ECA">
        <w:rPr>
          <w:rFonts w:ascii="Times New Roman" w:hAnsi="Times New Roman" w:cs="Times New Roman"/>
          <w:sz w:val="28"/>
        </w:rPr>
        <w:t>Игровая задача: поиск своей группы по степени созревания овощей и</w:t>
      </w:r>
      <w:r>
        <w:rPr>
          <w:rFonts w:ascii="Times New Roman" w:hAnsi="Times New Roman" w:cs="Times New Roman"/>
          <w:sz w:val="28"/>
        </w:rPr>
        <w:t xml:space="preserve"> фруктов.</w:t>
      </w:r>
    </w:p>
    <w:p w:rsidR="00237ECA" w:rsidRPr="00237ECA" w:rsidRDefault="00237ECA" w:rsidP="00237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ECA">
        <w:rPr>
          <w:rFonts w:ascii="Times New Roman" w:hAnsi="Times New Roman" w:cs="Times New Roman"/>
          <w:sz w:val="28"/>
        </w:rPr>
        <w:t>Игровые действия: овощи и фрукты воспитатель раздает детям и предлагает</w:t>
      </w:r>
      <w:r>
        <w:rPr>
          <w:rFonts w:ascii="Times New Roman" w:hAnsi="Times New Roman" w:cs="Times New Roman"/>
          <w:sz w:val="28"/>
        </w:rPr>
        <w:t xml:space="preserve"> </w:t>
      </w:r>
    </w:p>
    <w:p w:rsidR="0063602C" w:rsidRPr="0063602C" w:rsidRDefault="00237ECA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237ECA">
        <w:rPr>
          <w:rFonts w:ascii="Times New Roman" w:hAnsi="Times New Roman" w:cs="Times New Roman"/>
          <w:sz w:val="28"/>
        </w:rPr>
        <w:t>их</w:t>
      </w:r>
      <w:proofErr w:type="gramEnd"/>
      <w:r w:rsidRPr="00237ECA">
        <w:rPr>
          <w:rFonts w:ascii="Times New Roman" w:hAnsi="Times New Roman" w:cs="Times New Roman"/>
          <w:sz w:val="28"/>
        </w:rPr>
        <w:t xml:space="preserve"> «перепутать».</w:t>
      </w:r>
      <w:r>
        <w:rPr>
          <w:rFonts w:ascii="Times New Roman" w:hAnsi="Times New Roman" w:cs="Times New Roman"/>
          <w:sz w:val="28"/>
        </w:rPr>
        <w:t xml:space="preserve"> </w:t>
      </w:r>
      <w:r w:rsidRPr="00237ECA">
        <w:rPr>
          <w:rFonts w:ascii="Times New Roman" w:hAnsi="Times New Roman" w:cs="Times New Roman"/>
          <w:sz w:val="28"/>
        </w:rPr>
        <w:t>По сигналу: «Найди свой овощ!» - дети, в руках у которых</w:t>
      </w:r>
      <w:r>
        <w:rPr>
          <w:rFonts w:ascii="Times New Roman" w:hAnsi="Times New Roman" w:cs="Times New Roman"/>
          <w:sz w:val="28"/>
        </w:rPr>
        <w:t xml:space="preserve"> </w:t>
      </w:r>
      <w:r w:rsidRPr="00237ECA">
        <w:rPr>
          <w:rFonts w:ascii="Times New Roman" w:hAnsi="Times New Roman" w:cs="Times New Roman"/>
          <w:sz w:val="28"/>
        </w:rPr>
        <w:t>овощи и фрукты одного названия, собираются в группки. Причем внутри</w:t>
      </w:r>
      <w:r>
        <w:rPr>
          <w:rFonts w:ascii="Times New Roman" w:hAnsi="Times New Roman" w:cs="Times New Roman"/>
          <w:sz w:val="28"/>
        </w:rPr>
        <w:t xml:space="preserve"> </w:t>
      </w:r>
      <w:r w:rsidRPr="00237ECA">
        <w:rPr>
          <w:rFonts w:ascii="Times New Roman" w:hAnsi="Times New Roman" w:cs="Times New Roman"/>
          <w:sz w:val="28"/>
        </w:rPr>
        <w:t xml:space="preserve">каждой группки </w:t>
      </w:r>
      <w:r w:rsidRPr="0063602C">
        <w:rPr>
          <w:rFonts w:ascii="Times New Roman" w:hAnsi="Times New Roman" w:cs="Times New Roman"/>
          <w:sz w:val="28"/>
          <w:szCs w:val="28"/>
        </w:rPr>
        <w:t>они должны стать так, чтобы было видно, что сначала, что</w:t>
      </w:r>
      <w:r w:rsidR="0063602C" w:rsidRPr="0063602C">
        <w:rPr>
          <w:rFonts w:ascii="Times New Roman" w:hAnsi="Times New Roman" w:cs="Times New Roman"/>
          <w:sz w:val="28"/>
          <w:szCs w:val="28"/>
        </w:rPr>
        <w:t xml:space="preserve"> </w:t>
      </w:r>
      <w:r w:rsidR="0063602C"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потом, то есть соблюсти последовательность созревания – от неспелого к</w:t>
      </w:r>
      <w:r w:rsid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3602C"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спелому. В ходе игры дети несколько раз меняются предметами.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Правило игры: Правильно выстроить цепочку по мере созревания овощей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овощи и фрукты выстроены в определенной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последовательности, по мере созревания. Выигрывает то звено, которое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соберется быстро и встанет в правильной последовательности по мере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созревания.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3"/>
          <w:u w:val="single"/>
          <w:lang w:eastAsia="ru-RU"/>
        </w:rPr>
      </w:pPr>
      <w:r w:rsidRPr="0063602C">
        <w:rPr>
          <w:rFonts w:ascii="Times New Roman" w:eastAsia="Times New Roman" w:hAnsi="Times New Roman" w:cs="Times New Roman"/>
          <w:b/>
          <w:color w:val="1A1A1A"/>
          <w:sz w:val="28"/>
          <w:szCs w:val="23"/>
          <w:u w:val="single"/>
          <w:lang w:eastAsia="ru-RU"/>
        </w:rPr>
        <w:t>Дидактическая игра «Чей след?»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Цель: формирование умения сравнения зверя с оставленными им следами 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зимнем лесу.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Игровая задача: определить хозяина следов.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Игровые действия: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Педагог говорит: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lastRenderedPageBreak/>
        <w:t>-Тихо в зимнем лесу, снег искрится на солнце разноцветными красками. Все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спит. Кажется, никого нет. Но зимний лес таит в себе множество загадок.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Только самым внимательным он расскажет, что здесь происходит, кто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сегодня от нас спрятался и наблюдает за нами.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- Посмотрите на наш зимний лес. Вы ничего не замечаете? Был ли здесь кто-нибудь из зверей до нашего появления. (Дети замечают множество следов.)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- Чьи они? Почему их не видно летом? Оказывается, все живые существа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всегда оставляют свои следы. Просто мы их можем увидеть только на снегу -зимой или на мокром песке - другое время года. Следы невозможно увидеть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на траве, асфальте. Давайте попробуем рассмотреть следы и догадаться, кому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они принадлежат.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Правило игры: внимательно рассмотреть дидактическую картину зимнего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леса. Друг за другом высказывать свои мысли и пожелания, кого из зверей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куда поставить. Определить хозяина следов (выбрать из животных нужного 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поставить рядом с его следами). Количество играющих не должно превышать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6 человек.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Результат: выигрывает тот ребенок, который правильно расставит зверей 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зимнем лесу, соотнеся зверя с оставленными им следами.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3"/>
          <w:u w:val="single"/>
          <w:lang w:eastAsia="ru-RU"/>
        </w:rPr>
      </w:pPr>
      <w:r w:rsidRPr="0063602C">
        <w:rPr>
          <w:rFonts w:ascii="Times New Roman" w:eastAsia="Times New Roman" w:hAnsi="Times New Roman" w:cs="Times New Roman"/>
          <w:b/>
          <w:color w:val="1A1A1A"/>
          <w:sz w:val="28"/>
          <w:szCs w:val="23"/>
          <w:u w:val="single"/>
          <w:lang w:eastAsia="ru-RU"/>
        </w:rPr>
        <w:t>Дидактическая игра «Зимние запасы»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Цель: формирование умения детей правильно классифицировать пищу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зверей. Учить действиям анализа и синтеза.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Игровая задача: подобрать зверю соответствующие запасы на зиму.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Правило игры: продумать, в каком месте можно устроить склад продуктов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на зиму (у одних зверей склад в норке, у других—в дупле, третьи закапывают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его под сухие листья, корни деревьев и т.д.). Выбрать из предложенной еды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только то, что любит зверек. Разместить вместе со своим зверьком запасы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еды на зиму. В игру играют от 4 до 6 человек.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Каждый ребенок выбирает зверька, которому он хотел бы помочь заготовить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запасы на зиму.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Игровые действия: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lastRenderedPageBreak/>
        <w:t>Педагог говорит: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- Природа осенью очень добра: она одаривает не только людей но и всех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живых существ - в лесах, полях, во всех уголках. Но звери знают, что после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щедрой осени придет суровая зима, принесет морозы и снега, которые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укроют землю. Звери готовятся к приходу зимы. Они не только утепляют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свои домики, но и запасают еду, чтобы прожить долгую холодную зиму.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Давайте, ребята, поможем им приготовиться к зиме. Кого из лесных жителей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вы знаете? Кто из них делает запасы на зиму? Кому из них вы хотели бы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помочь? (Дети высказываются)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Результат: выигрывает тот ребенок, который быстро и правильно помог своему зверьку и смог набрать большее количество карточек с запасами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36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зиму. За каждое выполненное доброе дело ребенок получает карточку.</w:t>
      </w:r>
    </w:p>
    <w:p w:rsidR="0063602C" w:rsidRPr="0063602C" w:rsidRDefault="0063602C" w:rsidP="006360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37ECA" w:rsidRPr="0063602C" w:rsidRDefault="00237ECA" w:rsidP="00636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2C" w:rsidRDefault="0063602C" w:rsidP="00237ECA">
      <w:pPr>
        <w:spacing w:after="0" w:line="360" w:lineRule="auto"/>
        <w:ind w:firstLine="709"/>
        <w:jc w:val="center"/>
        <w:rPr>
          <w:sz w:val="20"/>
        </w:rPr>
      </w:pPr>
    </w:p>
    <w:p w:rsidR="0063602C" w:rsidRDefault="0063602C">
      <w:pPr>
        <w:rPr>
          <w:sz w:val="20"/>
        </w:rPr>
      </w:pPr>
      <w:r>
        <w:rPr>
          <w:sz w:val="20"/>
        </w:rPr>
        <w:br w:type="page"/>
      </w:r>
    </w:p>
    <w:p w:rsidR="00237ECA" w:rsidRDefault="0063602C" w:rsidP="00237E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237ECA">
        <w:rPr>
          <w:rFonts w:ascii="Times New Roman" w:eastAsia="Times New Roman" w:hAnsi="Times New Roman"/>
          <w:b/>
          <w:i/>
          <w:noProof/>
          <w:sz w:val="3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A86BCB" wp14:editId="3F3BF754">
            <wp:simplePos x="0" y="0"/>
            <wp:positionH relativeFrom="margin">
              <wp:posOffset>229235</wp:posOffset>
            </wp:positionH>
            <wp:positionV relativeFrom="paragraph">
              <wp:posOffset>731520</wp:posOffset>
            </wp:positionV>
            <wp:extent cx="5977890" cy="1438275"/>
            <wp:effectExtent l="0" t="0" r="3810" b="9525"/>
            <wp:wrapSquare wrapText="bothSides"/>
            <wp:docPr id="3" name="Рисунок 3" descr="F:\062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221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02C">
        <w:rPr>
          <w:rFonts w:ascii="Times New Roman" w:hAnsi="Times New Roman" w:cs="Times New Roman"/>
          <w:b/>
          <w:i/>
          <w:sz w:val="32"/>
          <w:u w:val="single"/>
        </w:rPr>
        <w:t>Дидактические игры на формирование математической грамотности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824B4">
        <w:rPr>
          <w:rFonts w:ascii="Times New Roman" w:hAnsi="Times New Roman" w:cs="Times New Roman"/>
          <w:b/>
          <w:sz w:val="28"/>
          <w:u w:val="single"/>
        </w:rPr>
        <w:t xml:space="preserve">Игра: «Числовое поле» 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824B4">
        <w:rPr>
          <w:rFonts w:ascii="Times New Roman" w:hAnsi="Times New Roman" w:cs="Times New Roman"/>
          <w:sz w:val="28"/>
        </w:rPr>
        <w:t>Цели:-</w:t>
      </w:r>
      <w:proofErr w:type="gramEnd"/>
      <w:r w:rsidRPr="000824B4">
        <w:rPr>
          <w:rFonts w:ascii="Times New Roman" w:hAnsi="Times New Roman" w:cs="Times New Roman"/>
          <w:sz w:val="28"/>
        </w:rPr>
        <w:t xml:space="preserve"> закрепить название чисел и обозначение их цифрами; 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- закрепить знание числового ряда; 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-развивать внимание;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- развивать зрительную память. 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На занятиях по математике для дошкольников в качестве разминки, в начале занятия, использую числовые поля. Для этого сделаны красочные наглядные пособия с числами от 0-10. Дети очень любят путешествовать по этим полям. 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Варианты заданий: - проведи нас от 0 до 10 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- проведи нас от 10 до 0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- покажи соседей числа 11</w:t>
      </w:r>
    </w:p>
    <w:p w:rsidR="0063602C" w:rsidRPr="000824B4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- покажи число 18;</w:t>
      </w:r>
    </w:p>
    <w:p w:rsidR="0063602C" w:rsidRDefault="0063602C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- покажи число, которое на 1 меньше/больше 11.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824B4">
        <w:rPr>
          <w:rFonts w:ascii="Times New Roman" w:hAnsi="Times New Roman" w:cs="Times New Roman"/>
          <w:b/>
          <w:sz w:val="28"/>
          <w:u w:val="single"/>
        </w:rPr>
        <w:t xml:space="preserve">Игра: «Веселая геометрия»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Цели: - знакомить с геометрическими фигурами;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 - закреплять знания о геометрических фигурах и их признаках;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 - развивать образное и логическое мышление.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Для этой игры сделаны из яркой бумаги геометрические фигуры, изучаемые в рамках программы. Дети имеют возможность взять фигуру в руки, посчитать количество сторон, углов.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Варианты заданий.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lastRenderedPageBreak/>
        <w:t xml:space="preserve">Фигуры выкладываются на столе. Дети выходят по очереди и находят фигуру в зависимости от задания учителя.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- найди круг или найди фигуру, у которой ноль углов;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- найди фигуру, у которой 3 угла; </w:t>
      </w:r>
    </w:p>
    <w:p w:rsid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- найди фигуру, у которой 4 стороны и все стороны одинаковые/равны.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824B4">
        <w:rPr>
          <w:rFonts w:ascii="Times New Roman" w:hAnsi="Times New Roman" w:cs="Times New Roman"/>
          <w:b/>
          <w:sz w:val="28"/>
          <w:u w:val="single"/>
        </w:rPr>
        <w:t xml:space="preserve">Игра: «Кто самый внимательный?»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Цели: - закрепить знание чисел и обозначение их цифрами;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- развивать зрительную память и логическое мышление.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Для игры необходимы карточки с цифрами от 0 - 9 для каждого ребенка, и ряд чисел, представленный ниже.</w:t>
      </w:r>
    </w:p>
    <w:p w:rsid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824B4">
        <w:rPr>
          <w:rFonts w:ascii="Times New Roman" w:hAnsi="Times New Roman" w:cs="Times New Roman"/>
          <w:sz w:val="28"/>
        </w:rPr>
        <w:t>Ходигры</w:t>
      </w:r>
      <w:proofErr w:type="spellEnd"/>
      <w:r w:rsidRPr="000824B4">
        <w:rPr>
          <w:rFonts w:ascii="Times New Roman" w:hAnsi="Times New Roman" w:cs="Times New Roman"/>
          <w:sz w:val="28"/>
        </w:rPr>
        <w:t xml:space="preserve">. Педагог предлагает детям рассмотреть ряд чисел и вспомнить с чем у них ассоциируется каждая цифра. Например: 2 – два уха у зайца; 3 – три угла у треугольника; 0 – овал; 5 – пять пальцев на руке и т.д. Затем педагог предлагает детям запомнить этот числовой ряд и восстановить его по памяти у себя на парте. Числовой ряд убирается. Когда дети выполнят задание, педагог показывает числовой ряд для проверки и исправления ошибок.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824B4">
        <w:rPr>
          <w:rFonts w:ascii="Times New Roman" w:hAnsi="Times New Roman" w:cs="Times New Roman"/>
          <w:b/>
          <w:sz w:val="28"/>
          <w:u w:val="single"/>
        </w:rPr>
        <w:t xml:space="preserve">Игра «Что изменилось»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Целью обучения является фиксация внимания детей на свойствах предметов, формирование у них простейших приемов установления тождества и различия величины, формы, цвета. Материалом служат геометрические фигуры двух величин, пяти форм, четырех цветов. В ходе обучения детям сообщаются слова, необходимые для регуляции выполняемых ими действий: цвет, форма, такой, не такой, большой, маленький. </w:t>
      </w:r>
    </w:p>
    <w:p w:rsid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Игровые задания: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1. У меня большой красный квадрат, рядом ставлю маленький красный треугольник. Что изменилось? (Размер и форма) сколько признаков изменилось?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2. Поставь фигуры так, чтобы изменился один признак. </w:t>
      </w:r>
    </w:p>
    <w:p w:rsidR="000824B4" w:rsidRP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 xml:space="preserve">3. Поставь фигуры так чтобы изменилось два признака. </w:t>
      </w:r>
    </w:p>
    <w:p w:rsidR="000824B4" w:rsidRDefault="000824B4" w:rsidP="00082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4B4">
        <w:rPr>
          <w:rFonts w:ascii="Times New Roman" w:hAnsi="Times New Roman" w:cs="Times New Roman"/>
          <w:sz w:val="28"/>
        </w:rPr>
        <w:t>4. Поставь фигуры так чтобы изменилось три признака.</w:t>
      </w:r>
    </w:p>
    <w:p w:rsidR="00C85357" w:rsidRDefault="00C85357" w:rsidP="000824B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0824B4" w:rsidRDefault="000824B4" w:rsidP="000824B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0824B4">
        <w:rPr>
          <w:rFonts w:ascii="Times New Roman" w:hAnsi="Times New Roman" w:cs="Times New Roman"/>
          <w:b/>
          <w:i/>
          <w:sz w:val="32"/>
          <w:u w:val="single"/>
        </w:rPr>
        <w:lastRenderedPageBreak/>
        <w:t>Дидактические игры по финансовой грамотности</w:t>
      </w:r>
    </w:p>
    <w:p w:rsidR="00586614" w:rsidRDefault="000824B4" w:rsidP="000824B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52"/>
          <w:u w:val="single"/>
        </w:rPr>
      </w:pPr>
      <w:r w:rsidRPr="00237ECA">
        <w:rPr>
          <w:rFonts w:ascii="Times New Roman" w:eastAsia="Times New Roman" w:hAnsi="Times New Roman"/>
          <w:b/>
          <w:i/>
          <w:noProof/>
          <w:sz w:val="32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586CD6B4" wp14:editId="6275AE00">
            <wp:simplePos x="0" y="0"/>
            <wp:positionH relativeFrom="margin">
              <wp:posOffset>401320</wp:posOffset>
            </wp:positionH>
            <wp:positionV relativeFrom="paragraph">
              <wp:posOffset>11430</wp:posOffset>
            </wp:positionV>
            <wp:extent cx="5977890" cy="1438275"/>
            <wp:effectExtent l="0" t="0" r="3810" b="9525"/>
            <wp:wrapSquare wrapText="bothSides"/>
            <wp:docPr id="4" name="Рисунок 4" descr="F:\062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221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6614" w:rsidRDefault="00586614" w:rsidP="00586614">
      <w:pPr>
        <w:rPr>
          <w:rFonts w:ascii="Times New Roman" w:hAnsi="Times New Roman" w:cs="Times New Roman"/>
          <w:sz w:val="52"/>
        </w:rPr>
      </w:pPr>
    </w:p>
    <w:p w:rsidR="00586614" w:rsidRDefault="00586614" w:rsidP="00586614">
      <w:pPr>
        <w:rPr>
          <w:rFonts w:ascii="Times New Roman" w:hAnsi="Times New Roman" w:cs="Times New Roman"/>
          <w:sz w:val="52"/>
        </w:rPr>
      </w:pPr>
    </w:p>
    <w:p w:rsidR="00586614" w:rsidRP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586614">
        <w:rPr>
          <w:rFonts w:ascii="Times New Roman" w:hAnsi="Times New Roman" w:cs="Times New Roman"/>
          <w:b/>
          <w:sz w:val="28"/>
          <w:u w:val="single"/>
        </w:rPr>
        <w:t xml:space="preserve">Игра «Разложите товар» </w:t>
      </w:r>
    </w:p>
    <w:p w:rsidR="00586614" w:rsidRP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Цель: учить детей классифицировать предметы по общим признакам; закреплять знания малышей о разновидности торговых объектов. </w:t>
      </w:r>
    </w:p>
    <w:p w:rsidR="00586614" w:rsidRP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>Ход игры</w:t>
      </w:r>
      <w:r>
        <w:rPr>
          <w:rFonts w:ascii="Times New Roman" w:hAnsi="Times New Roman" w:cs="Times New Roman"/>
          <w:sz w:val="28"/>
        </w:rPr>
        <w:t xml:space="preserve">: </w:t>
      </w:r>
      <w:r w:rsidRPr="00586614">
        <w:rPr>
          <w:rFonts w:ascii="Times New Roman" w:hAnsi="Times New Roman" w:cs="Times New Roman"/>
          <w:sz w:val="28"/>
        </w:rPr>
        <w:t xml:space="preserve">Перед ребенком раскладывают несколько картинок с изображением предметов, которые могут быть товаром в различных магазинах. </w:t>
      </w:r>
    </w:p>
    <w:p w:rsidR="00586614" w:rsidRP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Задание 1 Разложить картинки на группы, в которых предметы объединены по общим назначением. Дать названия магазинам, которые могут взять для продажи данный товар, например: «Молоко», «Хлеб», «Игрушки», «Одежда» и тому подобное. </w:t>
      </w:r>
    </w:p>
    <w:p w:rsidR="000824B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>Задание 2 Сгруппировать картинки, не нужно дифференцировать предметы по общим признакам, а предложить свои варианты их сочетания, руководствуясь собственным опытом. Например, «Гастроном», «Детский мир», «Мясо — молоко», «Фрукты и овощи» и тому подобное.</w:t>
      </w:r>
    </w:p>
    <w:p w:rsidR="00586614" w:rsidRP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586614">
        <w:rPr>
          <w:rFonts w:ascii="Times New Roman" w:hAnsi="Times New Roman" w:cs="Times New Roman"/>
          <w:b/>
          <w:sz w:val="28"/>
          <w:u w:val="single"/>
        </w:rPr>
        <w:t xml:space="preserve">ИГРА «Не ошибитесь»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Цель: закрепить знания детей о последовательности процесса покупки товара; формировать умение устанавливать логическую цепочку действий, объединенных одним сюжетом; развивать логическое мышление.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>Ход игры</w:t>
      </w:r>
      <w:r>
        <w:rPr>
          <w:rFonts w:ascii="Times New Roman" w:hAnsi="Times New Roman" w:cs="Times New Roman"/>
          <w:sz w:val="28"/>
        </w:rPr>
        <w:t>:</w:t>
      </w:r>
      <w:r w:rsidRPr="00586614">
        <w:rPr>
          <w:rFonts w:ascii="Times New Roman" w:hAnsi="Times New Roman" w:cs="Times New Roman"/>
          <w:sz w:val="28"/>
        </w:rPr>
        <w:t xml:space="preserve"> Ребенку предлагаются для рассмотрения картинки (5-6), отличающихся по содержанию изображения: мама дает ребенку деньги; ребенок идет по улице с пустой котомкой; ребенок входит в магазин; стоит у кассы; берет хлеб у продавца; идет домой с наполненной сумкой.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Задание 1 Разложить картинки в ряд в такой последовательности, которая соответствует логике действий изображенного на них.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lastRenderedPageBreak/>
        <w:t>Задание 2 Составить коротенький рассказ по картинкам, соблюдая последовательность действий.</w:t>
      </w:r>
    </w:p>
    <w:p w:rsidR="00586614" w:rsidRP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586614">
        <w:rPr>
          <w:rFonts w:ascii="Times New Roman" w:hAnsi="Times New Roman" w:cs="Times New Roman"/>
          <w:b/>
          <w:sz w:val="28"/>
          <w:u w:val="single"/>
        </w:rPr>
        <w:t>Игра «Груша-яблоко».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>Цель: научить считать деньги и ресурсы. Необходимые материалы: бумага, карандаши, ножницы.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Суть игры: Предложите ребенку нарисовать на одной стороне бумаги грушу. Когда рисунок закончен, предложите нарисовать на оборотной стороне листа яблоко. 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>Так и с деньгами: их нужно планировать заранее.</w:t>
      </w:r>
    </w:p>
    <w:p w:rsidR="00586614" w:rsidRPr="00560B8C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560B8C">
        <w:rPr>
          <w:rFonts w:ascii="Times New Roman" w:hAnsi="Times New Roman" w:cs="Times New Roman"/>
          <w:b/>
          <w:sz w:val="28"/>
          <w:u w:val="single"/>
        </w:rPr>
        <w:t xml:space="preserve">«Какой товар лишний?».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Цель – закрепление у детей понятия «товар».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Задачи: 1. Продолжать формировать у детей представление о товаре.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2. Учить выбирать товары по необходимости.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 xml:space="preserve">3. Формировать умение соотносить количество имеющихся «денег» со стоимостью «товара». </w:t>
      </w:r>
    </w:p>
    <w:p w:rsidR="00586614" w:rsidRDefault="00586614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614">
        <w:rPr>
          <w:rFonts w:ascii="Times New Roman" w:hAnsi="Times New Roman" w:cs="Times New Roman"/>
          <w:sz w:val="28"/>
        </w:rPr>
        <w:t>Ход игры: раздать детям карточки «деньги». Разложить перед детьми карточки «товар». Каждый играющий выбирает то, что хотел бы купить. Предложить каждому ребенку выбрать тот товар, без которого он может обойтись. Почему?</w:t>
      </w:r>
    </w:p>
    <w:p w:rsidR="00560B8C" w:rsidRDefault="00560B8C" w:rsidP="005866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</w:rPr>
      </w:pPr>
    </w:p>
    <w:p w:rsidR="00560B8C" w:rsidRDefault="00560B8C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br w:type="page"/>
      </w:r>
    </w:p>
    <w:p w:rsidR="00560B8C" w:rsidRDefault="00560B8C" w:rsidP="00560B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237ECA">
        <w:rPr>
          <w:rFonts w:ascii="Times New Roman" w:eastAsia="Times New Roman" w:hAnsi="Times New Roman"/>
          <w:b/>
          <w:i/>
          <w:noProof/>
          <w:sz w:val="3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296D0FF" wp14:editId="2EDCA0DA">
            <wp:simplePos x="0" y="0"/>
            <wp:positionH relativeFrom="margin">
              <wp:posOffset>404495</wp:posOffset>
            </wp:positionH>
            <wp:positionV relativeFrom="paragraph">
              <wp:posOffset>820420</wp:posOffset>
            </wp:positionV>
            <wp:extent cx="5977890" cy="1438275"/>
            <wp:effectExtent l="0" t="0" r="3810" b="9525"/>
            <wp:wrapSquare wrapText="bothSides"/>
            <wp:docPr id="5" name="Рисунок 5" descr="F:\062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221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B8C">
        <w:rPr>
          <w:rFonts w:ascii="Times New Roman" w:hAnsi="Times New Roman" w:cs="Times New Roman"/>
          <w:b/>
          <w:i/>
          <w:sz w:val="32"/>
          <w:u w:val="single"/>
        </w:rPr>
        <w:t>Дидактические игры на формирование читательской грамотности</w:t>
      </w:r>
    </w:p>
    <w:p w:rsidR="00560B8C" w:rsidRDefault="00560B8C" w:rsidP="00560B8C">
      <w:pPr>
        <w:spacing w:after="0" w:line="360" w:lineRule="auto"/>
        <w:ind w:firstLine="709"/>
        <w:jc w:val="center"/>
      </w:pPr>
      <w:r>
        <w:t>«</w:t>
      </w:r>
    </w:p>
    <w:p w:rsidR="00560B8C" w:rsidRDefault="00560B8C" w:rsidP="00560B8C">
      <w:pPr>
        <w:spacing w:after="0" w:line="360" w:lineRule="auto"/>
        <w:ind w:firstLine="709"/>
        <w:jc w:val="center"/>
      </w:pPr>
    </w:p>
    <w:p w:rsidR="00560B8C" w:rsidRDefault="00560B8C" w:rsidP="00560B8C">
      <w:pPr>
        <w:spacing w:after="0" w:line="360" w:lineRule="auto"/>
        <w:ind w:firstLine="709"/>
        <w:jc w:val="center"/>
      </w:pPr>
    </w:p>
    <w:p w:rsidR="00560B8C" w:rsidRDefault="00560B8C" w:rsidP="00560B8C">
      <w:pPr>
        <w:spacing w:after="0" w:line="360" w:lineRule="auto"/>
        <w:ind w:firstLine="709"/>
        <w:jc w:val="center"/>
      </w:pPr>
    </w:p>
    <w:p w:rsidR="00560B8C" w:rsidRDefault="00560B8C" w:rsidP="00560B8C">
      <w:pPr>
        <w:spacing w:after="0" w:line="360" w:lineRule="auto"/>
        <w:ind w:firstLine="709"/>
        <w:jc w:val="center"/>
      </w:pPr>
    </w:p>
    <w:p w:rsidR="00560B8C" w:rsidRDefault="00560B8C" w:rsidP="00560B8C">
      <w:pPr>
        <w:spacing w:after="0" w:line="360" w:lineRule="auto"/>
        <w:ind w:firstLine="709"/>
        <w:jc w:val="center"/>
      </w:pPr>
    </w:p>
    <w:p w:rsidR="00560B8C" w:rsidRDefault="00560B8C" w:rsidP="00560B8C">
      <w:pPr>
        <w:spacing w:after="0" w:line="360" w:lineRule="auto"/>
        <w:ind w:firstLine="709"/>
        <w:jc w:val="center"/>
      </w:pPr>
    </w:p>
    <w:p w:rsidR="00560B8C" w:rsidRPr="00C85357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C85357">
        <w:rPr>
          <w:rFonts w:ascii="Times New Roman" w:hAnsi="Times New Roman" w:cs="Times New Roman"/>
          <w:b/>
          <w:sz w:val="28"/>
          <w:u w:val="single"/>
        </w:rPr>
        <w:t xml:space="preserve">«Сколько успеешь?» </w:t>
      </w:r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>Пока вы считаете до тридцати, малыш должен найти и назвать как можно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больше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 xml:space="preserve">предметов, в названии которых, например два слога. </w:t>
      </w:r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>Другие варианты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 xml:space="preserve">игры: </w:t>
      </w:r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 xml:space="preserve">- назвать все предметы на заданную или понравившуюся букву; </w:t>
      </w:r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 xml:space="preserve">- назвать все предметы определенного цвета; </w:t>
      </w:r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 xml:space="preserve">- назвать все предметы определенной формы; </w:t>
      </w:r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 xml:space="preserve">- назвать все предметы определенного размера. </w:t>
      </w:r>
    </w:p>
    <w:p w:rsidR="00560B8C" w:rsidRP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>Еще один вариант этой же игры: можно проводить игру с закрытыми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глазами,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здесь будет работать не только внимание, но и память. То есть по одним правилам вы сможете провести как минимум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десять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игр. Играть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можно в комнате, на улице с одним ребенком или с группой детей.</w:t>
      </w:r>
    </w:p>
    <w:p w:rsidR="00560B8C" w:rsidRPr="00C85357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proofErr w:type="gramStart"/>
      <w:r w:rsidRPr="00C85357">
        <w:rPr>
          <w:rFonts w:ascii="Times New Roman" w:hAnsi="Times New Roman" w:cs="Times New Roman"/>
          <w:b/>
          <w:sz w:val="28"/>
          <w:u w:val="single"/>
        </w:rPr>
        <w:t>« Послушай</w:t>
      </w:r>
      <w:proofErr w:type="gramEnd"/>
      <w:r w:rsidRPr="00C85357">
        <w:rPr>
          <w:rFonts w:ascii="Times New Roman" w:hAnsi="Times New Roman" w:cs="Times New Roman"/>
          <w:b/>
          <w:sz w:val="28"/>
          <w:u w:val="single"/>
        </w:rPr>
        <w:t xml:space="preserve">!» </w:t>
      </w:r>
    </w:p>
    <w:p w:rsidR="00560B8C" w:rsidRP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>Это игры на развитие слухового внимания. В них также можно играть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одним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ребенком, и с группой детей. Такие игры хорошо развивают умение слышать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речь,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сосредотачиваться на звуках. - Внимательно послушай, что происходит за дверью (за окном). Через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минутку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попробуй рассказать обо всех звуках. - Закрой глазки и попробуй угадать, какой предмет издает звук. - Выполни задание, которое я произнесу шепотом (с расстояния двух-</w:t>
      </w:r>
      <w:proofErr w:type="spellStart"/>
      <w:r w:rsidRPr="00560B8C">
        <w:rPr>
          <w:rFonts w:ascii="Times New Roman" w:hAnsi="Times New Roman" w:cs="Times New Roman"/>
          <w:sz w:val="28"/>
        </w:rPr>
        <w:t>трехметров</w:t>
      </w:r>
      <w:proofErr w:type="spellEnd"/>
      <w:r w:rsidRPr="00560B8C">
        <w:rPr>
          <w:rFonts w:ascii="Times New Roman" w:hAnsi="Times New Roman" w:cs="Times New Roman"/>
          <w:sz w:val="28"/>
        </w:rPr>
        <w:t>):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 xml:space="preserve">«Подними куклу», «Принеси паровозик», «Посади на диван мишку» </w:t>
      </w:r>
      <w:proofErr w:type="spellStart"/>
      <w:r w:rsidRPr="00560B8C">
        <w:rPr>
          <w:rFonts w:ascii="Times New Roman" w:hAnsi="Times New Roman" w:cs="Times New Roman"/>
          <w:sz w:val="28"/>
        </w:rPr>
        <w:t>ит.д</w:t>
      </w:r>
      <w:proofErr w:type="spellEnd"/>
    </w:p>
    <w:p w:rsid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85357" w:rsidRPr="00560B8C" w:rsidRDefault="00C85357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85357" w:rsidRPr="00A246D2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A246D2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 «Опиши героя по иллюстрации» </w:t>
      </w:r>
    </w:p>
    <w:p w:rsidR="00C85357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8C">
        <w:rPr>
          <w:rFonts w:ascii="Times New Roman" w:hAnsi="Times New Roman" w:cs="Times New Roman"/>
          <w:sz w:val="28"/>
        </w:rPr>
        <w:t>Цель игры: улучшение речевых навыков, способности сосредотачиваться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творчески мыслить, расширение индивидуального словаря. Педагог выбирает одну из представленных картинок, демонстрируя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игрокам</w:t>
      </w:r>
      <w:r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напоминает из какой сказки изображенный герой. Затем просит детей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по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очереди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описать персонажа, рассказать, хороший он или плохой, чем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он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занимается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в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сказке. Описания не должны повторяться. Например: выбрана лиса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из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сказки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«Колобок»: один дает внешнее описание, второй рассказывает о характере, третий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 xml:space="preserve">вспоминает ее действия. Можно задействовать любое количество детей. </w:t>
      </w:r>
    </w:p>
    <w:p w:rsidR="00C85357" w:rsidRPr="00A246D2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A246D2">
        <w:rPr>
          <w:rFonts w:ascii="Times New Roman" w:hAnsi="Times New Roman" w:cs="Times New Roman"/>
          <w:b/>
          <w:sz w:val="28"/>
          <w:u w:val="single"/>
        </w:rPr>
        <w:t xml:space="preserve"> «Кто следующий» </w:t>
      </w:r>
    </w:p>
    <w:p w:rsidR="00560B8C" w:rsidRPr="00560B8C" w:rsidRDefault="00560B8C" w:rsidP="00560B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40"/>
          <w:u w:val="single"/>
        </w:rPr>
      </w:pPr>
      <w:r w:rsidRPr="00560B8C">
        <w:rPr>
          <w:rFonts w:ascii="Times New Roman" w:hAnsi="Times New Roman" w:cs="Times New Roman"/>
          <w:sz w:val="28"/>
        </w:rPr>
        <w:t>Цель игры: укрепление памяти, развитие речи, зрительного представления,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знакомство с применением предлогов –</w:t>
      </w:r>
      <w:r w:rsidR="00A246D2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до, за, вперед, после, а также с численным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и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понятиями – первый, последний, следующий. Педагог демонстрирует персонажей сказки, просит разложить их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в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правильной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последовательности. Рассказывая о появлении каждого персонажа, ребенок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должен употреблять предлоги и численные понятия, а педагог помогает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при</w:t>
      </w:r>
      <w:r w:rsidR="00C85357">
        <w:rPr>
          <w:rFonts w:ascii="Times New Roman" w:hAnsi="Times New Roman" w:cs="Times New Roman"/>
          <w:sz w:val="28"/>
        </w:rPr>
        <w:t xml:space="preserve"> </w:t>
      </w:r>
      <w:r w:rsidRPr="00560B8C">
        <w:rPr>
          <w:rFonts w:ascii="Times New Roman" w:hAnsi="Times New Roman" w:cs="Times New Roman"/>
          <w:sz w:val="28"/>
        </w:rPr>
        <w:t>необходимости наводящими вопросами</w:t>
      </w:r>
      <w:r w:rsidR="00C85357">
        <w:rPr>
          <w:rFonts w:ascii="Times New Roman" w:hAnsi="Times New Roman" w:cs="Times New Roman"/>
          <w:sz w:val="28"/>
        </w:rPr>
        <w:t>.</w:t>
      </w:r>
    </w:p>
    <w:sectPr w:rsidR="00560B8C" w:rsidRPr="00560B8C" w:rsidSect="00C85357">
      <w:headerReference w:type="default" r:id="rId8"/>
      <w:pgSz w:w="11906" w:h="16838"/>
      <w:pgMar w:top="851" w:right="991" w:bottom="1134" w:left="1134" w:header="737" w:footer="624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D27" w:rsidRDefault="00166D27" w:rsidP="00C85357">
      <w:pPr>
        <w:spacing w:after="0" w:line="240" w:lineRule="auto"/>
      </w:pPr>
      <w:r>
        <w:separator/>
      </w:r>
    </w:p>
  </w:endnote>
  <w:endnote w:type="continuationSeparator" w:id="0">
    <w:p w:rsidR="00166D27" w:rsidRDefault="00166D27" w:rsidP="00C85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D27" w:rsidRDefault="00166D27" w:rsidP="00C85357">
      <w:pPr>
        <w:spacing w:after="0" w:line="240" w:lineRule="auto"/>
      </w:pPr>
      <w:r>
        <w:separator/>
      </w:r>
    </w:p>
  </w:footnote>
  <w:footnote w:type="continuationSeparator" w:id="0">
    <w:p w:rsidR="00166D27" w:rsidRDefault="00166D27" w:rsidP="00C85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995312"/>
      <w:docPartObj>
        <w:docPartGallery w:val="Page Numbers (Top of Page)"/>
        <w:docPartUnique/>
      </w:docPartObj>
    </w:sdtPr>
    <w:sdtEndPr/>
    <w:sdtContent>
      <w:p w:rsidR="00C85357" w:rsidRDefault="00C8535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15C">
          <w:rPr>
            <w:noProof/>
          </w:rPr>
          <w:t>2</w:t>
        </w:r>
        <w:r>
          <w:fldChar w:fldCharType="end"/>
        </w:r>
      </w:p>
    </w:sdtContent>
  </w:sdt>
  <w:p w:rsidR="00C85357" w:rsidRDefault="00C8535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CE"/>
    <w:rsid w:val="00066F67"/>
    <w:rsid w:val="000824B4"/>
    <w:rsid w:val="000F7056"/>
    <w:rsid w:val="001505BA"/>
    <w:rsid w:val="00166D27"/>
    <w:rsid w:val="00237ECA"/>
    <w:rsid w:val="0030515C"/>
    <w:rsid w:val="00313E7C"/>
    <w:rsid w:val="00560B8C"/>
    <w:rsid w:val="00586614"/>
    <w:rsid w:val="0063602C"/>
    <w:rsid w:val="007E466F"/>
    <w:rsid w:val="008A78CE"/>
    <w:rsid w:val="00A246D2"/>
    <w:rsid w:val="00C85357"/>
    <w:rsid w:val="00DC3D22"/>
    <w:rsid w:val="00E5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33DC6-AAB1-419C-B280-61DED62B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535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85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357"/>
  </w:style>
  <w:style w:type="paragraph" w:styleId="a7">
    <w:name w:val="footer"/>
    <w:basedOn w:val="a"/>
    <w:link w:val="a8"/>
    <w:uiPriority w:val="99"/>
    <w:unhideWhenUsed/>
    <w:rsid w:val="00C85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357"/>
  </w:style>
  <w:style w:type="paragraph" w:styleId="a9">
    <w:name w:val="Balloon Text"/>
    <w:basedOn w:val="a"/>
    <w:link w:val="aa"/>
    <w:uiPriority w:val="99"/>
    <w:semiHidden/>
    <w:unhideWhenUsed/>
    <w:rsid w:val="00C8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5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6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2125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anyuser</dc:creator>
  <cp:lastModifiedBy>Admin</cp:lastModifiedBy>
  <cp:revision>8</cp:revision>
  <dcterms:created xsi:type="dcterms:W3CDTF">2024-01-29T09:17:00Z</dcterms:created>
  <dcterms:modified xsi:type="dcterms:W3CDTF">2024-05-29T09:32:00Z</dcterms:modified>
</cp:coreProperties>
</file>