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DA" w:rsidRDefault="00AE2EDA" w:rsidP="00AE2E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Дидактическая игра как форма обучения </w:t>
      </w:r>
      <w:r w:rsidR="00EE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воспитания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раннего возраста</w:t>
      </w:r>
    </w:p>
    <w:p w:rsidR="007270C7" w:rsidRDefault="007270C7" w:rsidP="00AE2E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Подготовила воспитатель: </w:t>
      </w:r>
      <w:proofErr w:type="spellStart"/>
      <w:r w:rsidR="004C0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Корныльева</w:t>
      </w:r>
      <w:proofErr w:type="spellEnd"/>
      <w:r w:rsidR="004C0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И.В.</w:t>
      </w:r>
    </w:p>
    <w:p w:rsidR="00584DC4" w:rsidRPr="004B1ABE" w:rsidRDefault="00584DC4" w:rsidP="004B1AB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1ABE">
        <w:rPr>
          <w:sz w:val="28"/>
          <w:szCs w:val="28"/>
        </w:rPr>
        <w:t>Актуальность темы обусловлена тем, что взаимодействие воспитателя и ребенка не будет полным без использования в работе дидактических игр. В программе развития особую роль играют дидактические игры. Они очень важны для развития малышей.</w:t>
      </w:r>
      <w:r w:rsidR="004B1ABE">
        <w:rPr>
          <w:sz w:val="28"/>
          <w:szCs w:val="28"/>
        </w:rPr>
        <w:t xml:space="preserve"> </w:t>
      </w:r>
      <w:r w:rsidRPr="004B1ABE">
        <w:rPr>
          <w:sz w:val="28"/>
          <w:szCs w:val="28"/>
        </w:rPr>
        <w:t>Занятия в дошкольном учреждении могут быть либо полностью построены на дидактической игре, либо включать в себя ее элементы. Знания, полученные во время занятий, закрепляются в игре. Дидактическая игра как метод воспитания играет значимую роль в воспитание ребенка. Эти игры эффективны для повышения памяти и внимания, для развития речевых навыков и для развития мышления.</w:t>
      </w:r>
    </w:p>
    <w:p w:rsidR="00584DC4" w:rsidRPr="004B1ABE" w:rsidRDefault="00584DC4" w:rsidP="004B1AB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1ABE">
        <w:rPr>
          <w:sz w:val="28"/>
          <w:szCs w:val="28"/>
        </w:rPr>
        <w:t>Из всего вышесказанного вытекает, выбранная мной тема: дид</w:t>
      </w:r>
      <w:r w:rsidR="00EE7CEE">
        <w:rPr>
          <w:sz w:val="28"/>
          <w:szCs w:val="28"/>
        </w:rPr>
        <w:t xml:space="preserve">актические игры как </w:t>
      </w:r>
      <w:r w:rsidRPr="004B1ABE">
        <w:rPr>
          <w:sz w:val="28"/>
          <w:szCs w:val="28"/>
        </w:rPr>
        <w:t>форма обучения и воспитания детей раннего возраста. В рамках этой темы мной были выявлены следующие цели и задачи.</w:t>
      </w:r>
    </w:p>
    <w:p w:rsidR="00584DC4" w:rsidRPr="004B1ABE" w:rsidRDefault="00584DC4" w:rsidP="004B1AB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1ABE">
        <w:rPr>
          <w:sz w:val="28"/>
          <w:szCs w:val="28"/>
        </w:rPr>
        <w:t>Цель: повышение эффективности воспитания и обучения детей первой младшей группы через использования дидактических игр.</w:t>
      </w:r>
    </w:p>
    <w:p w:rsidR="00584DC4" w:rsidRPr="004B1ABE" w:rsidRDefault="00584DC4" w:rsidP="004B1AB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1ABE">
        <w:rPr>
          <w:sz w:val="28"/>
          <w:szCs w:val="28"/>
        </w:rPr>
        <w:t>Задачи:</w:t>
      </w:r>
    </w:p>
    <w:p w:rsidR="00584DC4" w:rsidRPr="004B1ABE" w:rsidRDefault="00584DC4" w:rsidP="004B1AB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B1ABE">
        <w:rPr>
          <w:sz w:val="28"/>
          <w:szCs w:val="28"/>
        </w:rPr>
        <w:t>- способствовать обогащению игрового опыта ребенка;</w:t>
      </w:r>
    </w:p>
    <w:p w:rsidR="00584DC4" w:rsidRPr="004B1ABE" w:rsidRDefault="00584DC4" w:rsidP="004B1AB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B1ABE">
        <w:rPr>
          <w:sz w:val="28"/>
          <w:szCs w:val="28"/>
        </w:rPr>
        <w:t>- создавать благоприятные возможности для реализации ребенка и собственных игровых целей;</w:t>
      </w:r>
    </w:p>
    <w:p w:rsidR="00584DC4" w:rsidRPr="004B1ABE" w:rsidRDefault="00584DC4" w:rsidP="004B1AB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B1ABE">
        <w:rPr>
          <w:sz w:val="28"/>
          <w:szCs w:val="28"/>
        </w:rPr>
        <w:t>- выявить формы и способы игровой деятельности, влияющие на тот или иной аспект процесса познания.</w:t>
      </w:r>
    </w:p>
    <w:p w:rsidR="00584DC4" w:rsidRDefault="00584DC4" w:rsidP="00EE7CE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1ABE">
        <w:rPr>
          <w:sz w:val="28"/>
          <w:szCs w:val="28"/>
        </w:rPr>
        <w:t>Дидактические игры играют важную роль в воспитание детей разных возрастов. Преподносить материал в каждой группе надо с учетом возрастных особенностей детей. Например, в первой младше группе интерес к дидактическим играм вызван практическим осуществлением предметных действий. Дети сравнивают основные свойства предметов: цвет, форму, величину. Малыши учиться соотносить цвета, сравнивать форму, накладывать друг на друга предметы.</w:t>
      </w:r>
    </w:p>
    <w:p w:rsidR="00381867" w:rsidRDefault="00381867" w:rsidP="00AE2E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0C7" w:rsidRDefault="007270C7" w:rsidP="00AE2E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EDA" w:rsidRDefault="00AE2EDA" w:rsidP="00AE2E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Глава 1 </w:t>
      </w:r>
    </w:p>
    <w:p w:rsidR="00AE2EDA" w:rsidRPr="00AE2EDA" w:rsidRDefault="00AE2EDA" w:rsidP="00AE2E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Специфика использования дидактической игры как метода обучения, формы обучения</w:t>
      </w:r>
    </w:p>
    <w:p w:rsidR="00AE2EDA" w:rsidRDefault="00AE2EDA" w:rsidP="00AE2E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как игровой метод обучения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рассматривается в двух видах: игры-занятия и дидактические игры. В первом случае ведущая роль принадлежит воспитателю, который для повышения у детей интереса к занятию использует разнообразные игровые приемы, создает игровую ситуацию, вносит элементы соревнования и др. Использование разнообразных компонентов игровой деятельности сочетается с вопросами, указаниями, объяснениями, показом.</w:t>
      </w:r>
    </w:p>
    <w:p w:rsidR="00AE2EDA" w:rsidRDefault="00AE2EDA" w:rsidP="00623E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игр-занятий воспитатель не только передает определенные знания, формирует представления, но и учит детей играть. Основой для игр детей служат сформулированные представления о построении игрового сюжета, о разнообразных игровых действиях с предметами. Важно, чтобы затем были созданы условия для переноса этих знаний и представлений в самостоятельные, творческие игры.</w:t>
      </w:r>
    </w:p>
    <w:p w:rsidR="00AE2EDA" w:rsidRDefault="00AE2EDA" w:rsidP="00AE2E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используется при обучении детей математике, родному языку, ознакомлению с природой и окружающим миром, в развитии сенсорной культуры.</w:t>
      </w:r>
    </w:p>
    <w:p w:rsidR="00AE2EDA" w:rsidRPr="006615A3" w:rsidRDefault="00AE2EDA" w:rsidP="006615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5A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дидактические игры можно разделить на три основных вида: игры с предметами (игрушками, природным материалом), настольно-пе</w:t>
      </w:r>
      <w:r w:rsidR="006615A3" w:rsidRPr="006615A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чатные и словесные игры</w:t>
      </w:r>
      <w:r w:rsidRPr="006615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5A3" w:rsidRPr="006615A3" w:rsidRDefault="006615A3" w:rsidP="006615A3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615A3">
        <w:rPr>
          <w:sz w:val="28"/>
          <w:szCs w:val="28"/>
        </w:rPr>
        <w:t>Первый вид игр с</w:t>
      </w:r>
      <w:r w:rsidR="00623E9C">
        <w:rPr>
          <w:sz w:val="28"/>
          <w:szCs w:val="28"/>
        </w:rPr>
        <w:t>пособствует развитию предметно -</w:t>
      </w:r>
      <w:r w:rsidRPr="006615A3">
        <w:rPr>
          <w:sz w:val="28"/>
          <w:szCs w:val="28"/>
        </w:rPr>
        <w:t xml:space="preserve"> игровой деятельности. Совершая необходимые, по условиям игры, действия с предметами малыши узнают их элементарные свойства. Зная элементарные свойства предметов, дети с легкостью собирают пирамидки.</w:t>
      </w:r>
    </w:p>
    <w:p w:rsidR="00AE2EDA" w:rsidRDefault="006615A3" w:rsidP="006615A3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615A3">
        <w:rPr>
          <w:sz w:val="28"/>
          <w:szCs w:val="28"/>
        </w:rPr>
        <w:t>Так же к предметным играм мы можем отнести игры с природным материалом, т.е. с водой, песком, воздухом. Целью таких игр является донесение до детей информации о свойствах воды, воздуха, песка. Такие опыты не только познавательны, но и очень интересны малышам</w:t>
      </w:r>
      <w:r>
        <w:rPr>
          <w:sz w:val="28"/>
          <w:szCs w:val="28"/>
        </w:rPr>
        <w:t xml:space="preserve">. </w:t>
      </w:r>
      <w:r w:rsidR="00AE2EDA" w:rsidRPr="006615A3">
        <w:rPr>
          <w:sz w:val="28"/>
          <w:szCs w:val="28"/>
        </w:rPr>
        <w:t xml:space="preserve">В играх с предметами используются игрушки и реальные предметы. Играя с ними, дети учатся сравнивать, </w:t>
      </w:r>
      <w:r w:rsidR="00AE2EDA" w:rsidRPr="006615A3">
        <w:rPr>
          <w:sz w:val="28"/>
          <w:szCs w:val="28"/>
        </w:rPr>
        <w:lastRenderedPageBreak/>
        <w:t>устанавливать сходство и различие предметов. Ценность этих игр в том, что с их помощью дети знакомятся со свойствами предметов и их признаками: цветом, величиной, формой, качеством. В играх решают задачи на сравнение, классификацию, установления последовательности в решении задач. К играм с предметами относятся сюжетно-дидактические игры и игры-инсценировки. В сюжетно-дидактической игре дети выполняют определенные роли, продавца, покупателя в играх типа «Магазин», пекарей в играх «Пекарня» и др. Игры-инсценировки помогают уточнить представления о различных бытовых ситуациях, литературных произведениях.</w:t>
      </w:r>
    </w:p>
    <w:p w:rsidR="006615A3" w:rsidRPr="006615A3" w:rsidRDefault="006615A3" w:rsidP="006615A3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615A3">
        <w:rPr>
          <w:sz w:val="28"/>
          <w:szCs w:val="28"/>
        </w:rPr>
        <w:t xml:space="preserve">Второй вид дидактических игр </w:t>
      </w:r>
      <w:r w:rsidR="00623E9C">
        <w:rPr>
          <w:sz w:val="28"/>
          <w:szCs w:val="28"/>
        </w:rPr>
        <w:t>способствует развитию наглядно -</w:t>
      </w:r>
      <w:r w:rsidRPr="006615A3">
        <w:rPr>
          <w:sz w:val="28"/>
          <w:szCs w:val="28"/>
        </w:rPr>
        <w:t xml:space="preserve"> действенного мышления у детей первой младшей группы. </w:t>
      </w:r>
      <w:r w:rsidR="004B1ABE">
        <w:rPr>
          <w:color w:val="000000"/>
          <w:sz w:val="28"/>
          <w:szCs w:val="28"/>
        </w:rPr>
        <w:t>Настольно-печатные игры - интересное занятие для детей. Они разнообразны по видам: парные картинки, лото, домино. Различны цели и развивающие задачи, которые решаются при их использовании.</w:t>
      </w:r>
      <w:r w:rsidR="004B1ABE" w:rsidRPr="006615A3">
        <w:rPr>
          <w:sz w:val="28"/>
          <w:szCs w:val="28"/>
        </w:rPr>
        <w:t xml:space="preserve"> </w:t>
      </w:r>
      <w:r w:rsidRPr="006615A3">
        <w:rPr>
          <w:sz w:val="28"/>
          <w:szCs w:val="28"/>
        </w:rPr>
        <w:t xml:space="preserve">Цель таких игр научить детей играть не с предметами, а с их изображениями, что так же способствует развитию воображения у ребенка. Парные картинки, лото, </w:t>
      </w:r>
      <w:proofErr w:type="spellStart"/>
      <w:r w:rsidRPr="006615A3">
        <w:rPr>
          <w:sz w:val="28"/>
          <w:szCs w:val="28"/>
        </w:rPr>
        <w:t>пазлы</w:t>
      </w:r>
      <w:proofErr w:type="spellEnd"/>
      <w:r w:rsidRPr="006615A3">
        <w:rPr>
          <w:sz w:val="28"/>
          <w:szCs w:val="28"/>
        </w:rPr>
        <w:t xml:space="preserve"> из двух или трех крупных частей, волшебные коврики вот неполный перечень настольных и</w:t>
      </w:r>
      <w:r w:rsidR="004C08D6">
        <w:rPr>
          <w:sz w:val="28"/>
          <w:szCs w:val="28"/>
        </w:rPr>
        <w:t>гр для детей</w:t>
      </w:r>
      <w:proofErr w:type="gramStart"/>
      <w:r w:rsidR="004C08D6">
        <w:rPr>
          <w:sz w:val="28"/>
          <w:szCs w:val="28"/>
        </w:rPr>
        <w:t xml:space="preserve"> </w:t>
      </w:r>
      <w:r w:rsidRPr="006615A3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6615A3">
        <w:rPr>
          <w:sz w:val="28"/>
          <w:szCs w:val="28"/>
        </w:rPr>
        <w:t>Эти игры решают такие задачи, как обобщение предметов по элементарным признакам, установление взаимосвязи между предметами, составление целого из частей.</w:t>
      </w:r>
    </w:p>
    <w:p w:rsidR="00AE2EDA" w:rsidRPr="004B1ABE" w:rsidRDefault="006615A3" w:rsidP="004B1AB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615A3">
        <w:rPr>
          <w:sz w:val="28"/>
          <w:szCs w:val="28"/>
        </w:rPr>
        <w:t>Начиная игру с дидактическими</w:t>
      </w:r>
      <w:r w:rsidR="007270C7">
        <w:rPr>
          <w:sz w:val="28"/>
          <w:szCs w:val="28"/>
        </w:rPr>
        <w:t xml:space="preserve"> настольными играми, следует</w:t>
      </w:r>
      <w:r w:rsidRPr="006615A3">
        <w:rPr>
          <w:sz w:val="28"/>
          <w:szCs w:val="28"/>
        </w:rPr>
        <w:t xml:space="preserve"> проводит</w:t>
      </w:r>
      <w:r w:rsidR="007270C7">
        <w:rPr>
          <w:sz w:val="28"/>
          <w:szCs w:val="28"/>
        </w:rPr>
        <w:t>ь</w:t>
      </w:r>
      <w:r w:rsidRPr="006615A3">
        <w:rPr>
          <w:sz w:val="28"/>
          <w:szCs w:val="28"/>
        </w:rPr>
        <w:t xml:space="preserve"> подготовит</w:t>
      </w:r>
      <w:r w:rsidR="007270C7">
        <w:rPr>
          <w:sz w:val="28"/>
          <w:szCs w:val="28"/>
        </w:rPr>
        <w:t>ельную работу. Например, воспитатель</w:t>
      </w:r>
      <w:r w:rsidRPr="006615A3">
        <w:rPr>
          <w:sz w:val="28"/>
          <w:szCs w:val="28"/>
        </w:rPr>
        <w:t xml:space="preserve"> показывает игрушку, называет ее свойства, а потом предлагает картинку, на которой дети должны найти изображение этой игрушки.</w:t>
      </w:r>
      <w:r>
        <w:rPr>
          <w:sz w:val="28"/>
          <w:szCs w:val="28"/>
        </w:rPr>
        <w:t xml:space="preserve"> </w:t>
      </w:r>
      <w:r w:rsidRPr="006615A3">
        <w:rPr>
          <w:sz w:val="28"/>
          <w:szCs w:val="28"/>
        </w:rPr>
        <w:t>Для поддержания интереса детей к игровым занятиям следует решать с ними одни и те же образовательные задачи, только на разных дидактических пособиях. Раскладывать по цвету и размеру шарики, кубики, палочки, использовать разборные материалы, имеющие форму и цвет</w:t>
      </w:r>
      <w:r w:rsidR="00AE2EDA">
        <w:rPr>
          <w:color w:val="000000"/>
          <w:sz w:val="28"/>
          <w:szCs w:val="28"/>
        </w:rPr>
        <w:t>.</w:t>
      </w:r>
    </w:p>
    <w:p w:rsidR="004B1ABE" w:rsidRPr="004B1ABE" w:rsidRDefault="004B1ABE" w:rsidP="004B1AB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1ABE">
        <w:rPr>
          <w:sz w:val="28"/>
          <w:szCs w:val="28"/>
        </w:rPr>
        <w:t xml:space="preserve">Третий вид дидактических игр: словесные игры играют большую роль в развитие речи ребенка. Они формируют слуховое внимание, умение прислушиваться к звукам речи, повторять звукосочетания и слова. Воспитатель учит детей воспринимать </w:t>
      </w:r>
      <w:proofErr w:type="spellStart"/>
      <w:r w:rsidRPr="004B1ABE">
        <w:rPr>
          <w:sz w:val="28"/>
          <w:szCs w:val="28"/>
        </w:rPr>
        <w:t>потешки</w:t>
      </w:r>
      <w:proofErr w:type="spellEnd"/>
      <w:r w:rsidRPr="004B1ABE">
        <w:rPr>
          <w:sz w:val="28"/>
          <w:szCs w:val="28"/>
        </w:rPr>
        <w:t>, прибаутки, сказки.</w:t>
      </w:r>
    </w:p>
    <w:p w:rsidR="00AE2EDA" w:rsidRDefault="00AE2EDA" w:rsidP="00AE2E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Словесные игры построены на словах и действиях играющих. В таких играх дети учатся, опираясь на имеющиеся представления о предметах, углублять знания о них. Так как в этих играх требуется использовать приобретенные ранее знания в новых связях, в новых обстоятельствах. Дети самостоятельно решают разнообразные мыслительные задачи; описывают предметы, выделяя характерные их признаки; отгадывают по описанию; находят признаки сходства и различия; группируют предметы по различным свойствам, признакам.</w:t>
      </w:r>
    </w:p>
    <w:p w:rsidR="00AE2EDA" w:rsidRDefault="00AE2EDA" w:rsidP="00AE2E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Обязательными структурными элементами дидактической игры являются: обучающая и воспитывающая задача, игровые действия и правила: для выбора дидактической игры необходимо знать уровень подготовленности воспитанников, так как в играх они должны оперировать уже имеющимися</w:t>
      </w:r>
      <w:r w:rsidR="00AD3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знаниями и представлениями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EDA" w:rsidRDefault="00AE2EDA" w:rsidP="00623E9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практике работы ДОУ сложились следующие типы занятий:</w:t>
      </w:r>
    </w:p>
    <w:p w:rsidR="00AE2EDA" w:rsidRDefault="00AE2EDA" w:rsidP="00AE2ED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форме дидактических игр;</w:t>
      </w:r>
    </w:p>
    <w:p w:rsidR="00AE2EDA" w:rsidRDefault="00AE2EDA" w:rsidP="00AE2ED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форме дидактических упражнений;</w:t>
      </w:r>
    </w:p>
    <w:p w:rsidR="00AE2EDA" w:rsidRDefault="00AE2EDA" w:rsidP="00AE2ED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E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анятия в форме дид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актических упражнений и игр</w:t>
      </w:r>
      <w:r w:rsidRPr="00AE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39AA" w:rsidRPr="004243CD" w:rsidRDefault="00AD39AA" w:rsidP="00BF4DCA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243CD">
        <w:rPr>
          <w:color w:val="000000"/>
          <w:sz w:val="28"/>
          <w:szCs w:val="28"/>
        </w:rPr>
        <w:t>Для занятий можно рекомендовать</w:t>
      </w:r>
      <w:r w:rsidRPr="004243CD">
        <w:rPr>
          <w:rStyle w:val="apple-converted-space"/>
          <w:color w:val="000000"/>
          <w:sz w:val="28"/>
          <w:szCs w:val="28"/>
        </w:rPr>
        <w:t xml:space="preserve"> </w:t>
      </w:r>
      <w:r w:rsidRPr="004243CD">
        <w:rPr>
          <w:b/>
          <w:bCs/>
          <w:color w:val="000000"/>
          <w:sz w:val="28"/>
          <w:szCs w:val="28"/>
        </w:rPr>
        <w:t>пять видов дидактических игрушек</w:t>
      </w:r>
      <w:r w:rsidRPr="004243CD">
        <w:rPr>
          <w:color w:val="000000"/>
          <w:sz w:val="28"/>
          <w:szCs w:val="28"/>
        </w:rPr>
        <w:t>, различных по характеру игровых действий с ними, запрограммированных в их конструкции.</w:t>
      </w:r>
    </w:p>
    <w:p w:rsidR="00AD39AA" w:rsidRPr="004243CD" w:rsidRDefault="00AD39AA" w:rsidP="004243C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4243CD">
        <w:rPr>
          <w:iCs/>
          <w:color w:val="000000"/>
          <w:sz w:val="28"/>
          <w:szCs w:val="28"/>
        </w:rPr>
        <w:t>Игрушки для нанизывания</w:t>
      </w:r>
      <w:r w:rsidRPr="004243CD">
        <w:rPr>
          <w:rStyle w:val="apple-converted-space"/>
          <w:iCs/>
          <w:color w:val="000000"/>
          <w:sz w:val="28"/>
          <w:szCs w:val="28"/>
        </w:rPr>
        <w:t xml:space="preserve"> </w:t>
      </w:r>
      <w:r w:rsidRPr="004243CD">
        <w:rPr>
          <w:color w:val="000000"/>
          <w:sz w:val="28"/>
          <w:szCs w:val="28"/>
        </w:rPr>
        <w:t>(втулки, шары, кубы, полусферы и пр.), имеющие сквозное отверстие и предназначенные для нанизывания на стержень. Эти предметы взрослый использует для составления различных пирамид.</w:t>
      </w:r>
    </w:p>
    <w:p w:rsidR="00AD39AA" w:rsidRPr="004243CD" w:rsidRDefault="00AD39AA" w:rsidP="004243C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142" w:firstLine="0"/>
        <w:jc w:val="both"/>
        <w:rPr>
          <w:color w:val="000000"/>
          <w:sz w:val="28"/>
          <w:szCs w:val="28"/>
        </w:rPr>
      </w:pPr>
      <w:r w:rsidRPr="004243CD">
        <w:rPr>
          <w:iCs/>
          <w:color w:val="000000"/>
          <w:sz w:val="28"/>
          <w:szCs w:val="28"/>
        </w:rPr>
        <w:t>Игрушки для прокатывания, а также на группировку и соотнесение по цвету, величине или форме</w:t>
      </w:r>
      <w:r w:rsidR="004243CD" w:rsidRPr="004243CD">
        <w:rPr>
          <w:rStyle w:val="apple-converted-space"/>
          <w:iCs/>
          <w:color w:val="000000"/>
          <w:sz w:val="28"/>
          <w:szCs w:val="28"/>
        </w:rPr>
        <w:t xml:space="preserve"> </w:t>
      </w:r>
      <w:r w:rsidRPr="004243CD">
        <w:rPr>
          <w:color w:val="000000"/>
          <w:sz w:val="28"/>
          <w:szCs w:val="28"/>
        </w:rPr>
        <w:t>(объемные геометрические фигуры: шары, кубы, призмы, параллелограммы и пр.).</w:t>
      </w:r>
    </w:p>
    <w:p w:rsidR="00AD39AA" w:rsidRPr="004243CD" w:rsidRDefault="00AD39AA" w:rsidP="004243C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4243CD">
        <w:rPr>
          <w:iCs/>
          <w:color w:val="000000"/>
          <w:sz w:val="28"/>
          <w:szCs w:val="28"/>
        </w:rPr>
        <w:t>Игрушки, состоящие из геометрических фигур-вкладышей</w:t>
      </w:r>
      <w:r w:rsidR="004243CD" w:rsidRPr="004243CD">
        <w:rPr>
          <w:rStyle w:val="apple-converted-space"/>
          <w:iCs/>
          <w:color w:val="000000"/>
          <w:sz w:val="28"/>
          <w:szCs w:val="28"/>
        </w:rPr>
        <w:t xml:space="preserve"> </w:t>
      </w:r>
      <w:r w:rsidRPr="004243CD">
        <w:rPr>
          <w:color w:val="000000"/>
          <w:sz w:val="28"/>
          <w:szCs w:val="28"/>
        </w:rPr>
        <w:t>(кубы, конусы, цилиндры, полусферы), предназначенные для вкладывания и накладывания, составления одноцветных и разноцветных башенок, различных по форме, а также для подбора предметов по цвету, форме, величине.</w:t>
      </w:r>
      <w:proofErr w:type="gramEnd"/>
      <w:r w:rsidRPr="004243CD">
        <w:rPr>
          <w:color w:val="000000"/>
          <w:sz w:val="28"/>
          <w:szCs w:val="28"/>
        </w:rPr>
        <w:t xml:space="preserve"> Занятия с ними способствуют развитию пространственной ориентировки.</w:t>
      </w:r>
    </w:p>
    <w:p w:rsidR="00AD39AA" w:rsidRPr="004243CD" w:rsidRDefault="004243CD" w:rsidP="004243C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142"/>
        <w:jc w:val="both"/>
        <w:rPr>
          <w:color w:val="000000"/>
          <w:sz w:val="28"/>
          <w:szCs w:val="28"/>
        </w:rPr>
      </w:pPr>
      <w:r w:rsidRPr="004243CD">
        <w:rPr>
          <w:iCs/>
          <w:color w:val="000000"/>
          <w:sz w:val="28"/>
          <w:szCs w:val="28"/>
        </w:rPr>
        <w:lastRenderedPageBreak/>
        <w:t xml:space="preserve"> </w:t>
      </w:r>
      <w:r w:rsidR="00AD39AA" w:rsidRPr="004243CD">
        <w:rPr>
          <w:iCs/>
          <w:color w:val="000000"/>
          <w:sz w:val="28"/>
          <w:szCs w:val="28"/>
        </w:rPr>
        <w:t>Игрушки народные, сборно-разборные</w:t>
      </w:r>
      <w:r w:rsidR="00BF4DCA">
        <w:rPr>
          <w:rStyle w:val="apple-converted-space"/>
          <w:iCs/>
          <w:color w:val="000000"/>
          <w:sz w:val="28"/>
          <w:szCs w:val="28"/>
        </w:rPr>
        <w:t xml:space="preserve"> </w:t>
      </w:r>
      <w:r w:rsidR="00BF4DCA">
        <w:rPr>
          <w:color w:val="000000"/>
          <w:sz w:val="28"/>
          <w:szCs w:val="28"/>
        </w:rPr>
        <w:t>(матрешки, бочонки</w:t>
      </w:r>
      <w:r w:rsidR="00AD39AA" w:rsidRPr="004243CD">
        <w:rPr>
          <w:color w:val="000000"/>
          <w:sz w:val="28"/>
          <w:szCs w:val="28"/>
        </w:rPr>
        <w:t>, яйца и пр.). Занятия с ними способствуют развитию пространственной ориентировки, умению составлять предмет из двух частей. Эти игрушки предназначены также для вкладывания и выкладывания, для ознакомления с величиной и пр. Подобранные по цвету, форме или величине, они используются для закрепления навыка группировки однородных предметов, а также соотнесения их по одному или нескольким свойствам.</w:t>
      </w:r>
    </w:p>
    <w:p w:rsidR="00AD39AA" w:rsidRPr="004243CD" w:rsidRDefault="00AD39AA" w:rsidP="004243C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142" w:firstLine="0"/>
        <w:jc w:val="both"/>
        <w:rPr>
          <w:color w:val="000000"/>
          <w:sz w:val="28"/>
          <w:szCs w:val="28"/>
        </w:rPr>
      </w:pPr>
      <w:proofErr w:type="gramStart"/>
      <w:r w:rsidRPr="004243CD">
        <w:rPr>
          <w:iCs/>
          <w:color w:val="000000"/>
          <w:sz w:val="28"/>
          <w:szCs w:val="28"/>
        </w:rPr>
        <w:t>Игрушки сюжетные, небольшого размера</w:t>
      </w:r>
      <w:r w:rsidR="004243CD" w:rsidRPr="004243CD">
        <w:rPr>
          <w:rStyle w:val="apple-converted-space"/>
          <w:iCs/>
          <w:color w:val="000000"/>
          <w:sz w:val="28"/>
          <w:szCs w:val="28"/>
        </w:rPr>
        <w:t xml:space="preserve"> </w:t>
      </w:r>
      <w:r w:rsidRPr="004243CD">
        <w:rPr>
          <w:color w:val="000000"/>
          <w:sz w:val="28"/>
          <w:szCs w:val="28"/>
        </w:rPr>
        <w:t>(4–1</w:t>
      </w:r>
      <w:r w:rsidR="004243CD" w:rsidRPr="004243CD">
        <w:rPr>
          <w:color w:val="000000"/>
          <w:sz w:val="28"/>
          <w:szCs w:val="28"/>
        </w:rPr>
        <w:t xml:space="preserve">0 </w:t>
      </w:r>
      <w:r w:rsidRPr="004243CD">
        <w:rPr>
          <w:color w:val="000000"/>
          <w:sz w:val="28"/>
          <w:szCs w:val="28"/>
        </w:rPr>
        <w:t>см): куколки, машины, елочки, о</w:t>
      </w:r>
      <w:r w:rsidR="004243CD" w:rsidRPr="004243CD">
        <w:rPr>
          <w:color w:val="000000"/>
          <w:sz w:val="28"/>
          <w:szCs w:val="28"/>
        </w:rPr>
        <w:t xml:space="preserve">вощи, фрукты из папье-маше и т. </w:t>
      </w:r>
      <w:r w:rsidRPr="004243CD">
        <w:rPr>
          <w:color w:val="000000"/>
          <w:sz w:val="28"/>
          <w:szCs w:val="28"/>
        </w:rPr>
        <w:t>п., а также</w:t>
      </w:r>
      <w:r w:rsidR="004243CD" w:rsidRPr="004243CD">
        <w:rPr>
          <w:rStyle w:val="apple-converted-space"/>
          <w:color w:val="000000"/>
          <w:sz w:val="28"/>
          <w:szCs w:val="28"/>
        </w:rPr>
        <w:t xml:space="preserve"> </w:t>
      </w:r>
      <w:r w:rsidRPr="004243CD">
        <w:rPr>
          <w:iCs/>
          <w:color w:val="000000"/>
          <w:sz w:val="28"/>
          <w:szCs w:val="28"/>
        </w:rPr>
        <w:t>предметы, подобранные по определенным признакам</w:t>
      </w:r>
      <w:r w:rsidR="004243CD" w:rsidRPr="004243CD">
        <w:rPr>
          <w:rStyle w:val="apple-converted-space"/>
          <w:iCs/>
          <w:color w:val="000000"/>
          <w:sz w:val="28"/>
          <w:szCs w:val="28"/>
        </w:rPr>
        <w:t xml:space="preserve"> </w:t>
      </w:r>
      <w:r w:rsidRPr="004243CD">
        <w:rPr>
          <w:color w:val="000000"/>
          <w:sz w:val="28"/>
          <w:szCs w:val="28"/>
        </w:rPr>
        <w:t>(цвет, величина,</w:t>
      </w:r>
      <w:r w:rsidR="00BF4DCA">
        <w:rPr>
          <w:color w:val="000000"/>
          <w:sz w:val="28"/>
          <w:szCs w:val="28"/>
        </w:rPr>
        <w:t xml:space="preserve"> форма).</w:t>
      </w:r>
      <w:proofErr w:type="gramEnd"/>
      <w:r w:rsidR="00BF4DCA">
        <w:rPr>
          <w:color w:val="000000"/>
          <w:sz w:val="28"/>
          <w:szCs w:val="28"/>
        </w:rPr>
        <w:t xml:space="preserve"> Так, например, воспитатель</w:t>
      </w:r>
      <w:r w:rsidRPr="004243CD">
        <w:rPr>
          <w:color w:val="000000"/>
          <w:sz w:val="28"/>
          <w:szCs w:val="28"/>
        </w:rPr>
        <w:t xml:space="preserve"> может предложить детям различные коробочки, катушки, </w:t>
      </w:r>
      <w:r w:rsidR="00BF4DCA">
        <w:rPr>
          <w:color w:val="000000"/>
          <w:sz w:val="28"/>
          <w:szCs w:val="28"/>
        </w:rPr>
        <w:t>вазочки или природный материал -</w:t>
      </w:r>
      <w:r w:rsidRPr="004243CD">
        <w:rPr>
          <w:color w:val="000000"/>
          <w:sz w:val="28"/>
          <w:szCs w:val="28"/>
        </w:rPr>
        <w:t xml:space="preserve"> шишки, желуди, листья и пр.</w:t>
      </w:r>
    </w:p>
    <w:p w:rsidR="00AE2EDA" w:rsidRDefault="00AE2EDA" w:rsidP="00BF4D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их условно и зависит от того, что является ведущим на занятии: дидактическая игра, дидактический материал и деятельность с ним или сочетание того и другого. При любом типе занятия воспитатель активно руководит процессом усвоения детьми знаний и навыков.</w:t>
      </w:r>
    </w:p>
    <w:p w:rsidR="00AE2EDA" w:rsidRDefault="00AE2EDA" w:rsidP="00BF4D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в форме дидактических игр широко применяются в младших группах. В этом случае обучение носит незапрограммированный, игровой характер. Мотивация учебной деятельности также является игровой. Воспитатель пользуется в основном методами и приемами опосредованного педагогического воздействия: применяет сюрпризные моменты, вводит игровые образы, создает игровые ситуации на протяжении всего занятия, в игровой форме его заканчивает. Упражнения, с дидактическим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 и служат учебным целям, приобретают игровое содержание, целиком подчиняясь игровой ситуации.</w:t>
      </w:r>
    </w:p>
    <w:p w:rsidR="00AE2EDA" w:rsidRDefault="00AE2EDA" w:rsidP="00BF4D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форме дидактических игр отвечают возрастным особенностям маленьких детей; эмоциональности, непроизвольности психических процессов и поведения, потребности в активных действиях. Однако игровая форма не должна заслонять познавательное содержание, превалировать над ним, быть самоцелью. Формирование разнообразных математических представлений является главной задачей таких занятий.</w:t>
      </w:r>
    </w:p>
    <w:p w:rsidR="00AE2EDA" w:rsidRDefault="00AE2EDA" w:rsidP="00BF4D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Занятия в форме дидактических упражнений используются во всех возрастных группах. Обучение на них приобретает практический характер. Выполнение разнообразных упражнений с демонстрационным и раздаточным дидактическим материалом ведет к усвоению детьми определенных способов действий и соответствующих им представлений.</w:t>
      </w:r>
    </w:p>
    <w:p w:rsidR="004243CD" w:rsidRDefault="00AE2EDA" w:rsidP="00BF4D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форме дидактических игр и упражнений наиболее распространены в детском саду. Этот тип занятия объединяет оба предыдущих. Дидактическая игра и различные упражнения образуют самостоятельные части занятия, сочетающиеся друг с другом во всевозможных комбинациях. Их последовательность определяется программным содержанием и накладывает отпечаток на структуру занятия.</w:t>
      </w:r>
    </w:p>
    <w:p w:rsidR="00E40026" w:rsidRDefault="00E40026" w:rsidP="00E400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2</w:t>
      </w:r>
    </w:p>
    <w:p w:rsidR="00E40026" w:rsidRPr="00E40026" w:rsidRDefault="00E40026" w:rsidP="00E4002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0026">
        <w:rPr>
          <w:sz w:val="28"/>
          <w:szCs w:val="28"/>
        </w:rPr>
        <w:t>Методика проведения дида</w:t>
      </w:r>
      <w:r>
        <w:rPr>
          <w:sz w:val="28"/>
          <w:szCs w:val="28"/>
        </w:rPr>
        <w:t>ктических игр в раннем возрасте</w:t>
      </w:r>
    </w:p>
    <w:p w:rsidR="00E40026" w:rsidRDefault="00E40026" w:rsidP="00BF4DCA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40026">
        <w:rPr>
          <w:sz w:val="28"/>
          <w:szCs w:val="28"/>
        </w:rPr>
        <w:t>У детей раннего возраста возбуждение преобладает над торможением, наглядность действует сильнее, чем слово, поэтому целесообразней объяснение правил объединить с показом игрового действия.</w:t>
      </w:r>
    </w:p>
    <w:p w:rsidR="00E40026" w:rsidRPr="00E40026" w:rsidRDefault="00E40026" w:rsidP="00E40026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40026">
        <w:rPr>
          <w:sz w:val="28"/>
          <w:szCs w:val="28"/>
        </w:rPr>
        <w:t>Игры необходимо проводить так, чтобы они создавали бодрое, радостное настроение у детей.</w:t>
      </w:r>
      <w:r>
        <w:rPr>
          <w:sz w:val="28"/>
          <w:szCs w:val="28"/>
        </w:rPr>
        <w:t xml:space="preserve"> </w:t>
      </w:r>
      <w:r w:rsidRPr="00E40026">
        <w:rPr>
          <w:sz w:val="28"/>
          <w:szCs w:val="28"/>
        </w:rPr>
        <w:t>Учить детей играть, не мешая друг другу, постепенно подводить к умению играть небольшими группками и осознавать, что вдвоем играть интереснее.</w:t>
      </w:r>
    </w:p>
    <w:p w:rsidR="00E40026" w:rsidRPr="00E40026" w:rsidRDefault="00E40026" w:rsidP="00BF4DCA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40026">
        <w:rPr>
          <w:sz w:val="28"/>
          <w:szCs w:val="28"/>
        </w:rPr>
        <w:t>С детьми раннего возраста воспитателю необходимо самому включиться в игру. Вначале нужно привлекать детей играть дидакти</w:t>
      </w:r>
      <w:r w:rsidR="00623E9C">
        <w:rPr>
          <w:sz w:val="28"/>
          <w:szCs w:val="28"/>
        </w:rPr>
        <w:t>ческим материалом (башенки, пирамидки), р</w:t>
      </w:r>
      <w:r w:rsidRPr="00E40026">
        <w:rPr>
          <w:sz w:val="28"/>
          <w:szCs w:val="28"/>
        </w:rPr>
        <w:t>азбирать и собирать их вместе с детьми.</w:t>
      </w:r>
      <w:r w:rsidR="00BF4DCA">
        <w:rPr>
          <w:sz w:val="28"/>
          <w:szCs w:val="28"/>
        </w:rPr>
        <w:t xml:space="preserve"> </w:t>
      </w:r>
      <w:r w:rsidRPr="00E40026">
        <w:rPr>
          <w:sz w:val="28"/>
          <w:szCs w:val="28"/>
        </w:rPr>
        <w:t xml:space="preserve">Для детей этого возраста характерно преобладание чувственного познания окружающего мира. </w:t>
      </w:r>
      <w:proofErr w:type="gramStart"/>
      <w:r w:rsidRPr="00E40026">
        <w:rPr>
          <w:sz w:val="28"/>
          <w:szCs w:val="28"/>
        </w:rPr>
        <w:t>Учитывая это воспитатель подбирает</w:t>
      </w:r>
      <w:proofErr w:type="gramEnd"/>
      <w:r w:rsidRPr="00E40026">
        <w:rPr>
          <w:sz w:val="28"/>
          <w:szCs w:val="28"/>
        </w:rPr>
        <w:t xml:space="preserve"> такой материал (игрушки), который можно обследовать и активно действовать с ним.</w:t>
      </w:r>
    </w:p>
    <w:p w:rsidR="00E40026" w:rsidRPr="00E40026" w:rsidRDefault="00E40026" w:rsidP="00E40026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40026">
        <w:rPr>
          <w:sz w:val="28"/>
          <w:szCs w:val="28"/>
        </w:rPr>
        <w:t>Известные детям игры становятся более интересными, если в их содержание вводиться что-то новое и более сложное, требующее активной умственной работы.</w:t>
      </w:r>
    </w:p>
    <w:p w:rsidR="00E40026" w:rsidRDefault="00E40026" w:rsidP="00E4002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0026">
        <w:rPr>
          <w:sz w:val="28"/>
          <w:szCs w:val="28"/>
        </w:rPr>
        <w:t>При объяснении правил игры воспитателю надо обращать свой взгляд то на одного, то на другого играющего, чтобы каждому казалось, что это ему рассказывают об игре.</w:t>
      </w:r>
      <w:r>
        <w:rPr>
          <w:sz w:val="28"/>
          <w:szCs w:val="28"/>
        </w:rPr>
        <w:t xml:space="preserve"> </w:t>
      </w:r>
      <w:r w:rsidRPr="00E40026">
        <w:rPr>
          <w:sz w:val="28"/>
          <w:szCs w:val="28"/>
        </w:rPr>
        <w:t xml:space="preserve">Чтобы игра проходила успешнее, педагог готовит детей к игре: обязательно до </w:t>
      </w:r>
      <w:r w:rsidRPr="00E40026">
        <w:rPr>
          <w:sz w:val="28"/>
          <w:szCs w:val="28"/>
        </w:rPr>
        <w:lastRenderedPageBreak/>
        <w:t>игры знакомит их с предметами, которые будут использованы, их свойствами, изображениями на картинках.</w:t>
      </w:r>
    </w:p>
    <w:p w:rsidR="00E40026" w:rsidRPr="00E40026" w:rsidRDefault="00E40026" w:rsidP="00E40026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40026">
        <w:rPr>
          <w:sz w:val="28"/>
          <w:szCs w:val="28"/>
        </w:rPr>
        <w:t>Интерес к игре усиливается, если воспитатель предлагает детям поиграть с теми игрушками, которые использовались во время игры (если это посуда, то поиграть в д</w:t>
      </w:r>
      <w:r>
        <w:rPr>
          <w:sz w:val="28"/>
          <w:szCs w:val="28"/>
        </w:rPr>
        <w:t>етский сад, в повара и др.)</w:t>
      </w:r>
      <w:r w:rsidRPr="00E40026">
        <w:rPr>
          <w:sz w:val="28"/>
          <w:szCs w:val="28"/>
        </w:rPr>
        <w:t>.</w:t>
      </w:r>
    </w:p>
    <w:p w:rsidR="00623E9C" w:rsidRPr="00BF4DCA" w:rsidRDefault="00E40026" w:rsidP="00BF4D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026">
        <w:rPr>
          <w:rFonts w:ascii="Times New Roman" w:hAnsi="Times New Roman" w:cs="Times New Roman"/>
          <w:sz w:val="28"/>
          <w:szCs w:val="28"/>
        </w:rPr>
        <w:t>Таким образом, игра пронизывает все стороны жизни ребенка. Одним из видов является дидактическая игра, которая позволяет приобщить детей к жизни в доступных для понимания формах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2EDA" w:rsidRPr="00AE2EDA" w:rsidRDefault="00E40026" w:rsidP="00AE2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3</w:t>
      </w:r>
    </w:p>
    <w:p w:rsidR="00AE2EDA" w:rsidRDefault="00AE2EDA" w:rsidP="00AE2E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Методика использования дидактических игр как формы обучения детей раннего возраста</w:t>
      </w:r>
    </w:p>
    <w:p w:rsidR="00AE2EDA" w:rsidRDefault="00AE2EDA" w:rsidP="00AE2E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активной формой обучающего воздействия для детей раннего возраста являются специально организуемые воспитателем дидактически направленные занятия и игры. На них воспитатель имеет возможность систематически, постепенно усложняя материал, развивать восприятие детей, сообщать им доступные сведения, формировать умения и некоторые важные качества.</w:t>
      </w:r>
    </w:p>
    <w:p w:rsidR="00BF093E" w:rsidRPr="00BF093E" w:rsidRDefault="00AE2EDA" w:rsidP="00BF09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и занятия дадут хороший результат лишь в том случае, если воспитатели ясно представляют, какие задачи могут быть решены в процессе их проведения и в чем особенности организации этих занятий на ступени раннего детства. Очень важно помнить, что занятия должны создавать у детей хорошее настроение, вызывать радость.</w:t>
      </w:r>
      <w:r w:rsidR="00BF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093E" w:rsidRPr="00381867">
        <w:rPr>
          <w:rFonts w:ascii="Times New Roman" w:hAnsi="Times New Roman" w:cs="Times New Roman"/>
          <w:sz w:val="28"/>
          <w:szCs w:val="28"/>
        </w:rPr>
        <w:t xml:space="preserve">Это можно сделать разными способами, например, предложить тематические загадки или </w:t>
      </w:r>
      <w:proofErr w:type="spellStart"/>
      <w:r w:rsidR="00BF093E" w:rsidRPr="0038186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BF093E" w:rsidRPr="00381867">
        <w:rPr>
          <w:rFonts w:ascii="Times New Roman" w:hAnsi="Times New Roman" w:cs="Times New Roman"/>
          <w:sz w:val="28"/>
          <w:szCs w:val="28"/>
        </w:rPr>
        <w:t>.</w:t>
      </w:r>
      <w:r w:rsidR="00BF093E">
        <w:rPr>
          <w:rFonts w:ascii="Times New Roman" w:hAnsi="Times New Roman" w:cs="Times New Roman"/>
          <w:sz w:val="28"/>
          <w:szCs w:val="28"/>
        </w:rPr>
        <w:t xml:space="preserve"> </w:t>
      </w:r>
      <w:r w:rsidR="00BF093E" w:rsidRPr="00381867">
        <w:rPr>
          <w:rFonts w:ascii="Times New Roman" w:hAnsi="Times New Roman" w:cs="Times New Roman"/>
          <w:sz w:val="28"/>
          <w:szCs w:val="28"/>
        </w:rPr>
        <w:t>При обучении детей раннего возраста предпочтение отдается дидактическим пособиям и игрушкам: кубикам, пирамидкам, матрешкам и т.д.</w:t>
      </w:r>
    </w:p>
    <w:p w:rsidR="00BF093E" w:rsidRPr="00381867" w:rsidRDefault="00BF093E" w:rsidP="00BF093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81867">
        <w:rPr>
          <w:sz w:val="28"/>
          <w:szCs w:val="28"/>
        </w:rPr>
        <w:t>Действия малышей с дидактическими игрушками приобретают игровой характер: ребята составляют из нескольких частей целую матрешку, подбирают детали по цвету, размеру, обыгрывают полученный образ. Наличие игрового содержания в занятиях с дидактическими игрушками дает право объединять их с дидактическими играми. Такой вид деятельности называют игровыми занятиями.</w:t>
      </w:r>
    </w:p>
    <w:p w:rsidR="00BF093E" w:rsidRPr="00BF4DCA" w:rsidRDefault="00BF093E" w:rsidP="00BF4DCA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1867">
        <w:rPr>
          <w:sz w:val="28"/>
          <w:szCs w:val="28"/>
        </w:rPr>
        <w:lastRenderedPageBreak/>
        <w:t>Важным аспектом в игровых занятиях является взаимодействие воспитателя и детей. Воспитатель воздействует на малышей, продумывает содержание игр, методические приемы их проведения, добивается, что бы дидактические задачи были приняты всеми детьми. По мере вникания детей в рабочий процесс педагог усложняет материал и через дидактические игры доносит для детей необходимые знания, совершенствует детское восприятие, мышление, речь.</w:t>
      </w:r>
    </w:p>
    <w:p w:rsidR="00AE2EDA" w:rsidRDefault="00AE2EDA" w:rsidP="00AE2E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обучения детей раннего возраста долж</w:t>
      </w:r>
      <w:r w:rsidR="00584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 быть спланирован. Воспитателем должно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4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составлено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перспективное планирование дидактических </w:t>
      </w:r>
      <w:r w:rsidR="004C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 для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их психоф</w:t>
      </w:r>
      <w:r w:rsidR="00623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изического развития</w:t>
      </w:r>
      <w:proofErr w:type="gramStart"/>
      <w:r w:rsidR="00623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E2EDA" w:rsidRPr="00AE2EDA" w:rsidRDefault="00AE2EDA" w:rsidP="00AE2E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AE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перспективном</w:t>
      </w:r>
      <w:proofErr w:type="gramEnd"/>
      <w:r w:rsidRPr="00AE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планирование предусматривается:</w:t>
      </w:r>
    </w:p>
    <w:p w:rsidR="00AE2EDA" w:rsidRDefault="00AE2EDA" w:rsidP="00AE2ED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игры в соответствии с задачами воспитания и обучения: углубление и обобщение знаний, развитие сенсорных способностей, активизация психических процессов (память, внимание, мышление, речь);</w:t>
      </w:r>
    </w:p>
    <w:p w:rsidR="00AE2EDA" w:rsidRDefault="00AE2EDA" w:rsidP="00AE2ED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соответствия отобранной игры программным требованиям воспитания и обучения детей определённой возрастной группы;</w:t>
      </w:r>
    </w:p>
    <w:p w:rsidR="00AE2EDA" w:rsidRDefault="00AE2EDA" w:rsidP="00AE2ED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необходимого дидактического материала для выбранной игры (игрушки, разные предметы, картинки);</w:t>
      </w:r>
    </w:p>
    <w:p w:rsidR="00AE2EDA" w:rsidRPr="00AE2EDA" w:rsidRDefault="00AE2EDA" w:rsidP="00AE2ED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игре детей: обогащение их представлениями о предметах и явлениях окружающей жизни, необходимыми для решения игровой задачи.</w:t>
      </w:r>
    </w:p>
    <w:p w:rsidR="00AE2EDA" w:rsidRPr="00AE2EDA" w:rsidRDefault="00BF093E" w:rsidP="00AE2E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предполагаемом</w:t>
      </w:r>
      <w:r w:rsidR="00AE2EDA" w:rsidRPr="00AE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перспективном планировании игры и упражнения представляют собой определенную систему, так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 его создании учитываются</w:t>
      </w:r>
      <w:r w:rsidR="00AE2EDA" w:rsidRPr="00AE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признаки системности:</w:t>
      </w:r>
    </w:p>
    <w:p w:rsidR="00AE2EDA" w:rsidRDefault="00AE2EDA" w:rsidP="00AE2ED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постепенное усложнение задач (от простого к </w:t>
      </w:r>
      <w:proofErr w:type="gramStart"/>
      <w:r w:rsidRPr="00AE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сложному</w:t>
      </w:r>
      <w:proofErr w:type="gramEnd"/>
      <w:r w:rsidRPr="00AE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каждая следующая игра основана на знаниях и умениях, полученных детьми в предшествующих играх, расширяя и углубляя эти знания и умения;</w:t>
      </w:r>
    </w:p>
    <w:p w:rsidR="00AE2EDA" w:rsidRPr="00AE2EDA" w:rsidRDefault="00AE2EDA" w:rsidP="00AE2ED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AE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подход: в каждой следующей игре происходят изменение соотношений деятельности воспитателя и ребенка, то есть осуществляется переход от совместной деятельности детей по подражанию к самостоятельной деятельности.</w:t>
      </w:r>
    </w:p>
    <w:p w:rsidR="00AE2EDA" w:rsidRDefault="00AE2EDA" w:rsidP="00BF4D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Основу перспективного планирования составили занятия из пособия для воспит</w:t>
      </w:r>
      <w:r w:rsidR="004C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ателей и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Методическое пособие предлагает тематику, содержание, формы организации детей. Темы выбраны удачно: они понятны и доступны детям, программное содержание также соответствует возрастным возможностям детей, формы организации предполагают как индивидуальные, так и фронтальные занятия с небольшой подгруппой детей. Данные игры и упражнения ставят задачи: формирование сенсорных этало</w:t>
      </w:r>
      <w:r w:rsidR="00584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нов, развитие мелкой моторики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пальцев рук, повышение про</w:t>
      </w:r>
      <w:r w:rsidR="00584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извольности и координации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 руки.</w:t>
      </w:r>
    </w:p>
    <w:p w:rsidR="00AE2EDA" w:rsidRDefault="00AE2EDA" w:rsidP="00BF4D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методам обучения дидактическим играм детей раннего возраста относятся следующие: поисковый, репродуктивный, игровой и метод упражнений. Их использование диктуется особенностями психофизического развития детей раннего периода, а также целями и задачами конкретных занятий.</w:t>
      </w:r>
    </w:p>
    <w:p w:rsidR="00AE2EDA" w:rsidRDefault="00AE2EDA" w:rsidP="00BF4D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Поисковый метод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эффективен при создании образовательных ситуаций, которые побуждают детей к самостоятельной поисковой деятельности и нахождению способа выполнения задания путём проб и ошибок. Использование поискового метода побуждает малышей к активным поисковым действиям. Дети самостоятельно действуют путём сравнения, сопоставления и добиваются нужного результата.</w:t>
      </w:r>
    </w:p>
    <w:p w:rsidR="00AE2EDA" w:rsidRDefault="00AE2EDA" w:rsidP="00BF4D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Репродуктивный метод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применяется на занятиях, когда дети овладевают механизмом выкладывания и составления целого из отдельных частей. Например, в составлении целой фигуры из двух разных, непохожих частей (разрезные картинки); составить и выложить фигуры с большим количеством деталей - снеговик, елочки, дом с окошками; наложение геометрических фигур на рисунок - блоки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Дьеныша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Использование репродуктивного метода в данных случаях способствует формированию у детей сознательных и произвольных действий, связанных с аналитическим процессом познания.</w:t>
      </w:r>
    </w:p>
    <w:p w:rsidR="00AE2EDA" w:rsidRDefault="00AE2EDA" w:rsidP="00BF4D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 упражнений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широко используется в процессе обучения детей раннего возраста. Особенности развития детей данного возраста указывают на необходимость организации повторяющихся действий в обучающем процессе. Они необходимы как для более качественного овладения детьми, определёнными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умениями, так и для ускорения осознанности и произвольности в деятельности. В этом плане достаточно эффективными являются индивидуальные занятия, например, «Снимаем и надеваем кольца на палочку», «Проталкивание палочкой кубика (шарика) сквозь полый цилиндр», «Прокатывание шариков по лоточку» и т.д.</w:t>
      </w:r>
    </w:p>
    <w:p w:rsidR="00BF093E" w:rsidRDefault="00AE2EDA" w:rsidP="00BF4D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Игровой метод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преобладающим и основным в организации занятий с дидактическими играми. Фактически игровой характер обучения пронизывает весь учебный процесс. Во время этих игр у ребенка вырабатываются важные качества, необходимые для успешного умственного развития. У детей воспитывается способность сосредоточиться на том, что им показывает и говорит взрослый. Опираясь на способность и склонность маленьких детей к подражанию, воспитатель побуждает их воспроизводить показанные действия, сказанные слова.</w:t>
      </w:r>
    </w:p>
    <w:p w:rsidR="00381867" w:rsidRDefault="00381867" w:rsidP="00BF093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4B1ABE" w:rsidRPr="00381867" w:rsidRDefault="004B1ABE" w:rsidP="00BF093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81867">
        <w:rPr>
          <w:sz w:val="28"/>
          <w:szCs w:val="28"/>
        </w:rPr>
        <w:t xml:space="preserve">Учебные, познавательные и игровые задачи связаны между собой, поэтому при организации игры следует особое внимание обращать на присутствие в занятиях заинтересованности, игра должна захватывать малышей, только тогда она станет им интересной. Воспитателю следует настроить малышей на игру. </w:t>
      </w:r>
    </w:p>
    <w:p w:rsidR="004B1ABE" w:rsidRPr="00381867" w:rsidRDefault="004B1ABE" w:rsidP="00BF093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81867">
        <w:rPr>
          <w:sz w:val="28"/>
          <w:szCs w:val="28"/>
        </w:rPr>
        <w:t>Особенностью использования в занятиях дидактических игр заключается в том, что усвоение детьми знаний и умений происходит в практической деятельности при наличии непроизвольного внимания и запоминания, что обеспечивает лучшее усвоение материала.</w:t>
      </w:r>
    </w:p>
    <w:p w:rsidR="00AD39AA" w:rsidRDefault="00381867" w:rsidP="00BF093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1ABE">
        <w:rPr>
          <w:sz w:val="28"/>
          <w:szCs w:val="28"/>
        </w:rPr>
        <w:t>Важно, что бы дети развивались не только в дошкольном учр</w:t>
      </w:r>
      <w:r w:rsidR="007270C7">
        <w:rPr>
          <w:sz w:val="28"/>
          <w:szCs w:val="28"/>
        </w:rPr>
        <w:t>еждении, но и дома, поэтому</w:t>
      </w:r>
      <w:r w:rsidRPr="004B1ABE">
        <w:rPr>
          <w:sz w:val="28"/>
          <w:szCs w:val="28"/>
        </w:rPr>
        <w:t xml:space="preserve"> была проведена работа по взаимодействию с родителями. А именно оформление консультаций в родительском уголке, посвященным дидактическим играм; оформление выставки для родителей «Дидактические игры для детей»; был разработан семинар – практикум для родителей «Давайте п</w:t>
      </w:r>
      <w:r w:rsidR="00AD39AA">
        <w:rPr>
          <w:sz w:val="28"/>
          <w:szCs w:val="28"/>
        </w:rPr>
        <w:t xml:space="preserve">оиграем»; родительское собрание </w:t>
      </w:r>
      <w:r w:rsidRPr="004B1ABE">
        <w:rPr>
          <w:sz w:val="28"/>
          <w:szCs w:val="28"/>
        </w:rPr>
        <w:t>«Учимся играть в дидактические</w:t>
      </w:r>
      <w:r w:rsidR="00AD39AA">
        <w:rPr>
          <w:sz w:val="28"/>
          <w:szCs w:val="28"/>
        </w:rPr>
        <w:t xml:space="preserve"> игры».</w:t>
      </w:r>
    </w:p>
    <w:p w:rsidR="00381867" w:rsidRPr="004B1ABE" w:rsidRDefault="00381867" w:rsidP="00BF093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767676"/>
          <w:sz w:val="21"/>
          <w:szCs w:val="21"/>
        </w:rPr>
      </w:pPr>
      <w:r w:rsidRPr="004B1ABE">
        <w:rPr>
          <w:sz w:val="28"/>
          <w:szCs w:val="28"/>
        </w:rPr>
        <w:t xml:space="preserve">Таким образом, дидактические игры являются эффективной формой обучения и воспитания детей раннего возраста. Познавательный опыт детей, раннего возраста, приобретенный в процессе дидактических игр, оказывает существенное влияние на </w:t>
      </w:r>
      <w:r w:rsidRPr="004B1ABE">
        <w:rPr>
          <w:sz w:val="28"/>
          <w:szCs w:val="28"/>
        </w:rPr>
        <w:lastRenderedPageBreak/>
        <w:t>обогащение знаний о свойствах и назначении предметов, на расширение представлений об окружающем мире</w:t>
      </w:r>
      <w:r w:rsidRPr="004B1ABE">
        <w:rPr>
          <w:color w:val="767676"/>
          <w:sz w:val="21"/>
          <w:szCs w:val="21"/>
        </w:rPr>
        <w:t>.</w:t>
      </w:r>
    </w:p>
    <w:p w:rsidR="004243CD" w:rsidRPr="000E1E02" w:rsidRDefault="004243CD" w:rsidP="000E1E0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381867" w:rsidRDefault="00381867" w:rsidP="00381867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E40026" w:rsidRDefault="00E40026" w:rsidP="00E4002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4E4E4E"/>
          <w:sz w:val="21"/>
          <w:szCs w:val="21"/>
        </w:rPr>
      </w:pPr>
      <w:r>
        <w:rPr>
          <w:rFonts w:ascii="Arial" w:hAnsi="Arial" w:cs="Arial"/>
          <w:color w:val="4E4E4E"/>
          <w:sz w:val="21"/>
          <w:szCs w:val="21"/>
        </w:rPr>
        <w:t>.</w:t>
      </w:r>
    </w:p>
    <w:p w:rsidR="00E40026" w:rsidRPr="00381867" w:rsidRDefault="00E40026" w:rsidP="00381867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B1ABE" w:rsidRDefault="004B1ABE" w:rsidP="00AE2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4" w:rsidRPr="00AE2EDA" w:rsidRDefault="00584DC4" w:rsidP="00AE2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4DC4" w:rsidRPr="00AE2EDA" w:rsidSect="00AE2ED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757"/>
    <w:multiLevelType w:val="hybridMultilevel"/>
    <w:tmpl w:val="BAEA2D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327E8"/>
    <w:multiLevelType w:val="hybridMultilevel"/>
    <w:tmpl w:val="4AC843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95221"/>
    <w:multiLevelType w:val="hybridMultilevel"/>
    <w:tmpl w:val="EF6460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2EDA"/>
    <w:rsid w:val="000E1E02"/>
    <w:rsid w:val="0030318E"/>
    <w:rsid w:val="00381867"/>
    <w:rsid w:val="004243CD"/>
    <w:rsid w:val="004B1ABE"/>
    <w:rsid w:val="004C08D6"/>
    <w:rsid w:val="00584DC4"/>
    <w:rsid w:val="00623E9C"/>
    <w:rsid w:val="006615A3"/>
    <w:rsid w:val="007270C7"/>
    <w:rsid w:val="00AD39AA"/>
    <w:rsid w:val="00AE2EDA"/>
    <w:rsid w:val="00B11655"/>
    <w:rsid w:val="00BF093E"/>
    <w:rsid w:val="00BF4DCA"/>
    <w:rsid w:val="00CF7CA0"/>
    <w:rsid w:val="00E40026"/>
    <w:rsid w:val="00EE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E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4DC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8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39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D7A21-D704-4239-BB1A-47699FBC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2879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2017-02-22T16:50:00Z</dcterms:created>
  <dcterms:modified xsi:type="dcterms:W3CDTF">2019-01-10T17:11:00Z</dcterms:modified>
</cp:coreProperties>
</file>