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284"/>
        <w:jc w:val="center"/>
        <w:rPr>
          <w:b/>
          <w:sz w:val="28"/>
          <w:szCs w:val="28"/>
        </w:rPr>
      </w:pPr>
      <w:r w:rsidRPr="00CC7A22">
        <w:rPr>
          <w:b/>
          <w:sz w:val="28"/>
          <w:szCs w:val="28"/>
        </w:rPr>
        <w:t>ЛОГОПЕДИЧЕСКИЙ ПРОЕКТ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 w:rsidRPr="00CC7A22">
        <w:rPr>
          <w:rFonts w:eastAsiaTheme="minorHAnsi"/>
          <w:b/>
          <w:sz w:val="28"/>
          <w:szCs w:val="28"/>
          <w:lang w:eastAsia="en-US"/>
        </w:rPr>
        <w:t>«Использование игровых технологий по формированию артикуляционной моторики у детей с общим недоразвитием речи»</w:t>
      </w:r>
    </w:p>
    <w:p w:rsidR="00631E84" w:rsidRPr="00CC7A22" w:rsidRDefault="00631E84" w:rsidP="00631E84">
      <w:pPr>
        <w:spacing w:line="360" w:lineRule="auto"/>
        <w:ind w:left="426" w:firstLine="709"/>
        <w:jc w:val="both"/>
        <w:rPr>
          <w:b/>
          <w:sz w:val="28"/>
          <w:szCs w:val="28"/>
        </w:rPr>
      </w:pPr>
      <w:r w:rsidRPr="00CC7A22">
        <w:rPr>
          <w:b/>
          <w:sz w:val="28"/>
          <w:szCs w:val="28"/>
        </w:rPr>
        <w:t xml:space="preserve">Составитель: </w:t>
      </w:r>
      <w:r w:rsidRPr="00CC7A22">
        <w:rPr>
          <w:sz w:val="28"/>
          <w:szCs w:val="28"/>
        </w:rPr>
        <w:t>Игнатенко Людмила Владимировна</w:t>
      </w:r>
    </w:p>
    <w:p w:rsidR="00631E84" w:rsidRPr="00CC7A22" w:rsidRDefault="00631E84" w:rsidP="00631E84">
      <w:pPr>
        <w:spacing w:line="360" w:lineRule="auto"/>
        <w:ind w:left="426" w:firstLine="709"/>
        <w:jc w:val="both"/>
        <w:rPr>
          <w:sz w:val="28"/>
          <w:szCs w:val="28"/>
        </w:rPr>
      </w:pPr>
      <w:r w:rsidRPr="00CC7A22">
        <w:rPr>
          <w:b/>
          <w:sz w:val="28"/>
          <w:szCs w:val="28"/>
        </w:rPr>
        <w:t xml:space="preserve">Тип проекта: </w:t>
      </w:r>
      <w:r w:rsidRPr="00ED5BF6">
        <w:rPr>
          <w:sz w:val="28"/>
          <w:szCs w:val="28"/>
        </w:rPr>
        <w:t>по</w:t>
      </w:r>
      <w:r>
        <w:rPr>
          <w:b/>
          <w:sz w:val="28"/>
          <w:szCs w:val="28"/>
        </w:rPr>
        <w:t xml:space="preserve"> </w:t>
      </w:r>
      <w:r w:rsidRPr="00ED5BF6">
        <w:rPr>
          <w:sz w:val="28"/>
          <w:szCs w:val="28"/>
        </w:rPr>
        <w:t>доминирующему методу</w:t>
      </w:r>
      <w:r>
        <w:rPr>
          <w:b/>
          <w:sz w:val="28"/>
          <w:szCs w:val="28"/>
        </w:rPr>
        <w:t xml:space="preserve"> </w:t>
      </w:r>
      <w:r w:rsidRPr="00CC7A22">
        <w:rPr>
          <w:sz w:val="28"/>
          <w:szCs w:val="28"/>
        </w:rPr>
        <w:t>исследователь</w:t>
      </w:r>
      <w:r>
        <w:rPr>
          <w:sz w:val="28"/>
          <w:szCs w:val="28"/>
        </w:rPr>
        <w:t>ский, творческий, игровой; по количеству участников фронтальный</w:t>
      </w:r>
      <w:r w:rsidRPr="00CC7A22">
        <w:rPr>
          <w:sz w:val="28"/>
          <w:szCs w:val="28"/>
        </w:rPr>
        <w:t>.</w:t>
      </w:r>
    </w:p>
    <w:p w:rsidR="00631E84" w:rsidRPr="00CC7A22" w:rsidRDefault="00631E84" w:rsidP="00631E84">
      <w:pPr>
        <w:spacing w:line="360" w:lineRule="auto"/>
        <w:ind w:left="426" w:firstLine="709"/>
        <w:jc w:val="both"/>
        <w:rPr>
          <w:sz w:val="28"/>
          <w:szCs w:val="28"/>
        </w:rPr>
      </w:pPr>
      <w:r w:rsidRPr="00CC7A22">
        <w:rPr>
          <w:b/>
          <w:sz w:val="28"/>
          <w:szCs w:val="28"/>
        </w:rPr>
        <w:t xml:space="preserve">Срок реализации: </w:t>
      </w:r>
      <w:r>
        <w:rPr>
          <w:sz w:val="28"/>
          <w:szCs w:val="28"/>
        </w:rPr>
        <w:t>средне</w:t>
      </w:r>
      <w:r w:rsidRPr="00CC7A22">
        <w:rPr>
          <w:sz w:val="28"/>
          <w:szCs w:val="28"/>
        </w:rPr>
        <w:t>срочный (6 недель)</w:t>
      </w:r>
    </w:p>
    <w:p w:rsidR="00631E84" w:rsidRPr="00CC7A22" w:rsidRDefault="00631E84" w:rsidP="00631E84">
      <w:pPr>
        <w:spacing w:line="360" w:lineRule="auto"/>
        <w:ind w:left="426" w:firstLine="709"/>
        <w:jc w:val="both"/>
        <w:rPr>
          <w:b/>
          <w:sz w:val="28"/>
          <w:szCs w:val="28"/>
        </w:rPr>
      </w:pPr>
      <w:r w:rsidRPr="00CC7A22">
        <w:rPr>
          <w:b/>
          <w:sz w:val="28"/>
          <w:szCs w:val="28"/>
        </w:rPr>
        <w:t>Актуальность темы: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C7A22">
        <w:rPr>
          <w:rFonts w:eastAsiaTheme="minorHAnsi"/>
          <w:sz w:val="28"/>
          <w:szCs w:val="28"/>
          <w:lang w:eastAsia="en-US"/>
        </w:rPr>
        <w:t>Одной из актуальных проблем современности становится увеличение детей с нарушениями речи различной этиологии и сложности.</w:t>
      </w:r>
    </w:p>
    <w:p w:rsidR="00631E84" w:rsidRPr="00CC7A22" w:rsidRDefault="00631E84" w:rsidP="00631E8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C7A22">
        <w:rPr>
          <w:sz w:val="28"/>
          <w:szCs w:val="28"/>
        </w:rPr>
        <w:t xml:space="preserve">Среди детей в средней логопедической группе, есть воспитанники с такими речевыми нарушениями, как общее недоразвитие речи </w:t>
      </w:r>
      <w:r w:rsidRPr="00CC7A22">
        <w:rPr>
          <w:sz w:val="28"/>
          <w:szCs w:val="28"/>
          <w:lang w:val="en-US"/>
        </w:rPr>
        <w:t>I</w:t>
      </w:r>
      <w:r w:rsidRPr="00CC7A22">
        <w:rPr>
          <w:sz w:val="28"/>
          <w:szCs w:val="28"/>
        </w:rPr>
        <w:t>–</w:t>
      </w:r>
      <w:r w:rsidRPr="00CC7A22">
        <w:rPr>
          <w:sz w:val="28"/>
          <w:szCs w:val="28"/>
          <w:lang w:val="en-US"/>
        </w:rPr>
        <w:t>II</w:t>
      </w:r>
      <w:r w:rsidRPr="00CC7A22">
        <w:rPr>
          <w:sz w:val="28"/>
          <w:szCs w:val="28"/>
        </w:rPr>
        <w:t xml:space="preserve"> </w:t>
      </w:r>
      <w:proofErr w:type="spellStart"/>
      <w:r w:rsidRPr="00CC7A22">
        <w:rPr>
          <w:sz w:val="28"/>
          <w:szCs w:val="28"/>
          <w:lang w:val="uk-UA"/>
        </w:rPr>
        <w:t>уровня</w:t>
      </w:r>
      <w:proofErr w:type="spellEnd"/>
      <w:r w:rsidRPr="00CC7A22">
        <w:rPr>
          <w:sz w:val="28"/>
          <w:szCs w:val="28"/>
          <w:lang w:val="uk-UA"/>
        </w:rPr>
        <w:t xml:space="preserve"> </w:t>
      </w:r>
      <w:r w:rsidRPr="00CC7A22">
        <w:rPr>
          <w:sz w:val="28"/>
          <w:szCs w:val="28"/>
        </w:rPr>
        <w:t xml:space="preserve">(ОНР), стёртая форма дизартрии, воспитанники с задержкой психического развития (ЗПР) и синдромом дефицита внимания и </w:t>
      </w:r>
      <w:proofErr w:type="spellStart"/>
      <w:r w:rsidRPr="00CC7A22">
        <w:rPr>
          <w:sz w:val="28"/>
          <w:szCs w:val="28"/>
        </w:rPr>
        <w:t>гиперактивности</w:t>
      </w:r>
      <w:proofErr w:type="spellEnd"/>
      <w:r w:rsidRPr="00CC7A22">
        <w:rPr>
          <w:sz w:val="28"/>
          <w:szCs w:val="28"/>
        </w:rPr>
        <w:t xml:space="preserve"> (СДВГ), а также вновь поступившие дети с различными речевыми нарушениями. Преодоление сложной речевой патологии, требует продолжительного времени, особой тщательности и интенсивности логопедической работы в течение всего учебного года. Кроме речевых нарушений, у значительной части детей, наблюдается быстрая утомляемость, кратковременность и неустойчивость внимания, недостаток интереса к организованной деятельности, отклонения в артикуляционной и общей моторике, что снижает интерес детей к ежедневным занятиям и приводит к уменьшению эффективности выполнения артикуляционных упражнений. </w:t>
      </w:r>
    </w:p>
    <w:p w:rsidR="00631E84" w:rsidRPr="00CC7A22" w:rsidRDefault="00631E84" w:rsidP="00631E84">
      <w:pPr>
        <w:spacing w:line="360" w:lineRule="auto"/>
        <w:ind w:firstLine="709"/>
        <w:jc w:val="both"/>
        <w:rPr>
          <w:sz w:val="28"/>
          <w:szCs w:val="28"/>
        </w:rPr>
      </w:pPr>
      <w:r w:rsidRPr="00CC7A22">
        <w:rPr>
          <w:bCs/>
          <w:sz w:val="28"/>
          <w:szCs w:val="28"/>
        </w:rPr>
        <w:t xml:space="preserve">Исходя из данной проблемы, основной целью коррекционной работы на подготовительном этапе постановки звуков в речи, необходимо </w:t>
      </w:r>
      <w:r w:rsidRPr="00CC7A22">
        <w:rPr>
          <w:sz w:val="28"/>
          <w:szCs w:val="28"/>
        </w:rPr>
        <w:t>формирование точных движений органов артикуляционного аппарата</w:t>
      </w:r>
      <w:r w:rsidRPr="00CC7A22">
        <w:rPr>
          <w:bCs/>
          <w:sz w:val="28"/>
          <w:szCs w:val="28"/>
        </w:rPr>
        <w:t>, а также воспитание игровой мотивации путём использования игровых упражнений, котор</w:t>
      </w:r>
      <w:r w:rsidRPr="00CC7A22">
        <w:rPr>
          <w:sz w:val="28"/>
          <w:szCs w:val="28"/>
        </w:rPr>
        <w:t>ые с одной стороны обеспечили бы повышение эффективности логопедической работы, а с другой стороны не переутомляли бы детей.</w:t>
      </w:r>
    </w:p>
    <w:p w:rsidR="00631E84" w:rsidRPr="00CC7A22" w:rsidRDefault="00631E84" w:rsidP="00631E84">
      <w:pPr>
        <w:spacing w:line="360" w:lineRule="auto"/>
        <w:ind w:firstLine="709"/>
        <w:jc w:val="both"/>
        <w:rPr>
          <w:sz w:val="28"/>
          <w:szCs w:val="28"/>
        </w:rPr>
      </w:pPr>
      <w:r w:rsidRPr="00CC7A22">
        <w:rPr>
          <w:sz w:val="28"/>
          <w:szCs w:val="28"/>
        </w:rPr>
        <w:lastRenderedPageBreak/>
        <w:t xml:space="preserve">Изучив специальную литературу и проанализировав современные педагогические технологии, </w:t>
      </w:r>
      <w:r>
        <w:rPr>
          <w:sz w:val="28"/>
          <w:szCs w:val="28"/>
        </w:rPr>
        <w:t xml:space="preserve">использование </w:t>
      </w:r>
      <w:r w:rsidRPr="00CC7A22">
        <w:rPr>
          <w:sz w:val="28"/>
          <w:szCs w:val="28"/>
        </w:rPr>
        <w:t>игровых</w:t>
      </w:r>
      <w:r>
        <w:rPr>
          <w:sz w:val="28"/>
          <w:szCs w:val="28"/>
        </w:rPr>
        <w:t xml:space="preserve"> технологий является </w:t>
      </w:r>
      <w:r w:rsidRPr="00CC7A22">
        <w:rPr>
          <w:sz w:val="28"/>
          <w:szCs w:val="28"/>
        </w:rPr>
        <w:t>наиболее естественны</w:t>
      </w:r>
      <w:r>
        <w:rPr>
          <w:sz w:val="28"/>
          <w:szCs w:val="28"/>
        </w:rPr>
        <w:t>м</w:t>
      </w:r>
      <w:r w:rsidRPr="00CC7A22">
        <w:rPr>
          <w:sz w:val="28"/>
          <w:szCs w:val="28"/>
        </w:rPr>
        <w:t xml:space="preserve"> и </w:t>
      </w:r>
      <w:proofErr w:type="spellStart"/>
      <w:r w:rsidRPr="00CC7A22">
        <w:rPr>
          <w:sz w:val="28"/>
          <w:szCs w:val="28"/>
        </w:rPr>
        <w:t>природосообразны</w:t>
      </w:r>
      <w:r>
        <w:rPr>
          <w:sz w:val="28"/>
          <w:szCs w:val="28"/>
        </w:rPr>
        <w:t>м</w:t>
      </w:r>
      <w:proofErr w:type="spellEnd"/>
      <w:r w:rsidRPr="00CC7A22">
        <w:rPr>
          <w:sz w:val="28"/>
          <w:szCs w:val="28"/>
        </w:rPr>
        <w:t>, так как игра является основным видом деятельности дошкольников, а потому позволяющих эффективно обучать детей, развивать речь, эмоционально-волевую сферу, прививать им коммуникативные навыки, сохраняя при этом здоровье.</w:t>
      </w:r>
    </w:p>
    <w:p w:rsidR="00631E84" w:rsidRPr="00CC7A22" w:rsidRDefault="00631E84" w:rsidP="00631E84">
      <w:pPr>
        <w:spacing w:line="360" w:lineRule="auto"/>
        <w:ind w:firstLine="709"/>
        <w:jc w:val="both"/>
        <w:rPr>
          <w:sz w:val="28"/>
          <w:szCs w:val="28"/>
        </w:rPr>
      </w:pPr>
      <w:r w:rsidRPr="00CC7A22">
        <w:rPr>
          <w:sz w:val="28"/>
          <w:szCs w:val="28"/>
        </w:rPr>
        <w:t>В отличие от игр вообще педагогическая технология обладает существенным признаком – четко поставленной целью обучения и соответствующим ей педагогическим результатом.</w:t>
      </w:r>
    </w:p>
    <w:p w:rsidR="00631E84" w:rsidRPr="00CC7A22" w:rsidRDefault="00631E84" w:rsidP="00631E84">
      <w:pPr>
        <w:spacing w:line="360" w:lineRule="auto"/>
        <w:ind w:firstLine="709"/>
        <w:jc w:val="both"/>
        <w:rPr>
          <w:sz w:val="28"/>
          <w:szCs w:val="28"/>
        </w:rPr>
      </w:pPr>
      <w:r w:rsidRPr="00CC7A22">
        <w:rPr>
          <w:sz w:val="28"/>
          <w:szCs w:val="28"/>
        </w:rPr>
        <w:t>Использование игровых технологий при обучении дошкольников происходит по таким основным направлениям:</w:t>
      </w:r>
    </w:p>
    <w:p w:rsidR="00631E84" w:rsidRPr="00CC7A22" w:rsidRDefault="00631E84" w:rsidP="00631E8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дидактическая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цель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ставится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форме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задачи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>;</w:t>
      </w:r>
    </w:p>
    <w:p w:rsidR="00631E84" w:rsidRPr="00CC7A22" w:rsidRDefault="00631E84" w:rsidP="00631E8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учебная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подчиняется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правилам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>;</w:t>
      </w:r>
    </w:p>
    <w:p w:rsidR="00631E84" w:rsidRPr="00CC7A22" w:rsidRDefault="00631E84" w:rsidP="00631E8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учебный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материал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используется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качестве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CC7A2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31E84" w:rsidRPr="00CC7A22" w:rsidRDefault="00631E84" w:rsidP="00631E8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A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учебную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деятельность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вводится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элемент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соревнования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CC7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переводит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дидактическую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задачу в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игровую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>;</w:t>
      </w:r>
    </w:p>
    <w:p w:rsidR="00631E84" w:rsidRPr="00CC7A22" w:rsidRDefault="00631E84" w:rsidP="00631E84">
      <w:pPr>
        <w:pStyle w:val="a4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успешное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выполнение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дидактического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задания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связывается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с</w:t>
      </w:r>
      <w:r w:rsidRPr="00CC7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C7A22">
        <w:rPr>
          <w:rFonts w:ascii="Times New Roman" w:hAnsi="Times New Roman" w:cs="Times New Roman"/>
          <w:sz w:val="28"/>
          <w:szCs w:val="28"/>
        </w:rPr>
        <w:t>игровым</w:t>
      </w:r>
      <w:proofErr w:type="spellEnd"/>
      <w:r w:rsidRPr="00CC7A22">
        <w:rPr>
          <w:rFonts w:ascii="Times New Roman" w:hAnsi="Times New Roman" w:cs="Times New Roman"/>
          <w:sz w:val="28"/>
          <w:szCs w:val="28"/>
        </w:rPr>
        <w:t xml:space="preserve"> результатом.</w:t>
      </w:r>
    </w:p>
    <w:p w:rsidR="00631E84" w:rsidRPr="00CC7A22" w:rsidRDefault="00631E84" w:rsidP="00631E84">
      <w:pPr>
        <w:spacing w:line="360" w:lineRule="auto"/>
        <w:ind w:firstLine="709"/>
        <w:jc w:val="both"/>
        <w:rPr>
          <w:sz w:val="28"/>
          <w:szCs w:val="28"/>
        </w:rPr>
      </w:pPr>
      <w:r w:rsidRPr="00CC7A22">
        <w:rPr>
          <w:sz w:val="28"/>
          <w:szCs w:val="28"/>
        </w:rPr>
        <w:t>При использовании игровых технологий, благодаря игровой мотивации, у детей возрастает заинтересованность в логопедических занятиях, развиваются: познавательные процессы, коммуникативные способности, произвольность поведения, а коррекционный процесс проходит радостно и не утомительно.</w:t>
      </w:r>
    </w:p>
    <w:p w:rsidR="00631E84" w:rsidRPr="00CC7A22" w:rsidRDefault="00631E84" w:rsidP="00631E8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7A22">
        <w:rPr>
          <w:rFonts w:eastAsia="Times New Roman"/>
          <w:color w:val="000000"/>
          <w:sz w:val="28"/>
          <w:szCs w:val="28"/>
        </w:rPr>
        <w:t xml:space="preserve">В связи с данной проблемой определены </w:t>
      </w:r>
      <w:r w:rsidRPr="00CC7A22">
        <w:rPr>
          <w:rFonts w:eastAsia="Times New Roman"/>
          <w:bCs/>
          <w:color w:val="000000"/>
          <w:sz w:val="28"/>
          <w:szCs w:val="28"/>
        </w:rPr>
        <w:t>объект, предмет и гипотеза</w:t>
      </w:r>
      <w:r w:rsidRPr="00CC7A22">
        <w:rPr>
          <w:rFonts w:eastAsia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CC7A22">
        <w:rPr>
          <w:rFonts w:eastAsia="Times New Roman"/>
          <w:color w:val="000000"/>
          <w:sz w:val="28"/>
          <w:szCs w:val="28"/>
        </w:rPr>
        <w:t>исследования.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b/>
          <w:sz w:val="28"/>
          <w:szCs w:val="28"/>
          <w:lang w:eastAsia="en-US"/>
        </w:rPr>
        <w:t>Объект проектной деятельности</w:t>
      </w:r>
      <w:r w:rsidRPr="00CC7A22">
        <w:rPr>
          <w:rFonts w:eastAsiaTheme="minorHAnsi"/>
          <w:sz w:val="28"/>
          <w:szCs w:val="28"/>
          <w:lang w:eastAsia="en-US"/>
        </w:rPr>
        <w:t>: формирование положительной мотивации к выполнению артикуляционной гимнастики детей среднего дошкольного возраста в системе логопедической работы.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b/>
          <w:sz w:val="28"/>
          <w:szCs w:val="28"/>
          <w:lang w:eastAsia="en-US"/>
        </w:rPr>
        <w:lastRenderedPageBreak/>
        <w:t>Предмет проектной деятельности</w:t>
      </w:r>
      <w:r w:rsidRPr="00CC7A22">
        <w:rPr>
          <w:rFonts w:eastAsiaTheme="minorHAnsi"/>
          <w:sz w:val="28"/>
          <w:szCs w:val="28"/>
          <w:lang w:eastAsia="en-US"/>
        </w:rPr>
        <w:t>: модификация и внедрение игровых технологий как средства повышения интереса к выполнению артикуляционной гимнастики и мотивации к обучению в системе коррекционной работы.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b/>
          <w:sz w:val="28"/>
          <w:szCs w:val="28"/>
          <w:lang w:eastAsia="en-US"/>
        </w:rPr>
        <w:t>Гипотеза</w:t>
      </w:r>
      <w:r w:rsidRPr="00CC7A22">
        <w:rPr>
          <w:rFonts w:eastAsiaTheme="minorHAnsi"/>
          <w:sz w:val="28"/>
          <w:szCs w:val="28"/>
          <w:lang w:eastAsia="en-US"/>
        </w:rPr>
        <w:t xml:space="preserve"> исследования заключается в предположении, что использование игровых технологий на логопедических занятиях с детьми, повысит мотивацию детей к обучению и тем самым обеспечит наибольшую эффективность коррекционной работы на этапе подготовки артикуляционного аппарата к постановке звуков.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b/>
          <w:sz w:val="28"/>
          <w:szCs w:val="28"/>
          <w:lang w:eastAsia="en-US"/>
        </w:rPr>
        <w:t>Целевая аудитория</w:t>
      </w:r>
      <w:r w:rsidRPr="00CC7A22">
        <w:rPr>
          <w:rFonts w:eastAsiaTheme="minorHAnsi"/>
          <w:sz w:val="28"/>
          <w:szCs w:val="28"/>
          <w:lang w:eastAsia="en-US"/>
        </w:rPr>
        <w:t>: дети 4 лет.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C7A22">
        <w:rPr>
          <w:rFonts w:eastAsiaTheme="minorHAnsi"/>
          <w:b/>
          <w:sz w:val="28"/>
          <w:szCs w:val="28"/>
          <w:lang w:eastAsia="en-US"/>
        </w:rPr>
        <w:t xml:space="preserve">Участники проекта: </w:t>
      </w:r>
    </w:p>
    <w:p w:rsidR="00631E84" w:rsidRPr="00CC7A22" w:rsidRDefault="00631E84" w:rsidP="00631E8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7A22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Учитель-логопед</w:t>
      </w:r>
    </w:p>
    <w:p w:rsidR="00631E84" w:rsidRPr="00CC7A22" w:rsidRDefault="00631E84" w:rsidP="00631E8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7A22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Воспитатели логопедической группы</w:t>
      </w:r>
    </w:p>
    <w:p w:rsidR="00631E84" w:rsidRPr="00CC7A22" w:rsidRDefault="00631E84" w:rsidP="00631E8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7A22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Воспитанники с общим недоразвитием речи </w:t>
      </w:r>
      <w:r w:rsidRPr="00CC7A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CC7A22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C7A22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Pr="00CC7A22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уровня</w:t>
      </w:r>
    </w:p>
    <w:p w:rsidR="00631E84" w:rsidRPr="00CC7A22" w:rsidRDefault="00631E84" w:rsidP="00631E8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7A22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Родители</w:t>
      </w:r>
      <w:r w:rsidRPr="00CC7A2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b/>
          <w:sz w:val="28"/>
          <w:szCs w:val="28"/>
          <w:lang w:eastAsia="en-US"/>
        </w:rPr>
        <w:t>Цель</w:t>
      </w:r>
      <w:r w:rsidRPr="00CC7A22">
        <w:rPr>
          <w:rFonts w:eastAsiaTheme="minorHAnsi"/>
          <w:sz w:val="28"/>
          <w:szCs w:val="28"/>
          <w:lang w:eastAsia="en-US"/>
        </w:rPr>
        <w:t>: формирование положительной мотивации к обучению у детей в системе логопедической работы средствами игровых технологий.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C7A22">
        <w:rPr>
          <w:rFonts w:eastAsiaTheme="minorHAnsi"/>
          <w:b/>
          <w:sz w:val="28"/>
          <w:szCs w:val="28"/>
          <w:lang w:eastAsia="en-US"/>
        </w:rPr>
        <w:t>Задачи: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sz w:val="28"/>
          <w:szCs w:val="28"/>
          <w:lang w:eastAsia="en-US"/>
        </w:rPr>
        <w:t>1. Создать предметно-развивающую среду для проведения игровых занятий;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sz w:val="28"/>
          <w:szCs w:val="28"/>
          <w:lang w:eastAsia="en-US"/>
        </w:rPr>
        <w:t>2. Организовать работу на занятиях с применением игровых технологий при проведении артикуляционной гимнастики;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sz w:val="28"/>
          <w:szCs w:val="28"/>
          <w:lang w:eastAsia="en-US"/>
        </w:rPr>
        <w:t>3. Повысить методическую компетентность родителей посредством обучения их эффективным играм по формированию артикуляционной моторики;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sz w:val="28"/>
          <w:szCs w:val="28"/>
          <w:lang w:eastAsia="en-US"/>
        </w:rPr>
        <w:t>4. Способствовать вовлечению родителей в воспитательно-образовательный процесс.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sz w:val="28"/>
          <w:szCs w:val="28"/>
          <w:lang w:eastAsia="en-US"/>
        </w:rPr>
        <w:t>5. Ознакомление воспитателей логопедической группы с игровыми упражнениями по формированию артикуляционной моторики, с целью включения в ежедневную образовательную деятельность в рамках группы;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sz w:val="28"/>
          <w:szCs w:val="28"/>
          <w:lang w:eastAsia="en-US"/>
        </w:rPr>
        <w:lastRenderedPageBreak/>
        <w:t>6. Провести сравнение используемых игровых технологий для оценки эффективности в логопедической работе.</w:t>
      </w:r>
    </w:p>
    <w:p w:rsidR="00631E84" w:rsidRPr="00CC7A22" w:rsidRDefault="00631E84" w:rsidP="00631E8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CC7A22">
        <w:rPr>
          <w:rFonts w:eastAsia="Times New Roman"/>
          <w:b/>
          <w:bCs/>
          <w:color w:val="000000"/>
          <w:sz w:val="28"/>
          <w:szCs w:val="28"/>
        </w:rPr>
        <w:t>Предполагаемый результат проекта: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="Times New Roman"/>
          <w:bCs/>
          <w:color w:val="000000"/>
          <w:sz w:val="28"/>
          <w:szCs w:val="28"/>
        </w:rPr>
        <w:t>1.</w:t>
      </w:r>
      <w:r w:rsidRPr="00CC7A22">
        <w:rPr>
          <w:rFonts w:eastAsiaTheme="minorHAnsi"/>
          <w:sz w:val="28"/>
          <w:szCs w:val="28"/>
          <w:lang w:eastAsia="en-US"/>
        </w:rPr>
        <w:t xml:space="preserve"> Воспитание игровой мотивации, интереса у детей к работе по формированию правильного звукопроизношения путём использования игровых упражнений.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7A22">
        <w:rPr>
          <w:rFonts w:eastAsiaTheme="minorHAnsi"/>
          <w:sz w:val="28"/>
          <w:szCs w:val="28"/>
          <w:lang w:eastAsia="en-US"/>
        </w:rPr>
        <w:t>2. Обогащение предметно-развивающей среды для проведения игровых занятий по формированию артикуляционной моторики;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CC7A22">
        <w:rPr>
          <w:rFonts w:eastAsiaTheme="minorHAnsi"/>
          <w:sz w:val="28"/>
          <w:szCs w:val="28"/>
          <w:lang w:eastAsia="en-US"/>
        </w:rPr>
        <w:t>. Организация работы на занятиях с применением игровых технологий при проведении артикуляционной гимнастики;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CC7A22">
        <w:rPr>
          <w:rFonts w:eastAsiaTheme="minorHAnsi"/>
          <w:sz w:val="28"/>
          <w:szCs w:val="28"/>
          <w:lang w:eastAsia="en-US"/>
        </w:rPr>
        <w:t>. Повышение заинтересованности, активности, участия родителей в коррекционной работе в тесной взаимосвязи с учителем-логопедом и дальнейшего сотрудничества;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CC7A22">
        <w:rPr>
          <w:rFonts w:eastAsiaTheme="minorHAnsi"/>
          <w:sz w:val="28"/>
          <w:szCs w:val="28"/>
          <w:lang w:eastAsia="en-US"/>
        </w:rPr>
        <w:t>. Повышение компетентности воспитателей логопедической группы по формированию артикуляционной моторики, с целью включения элементов игровых упражнений в ежедневную образовательную деятельность в рамках группы;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CC7A22">
        <w:rPr>
          <w:rFonts w:eastAsiaTheme="minorHAnsi"/>
          <w:sz w:val="28"/>
          <w:szCs w:val="28"/>
          <w:lang w:eastAsia="en-US"/>
        </w:rPr>
        <w:t>. Выполнить сравнительный анализ используемых игровых форм работы по формированию артикуляционной моторики и выявить наиболее эффективные.</w:t>
      </w:r>
    </w:p>
    <w:p w:rsidR="00631E84" w:rsidRPr="00CC7A22" w:rsidRDefault="00631E84" w:rsidP="00631E8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proofErr w:type="gramStart"/>
      <w:r w:rsidRPr="00CC7A22">
        <w:rPr>
          <w:rFonts w:eastAsia="Times New Roman"/>
          <w:b/>
          <w:bCs/>
          <w:color w:val="000000"/>
          <w:sz w:val="28"/>
          <w:szCs w:val="28"/>
        </w:rPr>
        <w:t>Предполагаемый</w:t>
      </w:r>
      <w:proofErr w:type="gramEnd"/>
      <w:r w:rsidRPr="00CC7A22">
        <w:rPr>
          <w:rFonts w:eastAsia="Times New Roman"/>
          <w:b/>
          <w:bCs/>
          <w:color w:val="000000"/>
          <w:sz w:val="28"/>
          <w:szCs w:val="28"/>
        </w:rPr>
        <w:t xml:space="preserve"> риски проекта:</w:t>
      </w:r>
    </w:p>
    <w:p w:rsidR="00631E84" w:rsidRPr="00CC7A22" w:rsidRDefault="00631E84" w:rsidP="00631E84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Низкий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уровень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заинтересованности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родителей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участии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31E84" w:rsidRPr="00CC7A22" w:rsidRDefault="00631E84" w:rsidP="00631E84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Период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распространения </w:t>
      </w:r>
      <w:r w:rsidRPr="00CC7A22">
        <w:rPr>
          <w:rFonts w:ascii="Times New Roman" w:hAnsi="Times New Roman" w:cs="Times New Roman"/>
          <w:sz w:val="28"/>
          <w:szCs w:val="28"/>
          <w:shd w:val="clear" w:color="auto" w:fill="FFFFFF"/>
        </w:rPr>
        <w:t>COVID-19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, многие родители оставляют детей дома на самоизоляции.</w:t>
      </w:r>
    </w:p>
    <w:p w:rsidR="00631E84" w:rsidRPr="00CC7A22" w:rsidRDefault="00631E84" w:rsidP="00631E8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CC7A22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Пути решения рисков: </w:t>
      </w:r>
    </w:p>
    <w:p w:rsidR="00631E84" w:rsidRPr="00CC7A22" w:rsidRDefault="00631E84" w:rsidP="00631E84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Разработка проекта на доступном наглядном, интересном материале через игровую деятельность.</w:t>
      </w:r>
    </w:p>
    <w:p w:rsidR="00631E84" w:rsidRPr="00CC7A22" w:rsidRDefault="00631E84" w:rsidP="00631E84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Консультация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обсуждение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содержания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проекта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с родителями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.</w:t>
      </w:r>
    </w:p>
    <w:p w:rsidR="00631E84" w:rsidRPr="00CC7A22" w:rsidRDefault="00631E84" w:rsidP="00631E84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Выстраивание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партнёрских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отношений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между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педагогами, 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родителями и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детьми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631E84" w:rsidRPr="00CC7A22" w:rsidRDefault="00631E84" w:rsidP="00631E84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Мотивирование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родителей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детей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.</w:t>
      </w:r>
    </w:p>
    <w:p w:rsidR="00631E84" w:rsidRPr="00CC7A22" w:rsidRDefault="00631E84" w:rsidP="00631E84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Возможность стать участником проекта в дистанционной форме.</w:t>
      </w:r>
    </w:p>
    <w:p w:rsidR="00631E84" w:rsidRPr="00CC7A22" w:rsidRDefault="00631E84" w:rsidP="00631E84">
      <w:pPr>
        <w:shd w:val="clear" w:color="auto" w:fill="FFFFFF"/>
        <w:spacing w:line="360" w:lineRule="auto"/>
        <w:ind w:firstLine="709"/>
        <w:jc w:val="both"/>
        <w:rPr>
          <w:rFonts w:eastAsia="Times New Roman"/>
          <w:b/>
          <w:color w:val="000000"/>
          <w:sz w:val="28"/>
          <w:szCs w:val="28"/>
        </w:rPr>
      </w:pPr>
      <w:r w:rsidRPr="00CC7A22">
        <w:rPr>
          <w:rFonts w:eastAsia="Times New Roman"/>
          <w:b/>
          <w:bCs/>
          <w:color w:val="000000"/>
          <w:sz w:val="28"/>
          <w:szCs w:val="28"/>
        </w:rPr>
        <w:t>Перспективный план реализации проекта:</w:t>
      </w:r>
    </w:p>
    <w:p w:rsidR="00631E84" w:rsidRPr="00CC7A22" w:rsidRDefault="00631E84" w:rsidP="00631E84">
      <w:pPr>
        <w:numPr>
          <w:ilvl w:val="0"/>
          <w:numId w:val="4"/>
        </w:numPr>
        <w:shd w:val="clear" w:color="auto" w:fill="FFFFFF"/>
        <w:spacing w:line="360" w:lineRule="auto"/>
        <w:ind w:firstLine="284"/>
        <w:jc w:val="both"/>
        <w:rPr>
          <w:rFonts w:eastAsia="Times New Roman"/>
          <w:b/>
          <w:color w:val="000000"/>
          <w:sz w:val="28"/>
          <w:szCs w:val="28"/>
        </w:rPr>
      </w:pPr>
      <w:r w:rsidRPr="00CC7A22">
        <w:rPr>
          <w:rFonts w:eastAsia="Times New Roman"/>
          <w:b/>
          <w:bCs/>
          <w:color w:val="000000"/>
          <w:sz w:val="28"/>
          <w:szCs w:val="28"/>
        </w:rPr>
        <w:t xml:space="preserve">Этап: </w:t>
      </w:r>
      <w:proofErr w:type="gramStart"/>
      <w:r w:rsidRPr="00CC7A22">
        <w:rPr>
          <w:rFonts w:eastAsia="Times New Roman"/>
          <w:b/>
          <w:bCs/>
          <w:color w:val="000000"/>
          <w:sz w:val="28"/>
          <w:szCs w:val="28"/>
        </w:rPr>
        <w:t>Подготовительный</w:t>
      </w:r>
      <w:proofErr w:type="gramEnd"/>
      <w:r w:rsidRPr="00CC7A22">
        <w:rPr>
          <w:rFonts w:eastAsia="Times New Roman"/>
          <w:b/>
          <w:bCs/>
          <w:color w:val="000000"/>
          <w:sz w:val="28"/>
          <w:szCs w:val="28"/>
        </w:rPr>
        <w:t xml:space="preserve"> (1 неделя).</w:t>
      </w:r>
    </w:p>
    <w:tbl>
      <w:tblPr>
        <w:tblStyle w:val="a5"/>
        <w:tblW w:w="0" w:type="auto"/>
        <w:tblLook w:val="04A0"/>
      </w:tblPr>
      <w:tblGrid>
        <w:gridCol w:w="3589"/>
        <w:gridCol w:w="5982"/>
      </w:tblGrid>
      <w:tr w:rsidR="00631E84" w:rsidRPr="00CC7A22" w:rsidTr="005056AD">
        <w:tc>
          <w:tcPr>
            <w:tcW w:w="0" w:type="auto"/>
          </w:tcPr>
          <w:p w:rsidR="00631E84" w:rsidRPr="00CC7A22" w:rsidRDefault="00631E84" w:rsidP="005056AD">
            <w:pPr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0" w:type="auto"/>
          </w:tcPr>
          <w:p w:rsidR="00631E84" w:rsidRPr="00CC7A22" w:rsidRDefault="00631E84" w:rsidP="005056AD">
            <w:pPr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631E84" w:rsidRPr="00CC7A22" w:rsidTr="005056AD">
        <w:tc>
          <w:tcPr>
            <w:tcW w:w="0" w:type="auto"/>
          </w:tcPr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1. Осознание проблемной ситуации. Определение цели, задач проекта.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2. Подбор информации и изучение методической литературы по теме проекта.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3. Составление плана основного этапа.</w:t>
            </w:r>
          </w:p>
        </w:tc>
        <w:tc>
          <w:tcPr>
            <w:tcW w:w="0" w:type="auto"/>
          </w:tcPr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1. Проведение диагностического обследования по теме проекта.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2. Подборка пособий, дидактического материала по теме проекта.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3. Ознакомление с авторами стихотворений, сказок для «Весёлого язычка» по формированию артикуляционной моторики и ознакомления с органами артикуляции.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4. Создание предметно-развивающей среды.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5. Обсуждение с родителями темы проекта, его необходимость.</w:t>
            </w:r>
          </w:p>
        </w:tc>
      </w:tr>
    </w:tbl>
    <w:p w:rsidR="00631E84" w:rsidRPr="00CC7A22" w:rsidRDefault="00631E84" w:rsidP="00631E84">
      <w:pPr>
        <w:numPr>
          <w:ilvl w:val="0"/>
          <w:numId w:val="5"/>
        </w:numPr>
        <w:shd w:val="clear" w:color="auto" w:fill="FFFFFF"/>
        <w:spacing w:line="360" w:lineRule="auto"/>
        <w:ind w:firstLine="284"/>
        <w:jc w:val="both"/>
        <w:rPr>
          <w:rFonts w:eastAsia="Times New Roman"/>
          <w:color w:val="000000"/>
          <w:sz w:val="28"/>
          <w:szCs w:val="28"/>
        </w:rPr>
      </w:pPr>
      <w:r w:rsidRPr="00CC7A22">
        <w:rPr>
          <w:rFonts w:eastAsia="Times New Roman"/>
          <w:b/>
          <w:bCs/>
          <w:color w:val="000000"/>
          <w:sz w:val="28"/>
          <w:szCs w:val="28"/>
        </w:rPr>
        <w:t xml:space="preserve">Этап: </w:t>
      </w:r>
      <w:proofErr w:type="gramStart"/>
      <w:r w:rsidRPr="00CC7A22">
        <w:rPr>
          <w:rFonts w:eastAsia="Times New Roman"/>
          <w:b/>
          <w:bCs/>
          <w:color w:val="000000"/>
          <w:sz w:val="28"/>
          <w:szCs w:val="28"/>
        </w:rPr>
        <w:t>Практический</w:t>
      </w:r>
      <w:proofErr w:type="gramEnd"/>
      <w:r w:rsidRPr="00CC7A22">
        <w:rPr>
          <w:rFonts w:eastAsia="Times New Roman"/>
          <w:b/>
          <w:bCs/>
          <w:color w:val="000000"/>
          <w:sz w:val="28"/>
          <w:szCs w:val="28"/>
        </w:rPr>
        <w:t xml:space="preserve"> (4 недели)</w:t>
      </w:r>
    </w:p>
    <w:tbl>
      <w:tblPr>
        <w:tblStyle w:val="a5"/>
        <w:tblW w:w="10456" w:type="dxa"/>
        <w:tblLook w:val="04A0"/>
      </w:tblPr>
      <w:tblGrid>
        <w:gridCol w:w="3341"/>
        <w:gridCol w:w="7115"/>
      </w:tblGrid>
      <w:tr w:rsidR="00631E84" w:rsidRPr="00CC7A22" w:rsidTr="005056AD">
        <w:tc>
          <w:tcPr>
            <w:tcW w:w="3652" w:type="dxa"/>
          </w:tcPr>
          <w:p w:rsidR="00631E84" w:rsidRPr="00CC7A22" w:rsidRDefault="00631E84" w:rsidP="005056AD">
            <w:pPr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6804" w:type="dxa"/>
          </w:tcPr>
          <w:p w:rsidR="00631E84" w:rsidRPr="00CC7A22" w:rsidRDefault="00631E84" w:rsidP="005056AD">
            <w:pPr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631E84" w:rsidRPr="00CC7A22" w:rsidTr="005056AD">
        <w:tc>
          <w:tcPr>
            <w:tcW w:w="3652" w:type="dxa"/>
          </w:tcPr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1. Работа с родителями: </w:t>
            </w:r>
          </w:p>
          <w:p w:rsidR="00631E84" w:rsidRPr="00CC7A22" w:rsidRDefault="00631E84" w:rsidP="005056AD">
            <w:pPr>
              <w:spacing w:line="276" w:lineRule="auto"/>
              <w:ind w:firstLine="28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 xml:space="preserve">Пополнить педагогические знания родителей по формированию артикуляционной моторики при выполнении домашних заданий </w:t>
            </w:r>
            <w:proofErr w:type="gramStart"/>
            <w:r w:rsidRPr="00CC7A22">
              <w:rPr>
                <w:rFonts w:eastAsia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C7A2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C7A22">
              <w:rPr>
                <w:rFonts w:eastAsia="Times New Roman"/>
                <w:color w:val="000000"/>
                <w:sz w:val="28"/>
                <w:szCs w:val="28"/>
              </w:rPr>
              <w:t>рекомендаций</w:t>
            </w:r>
            <w:proofErr w:type="gramEnd"/>
            <w:r w:rsidRPr="00CC7A22">
              <w:rPr>
                <w:rFonts w:eastAsia="Times New Roman"/>
                <w:color w:val="000000"/>
                <w:sz w:val="28"/>
                <w:szCs w:val="28"/>
              </w:rPr>
              <w:t xml:space="preserve"> логопеда. </w:t>
            </w:r>
          </w:p>
          <w:p w:rsidR="00631E84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2. Работа с педагогами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:</w:t>
            </w:r>
            <w:r w:rsidRPr="00CC7A2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 xml:space="preserve">Разработать систему коррекционной работы взаимосвязи логопеда и воспитателя при выполнении рекомендаций по выполнению </w:t>
            </w:r>
            <w:r w:rsidRPr="00CC7A2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артикуляционной гимнастики в игровой форме.</w:t>
            </w:r>
          </w:p>
          <w:p w:rsidR="00631E84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3. </w:t>
            </w:r>
            <w:r w:rsidRPr="00CC7A22">
              <w:rPr>
                <w:rFonts w:eastAsia="Times New Roman"/>
                <w:color w:val="000000"/>
                <w:sz w:val="28"/>
                <w:szCs w:val="28"/>
              </w:rPr>
              <w:t xml:space="preserve">Работа с детьми. </w:t>
            </w:r>
          </w:p>
          <w:p w:rsidR="00631E84" w:rsidRDefault="00631E84" w:rsidP="005056A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Выявить интерес детей к определённой форме проведения артикуляционной гимнастики.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Художественное творчество.</w:t>
            </w:r>
          </w:p>
        </w:tc>
        <w:tc>
          <w:tcPr>
            <w:tcW w:w="6804" w:type="dxa"/>
          </w:tcPr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1. Подбор, изготовление наглядного и дидактического материала для артикуляционной гимнастики.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2. Памятка для родителей «Рекомендации по проведению упражнений артикуляционной гимнастики», буклет «Сладкая артикуляционная гимнастика».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3. Использовать  рекомендации Будённой Т.В. по использованию нетрадиционных упражнений с использованием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CC7A22">
              <w:rPr>
                <w:rFonts w:eastAsia="Times New Roman"/>
                <w:color w:val="000000"/>
                <w:sz w:val="28"/>
                <w:szCs w:val="28"/>
              </w:rPr>
              <w:t>сладостей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 </w:t>
            </w:r>
            <w:r w:rsidRPr="00093B63">
              <w:rPr>
                <w:rFonts w:eastAsia="Times New Roman"/>
                <w:color w:val="000000" w:themeColor="text1"/>
                <w:sz w:val="28"/>
                <w:szCs w:val="28"/>
              </w:rPr>
              <w:t>проведени</w:t>
            </w:r>
            <w:r>
              <w:rPr>
                <w:rFonts w:eastAsia="Times New Roman"/>
                <w:color w:val="000000" w:themeColor="text1"/>
                <w:sz w:val="28"/>
                <w:szCs w:val="28"/>
              </w:rPr>
              <w:t>е</w:t>
            </w:r>
            <w:r w:rsidRPr="00093B63">
              <w:rPr>
                <w:rFonts w:eastAsia="Times New Roman"/>
                <w:color w:val="000000" w:themeColor="text1"/>
                <w:sz w:val="28"/>
                <w:szCs w:val="28"/>
              </w:rPr>
              <w:t> </w:t>
            </w:r>
            <w:r w:rsidRPr="00093B63">
              <w:rPr>
                <w:rFonts w:eastAsia="Times New Roman"/>
                <w:bCs/>
                <w:color w:val="000000" w:themeColor="text1"/>
                <w:sz w:val="28"/>
                <w:szCs w:val="28"/>
              </w:rPr>
              <w:t>артикуляционной гимнастики</w:t>
            </w:r>
            <w:r w:rsidRPr="00093B63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 с </w:t>
            </w:r>
            <w:proofErr w:type="spellStart"/>
            <w:r w:rsidRPr="00093B63">
              <w:rPr>
                <w:rFonts w:eastAsia="Times New Roman"/>
                <w:color w:val="000000" w:themeColor="text1"/>
                <w:sz w:val="28"/>
                <w:szCs w:val="28"/>
              </w:rPr>
              <w:t>биоэнергопластикой</w:t>
            </w:r>
            <w:proofErr w:type="spellEnd"/>
            <w:r>
              <w:rPr>
                <w:rFonts w:eastAsia="Times New Roman"/>
                <w:color w:val="000000" w:themeColor="text1"/>
                <w:sz w:val="28"/>
                <w:szCs w:val="28"/>
              </w:rPr>
              <w:t>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 xml:space="preserve">4. Внедрение в образовательную деятельность воспитателей игровых упражнений, сказок по формированию </w:t>
            </w:r>
            <w:proofErr w:type="gramStart"/>
            <w:r w:rsidRPr="00CC7A22">
              <w:rPr>
                <w:rFonts w:eastAsia="Times New Roman"/>
                <w:color w:val="000000"/>
                <w:sz w:val="28"/>
                <w:szCs w:val="28"/>
              </w:rPr>
              <w:t>артикуляторного</w:t>
            </w:r>
            <w:proofErr w:type="gramEnd"/>
            <w:r w:rsidRPr="00CC7A22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7A22">
              <w:rPr>
                <w:rFonts w:eastAsia="Times New Roman"/>
                <w:color w:val="000000"/>
                <w:sz w:val="28"/>
                <w:szCs w:val="28"/>
              </w:rPr>
              <w:t>праксиса</w:t>
            </w:r>
            <w:proofErr w:type="spellEnd"/>
            <w:r w:rsidRPr="00CC7A22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5. Консультация для педагогов «Формы работы по развитию артикуляционной моторики у детей средней логопедической группы».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6. Проведение специальных игровых  заданий по развитию артикуляционной моторики у детей на коррекционно-развивающих занятиях.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7. Сочинение сказок «Весёлого язычка» согласно лексическим темам недели с участием педагогов, родителей и детей.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8. Подбор игрушек для «Сухого бассейна»,  с активным участием родителей и детей.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="Times New Roman"/>
                <w:color w:val="000000"/>
                <w:sz w:val="28"/>
                <w:szCs w:val="28"/>
              </w:rPr>
              <w:t>9.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Pr="00CC7A22">
              <w:rPr>
                <w:rFonts w:eastAsia="Times New Roman"/>
                <w:color w:val="000000"/>
                <w:sz w:val="28"/>
                <w:szCs w:val="28"/>
              </w:rPr>
              <w:t>Художественное творчество: «Рисуем истории весёлого язычка» с участием родителей и детей.</w:t>
            </w:r>
          </w:p>
        </w:tc>
      </w:tr>
    </w:tbl>
    <w:p w:rsidR="00631E84" w:rsidRPr="00CC7A22" w:rsidRDefault="00631E84" w:rsidP="00631E84">
      <w:pPr>
        <w:numPr>
          <w:ilvl w:val="0"/>
          <w:numId w:val="6"/>
        </w:numPr>
        <w:shd w:val="clear" w:color="auto" w:fill="FFFFFF"/>
        <w:spacing w:line="360" w:lineRule="auto"/>
        <w:ind w:left="0" w:firstLine="284"/>
        <w:jc w:val="both"/>
        <w:rPr>
          <w:rFonts w:eastAsia="Times New Roman"/>
          <w:color w:val="000000"/>
          <w:sz w:val="28"/>
          <w:szCs w:val="28"/>
        </w:rPr>
      </w:pPr>
      <w:r w:rsidRPr="00CC7A22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Этап: </w:t>
      </w:r>
      <w:proofErr w:type="gramStart"/>
      <w:r w:rsidRPr="00CC7A22">
        <w:rPr>
          <w:rFonts w:eastAsia="Times New Roman"/>
          <w:b/>
          <w:bCs/>
          <w:color w:val="000000"/>
          <w:sz w:val="28"/>
          <w:szCs w:val="28"/>
        </w:rPr>
        <w:t>Заключительный</w:t>
      </w:r>
      <w:proofErr w:type="gramEnd"/>
      <w:r w:rsidRPr="00CC7A22">
        <w:rPr>
          <w:rFonts w:eastAsia="Times New Roman"/>
          <w:b/>
          <w:bCs/>
          <w:color w:val="000000"/>
          <w:sz w:val="28"/>
          <w:szCs w:val="28"/>
        </w:rPr>
        <w:t xml:space="preserve"> (1 неделя)</w:t>
      </w:r>
    </w:p>
    <w:tbl>
      <w:tblPr>
        <w:tblStyle w:val="a5"/>
        <w:tblW w:w="0" w:type="auto"/>
        <w:tblLook w:val="04A0"/>
      </w:tblPr>
      <w:tblGrid>
        <w:gridCol w:w="3652"/>
        <w:gridCol w:w="5919"/>
      </w:tblGrid>
      <w:tr w:rsidR="00631E84" w:rsidRPr="00CC7A22" w:rsidTr="005056AD">
        <w:tc>
          <w:tcPr>
            <w:tcW w:w="3652" w:type="dxa"/>
          </w:tcPr>
          <w:p w:rsidR="00631E84" w:rsidRPr="00CC7A22" w:rsidRDefault="00631E84" w:rsidP="005056AD">
            <w:pPr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5919" w:type="dxa"/>
          </w:tcPr>
          <w:p w:rsidR="00631E84" w:rsidRPr="00CC7A22" w:rsidRDefault="00631E84" w:rsidP="005056AD">
            <w:pPr>
              <w:spacing w:line="276" w:lineRule="auto"/>
              <w:ind w:firstLine="284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631E84" w:rsidRPr="00CC7A22" w:rsidTr="005056AD">
        <w:tc>
          <w:tcPr>
            <w:tcW w:w="3652" w:type="dxa"/>
          </w:tcPr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CC7A22">
              <w:rPr>
                <w:rFonts w:eastAsia="Times New Roman"/>
                <w:color w:val="000000"/>
                <w:sz w:val="28"/>
                <w:szCs w:val="28"/>
              </w:rPr>
              <w:t>Обсуждение результатов деятельности, подведение итогов, совместный анализ выполнения проекта, соотношение целей и результатов проекта.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r w:rsidRPr="00CC7A22">
              <w:rPr>
                <w:rFonts w:eastAsia="Times New Roman"/>
                <w:color w:val="000000"/>
                <w:sz w:val="28"/>
                <w:szCs w:val="28"/>
              </w:rPr>
              <w:t>Презентация проекта</w:t>
            </w:r>
          </w:p>
        </w:tc>
        <w:tc>
          <w:tcPr>
            <w:tcW w:w="5919" w:type="dxa"/>
          </w:tcPr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CC7A22">
              <w:rPr>
                <w:rFonts w:eastAsia="Times New Roman"/>
                <w:color w:val="000000"/>
                <w:sz w:val="28"/>
                <w:szCs w:val="28"/>
              </w:rPr>
              <w:t>Создание учителем-логопедом методических рекомендаций по проведению упражнений артикуляционной гимнастики для родителей и воспитателей.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2. </w:t>
            </w:r>
            <w:r w:rsidRPr="00CC7A22">
              <w:rPr>
                <w:rFonts w:eastAsia="Times New Roman"/>
                <w:color w:val="000000"/>
                <w:sz w:val="28"/>
                <w:szCs w:val="28"/>
              </w:rPr>
              <w:t>Оформление презентации пособий по теме проекта. Фотовыставка игровых моментов.</w:t>
            </w:r>
          </w:p>
          <w:p w:rsidR="00631E84" w:rsidRPr="00CC7A22" w:rsidRDefault="00631E84" w:rsidP="005056AD">
            <w:pPr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 w:rsidRPr="00CC7A22">
              <w:rPr>
                <w:rFonts w:eastAsiaTheme="minorHAnsi"/>
                <w:sz w:val="28"/>
                <w:szCs w:val="28"/>
                <w:lang w:eastAsia="en-US"/>
              </w:rPr>
              <w:t>Проведение игры-тренинга для педагогов и родителей воспитанников «Сладкая артикуляционная гимнастика»</w:t>
            </w:r>
          </w:p>
        </w:tc>
      </w:tr>
    </w:tbl>
    <w:p w:rsidR="00631E84" w:rsidRPr="00CC7A22" w:rsidRDefault="00631E84" w:rsidP="00631E8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7A22">
        <w:rPr>
          <w:rFonts w:eastAsia="Times New Roman"/>
          <w:b/>
          <w:bCs/>
          <w:color w:val="000000"/>
          <w:sz w:val="28"/>
          <w:szCs w:val="28"/>
        </w:rPr>
        <w:t>Практическая значимость проекта:</w:t>
      </w:r>
    </w:p>
    <w:p w:rsidR="00631E84" w:rsidRPr="00CC7A22" w:rsidRDefault="00631E84" w:rsidP="00631E8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7A22">
        <w:rPr>
          <w:rFonts w:eastAsia="Times New Roman"/>
          <w:color w:val="000000"/>
          <w:sz w:val="28"/>
          <w:szCs w:val="28"/>
        </w:rPr>
        <w:t>1.Обогащение предметно-развивающей среды:</w:t>
      </w:r>
    </w:p>
    <w:p w:rsidR="00631E84" w:rsidRPr="00CC7A22" w:rsidRDefault="00631E84" w:rsidP="00631E84">
      <w:pPr>
        <w:pStyle w:val="a4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иллюстративный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Сказки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весёлого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язычка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»; </w:t>
      </w:r>
    </w:p>
    <w:p w:rsidR="00631E84" w:rsidRPr="00CC7A22" w:rsidRDefault="00631E84" w:rsidP="00631E84">
      <w:pPr>
        <w:pStyle w:val="a4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иллюстративный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материал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выполнению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артикуляционных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упражнений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31E84" w:rsidRPr="00CC7A22" w:rsidRDefault="00631E84" w:rsidP="00631E84">
      <w:pPr>
        <w:pStyle w:val="a4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ёжик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ходил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лес за грибами»;</w:t>
      </w:r>
    </w:p>
    <w:p w:rsidR="00631E84" w:rsidRPr="00CC7A22" w:rsidRDefault="00631E84" w:rsidP="00631E84">
      <w:pPr>
        <w:pStyle w:val="a4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игровое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пособие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Волшебная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гусеница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Артикуляционные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кубики», «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Лого-лягушка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Артикуляционные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бусы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Волшебные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перчатки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:rsidR="00631E84" w:rsidRPr="00CC7A22" w:rsidRDefault="00631E84" w:rsidP="00631E84">
      <w:pPr>
        <w:pStyle w:val="a4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пополнение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игрушками-символами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«Сухого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бассейна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по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выполнению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артикуляционной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гимнастики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31E84" w:rsidRPr="00CC7A22" w:rsidRDefault="00631E84" w:rsidP="00631E84">
      <w:pPr>
        <w:pStyle w:val="a4"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картотеки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игр-ходилок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элементами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соревновательного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характера</w:t>
      </w:r>
      <w:proofErr w:type="spellEnd"/>
      <w:r w:rsidRPr="00CC7A2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31E84" w:rsidRPr="00CC7A22" w:rsidRDefault="00631E84" w:rsidP="00631E8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7A22">
        <w:rPr>
          <w:rFonts w:eastAsia="Times New Roman"/>
          <w:color w:val="000000"/>
          <w:sz w:val="28"/>
          <w:szCs w:val="28"/>
        </w:rPr>
        <w:lastRenderedPageBreak/>
        <w:t xml:space="preserve">2. </w:t>
      </w:r>
      <w:r w:rsidRPr="00CC7A22">
        <w:rPr>
          <w:rFonts w:eastAsia="Times New Roman"/>
          <w:sz w:val="28"/>
          <w:szCs w:val="28"/>
        </w:rPr>
        <w:t>Подготовлены рекомендации для педагогов и родителей по проведению артикуляционной гимнастики в игровой форме</w:t>
      </w:r>
      <w:r w:rsidRPr="00CC7A22">
        <w:rPr>
          <w:rFonts w:eastAsia="Times New Roman"/>
          <w:color w:val="000000"/>
          <w:sz w:val="28"/>
          <w:szCs w:val="28"/>
        </w:rPr>
        <w:t>.</w:t>
      </w:r>
    </w:p>
    <w:p w:rsidR="00631E84" w:rsidRPr="00CC7A22" w:rsidRDefault="00631E84" w:rsidP="00631E8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7A22">
        <w:rPr>
          <w:rFonts w:eastAsia="Times New Roman"/>
          <w:color w:val="000000"/>
          <w:sz w:val="28"/>
          <w:szCs w:val="28"/>
        </w:rPr>
        <w:t xml:space="preserve">3. Участие детей: раскрыли творческие способности и проявили их в </w:t>
      </w:r>
      <w:proofErr w:type="spellStart"/>
      <w:r w:rsidRPr="00CC7A22">
        <w:rPr>
          <w:rFonts w:eastAsia="Times New Roman"/>
          <w:color w:val="000000"/>
          <w:sz w:val="28"/>
          <w:szCs w:val="28"/>
        </w:rPr>
        <w:t>изодеятельности</w:t>
      </w:r>
      <w:proofErr w:type="spellEnd"/>
      <w:r w:rsidRPr="00CC7A22">
        <w:rPr>
          <w:rFonts w:eastAsia="Times New Roman"/>
          <w:color w:val="000000"/>
          <w:sz w:val="28"/>
          <w:szCs w:val="28"/>
        </w:rPr>
        <w:t>, игровой деятельности. Итоговые продукты проекта: творческие рисунки «Рисуем истории весёлого язычка», оформление сказок о весёлом язычке.</w:t>
      </w:r>
    </w:p>
    <w:p w:rsidR="00631E84" w:rsidRPr="00CC7A22" w:rsidRDefault="00631E84" w:rsidP="00631E84">
      <w:pPr>
        <w:shd w:val="clear" w:color="auto" w:fill="FFFFFF"/>
        <w:tabs>
          <w:tab w:val="left" w:pos="3408"/>
        </w:tabs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C7A22">
        <w:rPr>
          <w:rFonts w:eastAsia="Times New Roman"/>
          <w:b/>
          <w:bCs/>
          <w:color w:val="000000"/>
          <w:sz w:val="28"/>
          <w:szCs w:val="28"/>
        </w:rPr>
        <w:t>Заключение:</w:t>
      </w:r>
      <w:r w:rsidRPr="00CC7A22">
        <w:rPr>
          <w:rFonts w:eastAsia="Times New Roman"/>
          <w:b/>
          <w:bCs/>
          <w:color w:val="000000"/>
          <w:sz w:val="28"/>
          <w:szCs w:val="28"/>
        </w:rPr>
        <w:tab/>
      </w:r>
    </w:p>
    <w:p w:rsidR="00631E84" w:rsidRPr="00CC7A22" w:rsidRDefault="00631E84" w:rsidP="00631E84">
      <w:pPr>
        <w:spacing w:line="36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CC7A22">
        <w:rPr>
          <w:rFonts w:eastAsia="Times New Roman"/>
          <w:color w:val="000000" w:themeColor="text1"/>
          <w:sz w:val="28"/>
          <w:szCs w:val="28"/>
        </w:rPr>
        <w:t>Целенаправленная, комплексная работа взаимодействия воспитателей, логопеда и родителей с использованием игровой деятельности, наиболее соответствует психологическим возможностям </w:t>
      </w:r>
      <w:r w:rsidRPr="00CC7A22">
        <w:rPr>
          <w:rFonts w:eastAsia="Times New Roman"/>
          <w:bCs/>
          <w:color w:val="000000" w:themeColor="text1"/>
          <w:sz w:val="28"/>
          <w:szCs w:val="28"/>
        </w:rPr>
        <w:t xml:space="preserve">детей </w:t>
      </w:r>
      <w:r w:rsidRPr="00CC7A22">
        <w:rPr>
          <w:rFonts w:eastAsia="Times New Roman"/>
          <w:color w:val="000000" w:themeColor="text1"/>
          <w:sz w:val="28"/>
          <w:szCs w:val="28"/>
        </w:rPr>
        <w:t>и помогает поддерживать интерес к </w:t>
      </w:r>
      <w:r w:rsidRPr="00CC7A22">
        <w:rPr>
          <w:rFonts w:eastAsia="Times New Roman"/>
          <w:bCs/>
          <w:color w:val="000000" w:themeColor="text1"/>
          <w:sz w:val="28"/>
          <w:szCs w:val="28"/>
        </w:rPr>
        <w:t>выполнению</w:t>
      </w:r>
      <w:r w:rsidRPr="00CC7A22">
        <w:rPr>
          <w:rFonts w:eastAsia="Times New Roman"/>
          <w:color w:val="000000" w:themeColor="text1"/>
          <w:sz w:val="28"/>
          <w:szCs w:val="28"/>
        </w:rPr>
        <w:t> упражнений длительное время. Упражнения, которые представляют детям во время игры, не утомляют их, не вызывают негативных реакций и отказа от </w:t>
      </w:r>
      <w:r w:rsidRPr="00CC7A22">
        <w:rPr>
          <w:rFonts w:eastAsia="Times New Roman"/>
          <w:bCs/>
          <w:color w:val="000000" w:themeColor="text1"/>
          <w:sz w:val="28"/>
          <w:szCs w:val="28"/>
        </w:rPr>
        <w:t>выполнения в случае неудачи</w:t>
      </w:r>
      <w:r w:rsidRPr="00CC7A22">
        <w:rPr>
          <w:rFonts w:eastAsia="Times New Roman"/>
          <w:color w:val="000000" w:themeColor="text1"/>
          <w:sz w:val="28"/>
          <w:szCs w:val="28"/>
        </w:rPr>
        <w:t xml:space="preserve">.  Такая </w:t>
      </w:r>
      <w:r w:rsidRPr="00CC7A22">
        <w:rPr>
          <w:rFonts w:eastAsia="Times New Roman"/>
          <w:bCs/>
          <w:color w:val="000000" w:themeColor="text1"/>
          <w:sz w:val="28"/>
          <w:szCs w:val="28"/>
        </w:rPr>
        <w:t xml:space="preserve">гимнастика помогает длительно </w:t>
      </w:r>
      <w:r w:rsidRPr="00CC7A22">
        <w:rPr>
          <w:rFonts w:eastAsia="Times New Roman"/>
          <w:color w:val="000000" w:themeColor="text1"/>
          <w:sz w:val="28"/>
          <w:szCs w:val="28"/>
        </w:rPr>
        <w:t>удерживать интерес ребёнка, повышает мотивационную готовность детей, поддерживает положительный эмоциональный настрой, располагает к контакту с взрослым.</w:t>
      </w:r>
    </w:p>
    <w:p w:rsidR="00631E84" w:rsidRDefault="00631E84" w:rsidP="00631E84">
      <w:pPr>
        <w:shd w:val="clear" w:color="auto" w:fill="FFFFFF"/>
        <w:spacing w:line="360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СПИСОК ЛИТЕРАТУРЫ</w:t>
      </w:r>
    </w:p>
    <w:p w:rsidR="00631E84" w:rsidRPr="00CC7A22" w:rsidRDefault="00631E84" w:rsidP="00631E84">
      <w:pPr>
        <w:autoSpaceDE w:val="0"/>
        <w:autoSpaceDN w:val="0"/>
        <w:adjustRightInd w:val="0"/>
        <w:ind w:firstLine="284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31E84" w:rsidRPr="00CC7A22" w:rsidRDefault="00631E84" w:rsidP="00631E84">
      <w:pPr>
        <w:pStyle w:val="1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r w:rsidRPr="00CC7A22">
        <w:rPr>
          <w:color w:val="000000" w:themeColor="text1"/>
          <w:spacing w:val="1"/>
          <w:sz w:val="28"/>
          <w:szCs w:val="28"/>
        </w:rPr>
        <w:t>Буденная</w:t>
      </w:r>
      <w:r w:rsidRPr="00CC7A22">
        <w:rPr>
          <w:color w:val="000000" w:themeColor="text1"/>
          <w:spacing w:val="1"/>
          <w:sz w:val="28"/>
          <w:szCs w:val="28"/>
          <w:lang w:val="uk-UA"/>
        </w:rPr>
        <w:t>, </w:t>
      </w:r>
      <w:r w:rsidRPr="00CC7A22">
        <w:rPr>
          <w:color w:val="000000" w:themeColor="text1"/>
          <w:spacing w:val="1"/>
          <w:sz w:val="28"/>
          <w:szCs w:val="28"/>
        </w:rPr>
        <w:t xml:space="preserve">Т.В. </w:t>
      </w:r>
      <w:r w:rsidRPr="00CC7A22">
        <w:rPr>
          <w:color w:val="000000" w:themeColor="text1"/>
          <w:spacing w:val="11"/>
          <w:sz w:val="28"/>
          <w:szCs w:val="28"/>
        </w:rPr>
        <w:t>Логопедическая гимнастика: Методическое пособие / Т.В.</w:t>
      </w:r>
      <w:r>
        <w:rPr>
          <w:color w:val="000000" w:themeColor="text1"/>
          <w:spacing w:val="11"/>
          <w:sz w:val="28"/>
          <w:szCs w:val="28"/>
        </w:rPr>
        <w:t> </w:t>
      </w:r>
      <w:r w:rsidRPr="00CC7A22">
        <w:rPr>
          <w:color w:val="000000" w:themeColor="text1"/>
          <w:spacing w:val="11"/>
          <w:sz w:val="28"/>
          <w:szCs w:val="28"/>
        </w:rPr>
        <w:t>Буденная.</w:t>
      </w:r>
      <w:r w:rsidRPr="00CC7A22">
        <w:rPr>
          <w:color w:val="000000" w:themeColor="text1"/>
          <w:sz w:val="28"/>
          <w:szCs w:val="28"/>
        </w:rPr>
        <w:t xml:space="preserve"> –</w:t>
      </w:r>
      <w:r w:rsidRPr="00CC7A22">
        <w:rPr>
          <w:color w:val="000000" w:themeColor="text1"/>
          <w:spacing w:val="11"/>
          <w:sz w:val="28"/>
          <w:szCs w:val="28"/>
        </w:rPr>
        <w:t xml:space="preserve"> СПб.: </w:t>
      </w:r>
      <w:r w:rsidRPr="00CC7A22">
        <w:rPr>
          <w:color w:val="000000" w:themeColor="text1"/>
          <w:sz w:val="28"/>
          <w:szCs w:val="28"/>
        </w:rPr>
        <w:t xml:space="preserve">Детство-Пресс, 1999. – 64 </w:t>
      </w:r>
      <w:proofErr w:type="gramStart"/>
      <w:r w:rsidRPr="00CC7A22">
        <w:rPr>
          <w:color w:val="000000" w:themeColor="text1"/>
          <w:sz w:val="28"/>
          <w:szCs w:val="28"/>
        </w:rPr>
        <w:t>с</w:t>
      </w:r>
      <w:proofErr w:type="gramEnd"/>
      <w:r w:rsidRPr="00CC7A22">
        <w:rPr>
          <w:color w:val="000000" w:themeColor="text1"/>
          <w:sz w:val="28"/>
          <w:szCs w:val="28"/>
        </w:rPr>
        <w:t xml:space="preserve">. </w:t>
      </w:r>
    </w:p>
    <w:p w:rsidR="00631E84" w:rsidRPr="00CC7A22" w:rsidRDefault="00631E84" w:rsidP="00631E84">
      <w:pPr>
        <w:pStyle w:val="a4"/>
        <w:numPr>
          <w:ilvl w:val="0"/>
          <w:numId w:val="2"/>
        </w:numPr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Бушлякова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 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Р.Г.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биоэнергопластикой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 Р.Г.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Бушлякова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CB7BA3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СПб</w:t>
      </w:r>
      <w:proofErr w:type="spellEnd"/>
      <w:r w:rsidRPr="00CB7BA3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.:</w:t>
      </w:r>
      <w:r w:rsidRPr="00CB7BA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Детство-Пресс, 2011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30 </w:t>
      </w:r>
      <w:proofErr w:type="gram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proofErr w:type="gramEnd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31E84" w:rsidRPr="00CC7A22" w:rsidRDefault="00631E84" w:rsidP="00631E8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Веракса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, 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Н.Е.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Проектная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деятельность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дошкольников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: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Пособие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для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педагогов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дошкольных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учреждений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 / Н.Е. 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Веракса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, А.Н. В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еракса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М.: «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Мозаика-Синтез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», 2008.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64 с.</w:t>
      </w:r>
    </w:p>
    <w:p w:rsidR="00631E84" w:rsidRPr="00CC7A22" w:rsidRDefault="00631E84" w:rsidP="00631E8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Гринченко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, 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И.С.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Игра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теории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обучении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воспитании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коррекционной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работе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: у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чебно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-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методическое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пособие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 / И.С. Гринченко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– М.: УЦ Перспектива, 2008.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80 с.</w:t>
      </w:r>
    </w:p>
    <w:p w:rsidR="00631E84" w:rsidRPr="00CC7A22" w:rsidRDefault="00631E84" w:rsidP="00631E8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Евдокимова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, 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Е.С. Проект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как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мотивация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к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познанию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 / Е.С. Евдокимова 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//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Дошкольное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воспитание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–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 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2003. – №3. –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 С. 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20-24.</w:t>
      </w:r>
    </w:p>
    <w:p w:rsidR="00631E84" w:rsidRPr="00CC7A22" w:rsidRDefault="00631E84" w:rsidP="00631E84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Кавтарадзе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, 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Д.Н.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Обучение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игра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.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Введение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активные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методы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обучения</w:t>
      </w:r>
      <w:proofErr w:type="spell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 / Д.Н. Кавтарадзе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 – М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.: МПСИ, Флинта,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1998. –</w:t>
      </w:r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 xml:space="preserve"> 191 </w:t>
      </w:r>
      <w:proofErr w:type="gramStart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с</w:t>
      </w:r>
      <w:proofErr w:type="gramEnd"/>
      <w:r w:rsidRPr="00CC7A2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 w:eastAsia="en-US"/>
        </w:rPr>
        <w:t>.</w:t>
      </w:r>
    </w:p>
    <w:p w:rsidR="00631E84" w:rsidRPr="00CC7A22" w:rsidRDefault="00631E84" w:rsidP="00631E84">
      <w:pPr>
        <w:pStyle w:val="1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proofErr w:type="spellStart"/>
      <w:r w:rsidRPr="00CC7A22">
        <w:rPr>
          <w:color w:val="000000" w:themeColor="text1"/>
          <w:sz w:val="28"/>
          <w:szCs w:val="28"/>
        </w:rPr>
        <w:t>Косинова</w:t>
      </w:r>
      <w:proofErr w:type="spellEnd"/>
      <w:r w:rsidRPr="00CC7A22">
        <w:rPr>
          <w:color w:val="000000" w:themeColor="text1"/>
          <w:sz w:val="28"/>
          <w:szCs w:val="28"/>
        </w:rPr>
        <w:t xml:space="preserve">, Е.М. Гимнастика для развития речи / Е.М. </w:t>
      </w:r>
      <w:proofErr w:type="spellStart"/>
      <w:r w:rsidRPr="00CC7A22">
        <w:rPr>
          <w:color w:val="000000" w:themeColor="text1"/>
          <w:sz w:val="28"/>
          <w:szCs w:val="28"/>
        </w:rPr>
        <w:t>Косинова</w:t>
      </w:r>
      <w:proofErr w:type="spellEnd"/>
      <w:r w:rsidRPr="00CC7A22">
        <w:rPr>
          <w:color w:val="000000" w:themeColor="text1"/>
          <w:sz w:val="28"/>
          <w:szCs w:val="28"/>
        </w:rPr>
        <w:t>. – М.: ЭКСМО, 2003. – 59 с.</w:t>
      </w:r>
    </w:p>
    <w:p w:rsidR="00631E84" w:rsidRPr="00CC7A22" w:rsidRDefault="00631E84" w:rsidP="00631E84">
      <w:pPr>
        <w:pStyle w:val="1"/>
        <w:numPr>
          <w:ilvl w:val="0"/>
          <w:numId w:val="2"/>
        </w:numPr>
        <w:shd w:val="clear" w:color="auto" w:fill="FFFFFF"/>
        <w:spacing w:line="360" w:lineRule="auto"/>
        <w:ind w:left="0" w:firstLine="284"/>
        <w:jc w:val="both"/>
        <w:rPr>
          <w:color w:val="000000" w:themeColor="text1"/>
          <w:sz w:val="28"/>
          <w:szCs w:val="28"/>
        </w:rPr>
      </w:pPr>
      <w:proofErr w:type="spellStart"/>
      <w:r w:rsidRPr="00CC7A22">
        <w:rPr>
          <w:color w:val="000000" w:themeColor="text1"/>
          <w:sz w:val="28"/>
          <w:szCs w:val="28"/>
        </w:rPr>
        <w:t>Крупенчук</w:t>
      </w:r>
      <w:proofErr w:type="spellEnd"/>
      <w:r w:rsidRPr="00CC7A22">
        <w:rPr>
          <w:color w:val="000000" w:themeColor="text1"/>
          <w:sz w:val="28"/>
          <w:szCs w:val="28"/>
        </w:rPr>
        <w:t>, О.И. Логопедические упражнения: Артикуляционная гимнастика / О.И. </w:t>
      </w:r>
      <w:proofErr w:type="spellStart"/>
      <w:r w:rsidRPr="00CC7A22">
        <w:rPr>
          <w:color w:val="000000" w:themeColor="text1"/>
          <w:sz w:val="28"/>
          <w:szCs w:val="28"/>
        </w:rPr>
        <w:t>Крупенчук</w:t>
      </w:r>
      <w:proofErr w:type="spellEnd"/>
      <w:r w:rsidRPr="00CC7A22">
        <w:rPr>
          <w:color w:val="000000" w:themeColor="text1"/>
          <w:sz w:val="28"/>
          <w:szCs w:val="28"/>
        </w:rPr>
        <w:t xml:space="preserve">, Т.А. Воробьёва. – СПб.: Издательский Дом «Литера», 2004. – 64 </w:t>
      </w:r>
      <w:proofErr w:type="gramStart"/>
      <w:r w:rsidRPr="00CC7A22">
        <w:rPr>
          <w:color w:val="000000" w:themeColor="text1"/>
          <w:sz w:val="28"/>
          <w:szCs w:val="28"/>
        </w:rPr>
        <w:t>с</w:t>
      </w:r>
      <w:proofErr w:type="gramEnd"/>
      <w:r w:rsidRPr="00CC7A22">
        <w:rPr>
          <w:color w:val="000000" w:themeColor="text1"/>
          <w:sz w:val="28"/>
          <w:szCs w:val="28"/>
        </w:rPr>
        <w:t>.</w:t>
      </w:r>
    </w:p>
    <w:p w:rsidR="00631E84" w:rsidRPr="00CC7A22" w:rsidRDefault="00631E84" w:rsidP="00631E84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Куликовская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 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Т.А.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стихах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картинках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особие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логопедов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воспитателей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52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Pr="00C21B6D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52A29">
        <w:rPr>
          <w:rFonts w:ascii="Times New Roman" w:hAnsi="Times New Roman" w:cs="Times New Roman"/>
          <w:color w:val="000000" w:themeColor="text1"/>
          <w:sz w:val="28"/>
          <w:szCs w:val="28"/>
        </w:rPr>
        <w:t>Т.А</w:t>
      </w:r>
      <w:r w:rsidRPr="00252A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252A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52A29">
        <w:rPr>
          <w:rFonts w:ascii="Times New Roman" w:hAnsi="Times New Roman" w:cs="Times New Roman"/>
          <w:color w:val="000000" w:themeColor="text1"/>
          <w:sz w:val="28"/>
          <w:szCs w:val="28"/>
        </w:rPr>
        <w:t>Куликовская</w:t>
      </w:r>
      <w:proofErr w:type="spellEnd"/>
      <w:proofErr w:type="gramEnd"/>
      <w:r w:rsidRPr="00C21B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– М.: «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Издательство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Гном и Д», 2004. –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32 с.</w:t>
      </w:r>
    </w:p>
    <w:p w:rsidR="00631E84" w:rsidRPr="00CC7A22" w:rsidRDefault="00631E84" w:rsidP="00631E84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Нищева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Н.В.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Весёлая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наглядно-дидактическое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пособие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Н.В.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Нищева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</w:t>
      </w:r>
      <w:proofErr w:type="spellStart"/>
      <w:r w:rsidRPr="00CC7A22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СПб</w:t>
      </w:r>
      <w:proofErr w:type="spellEnd"/>
      <w:r w:rsidRPr="00CC7A22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.: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Детство-Пресс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, 1999. –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631E84" w:rsidRPr="00CC7A22" w:rsidRDefault="00631E84" w:rsidP="00631E84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Рыжова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Н.В.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малышей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/ Н.В. Рыжова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. – М.: ТЦ Сфера, 2017. – 64 с.</w:t>
      </w:r>
    </w:p>
    <w:p w:rsidR="00631E84" w:rsidRPr="00CC7A22" w:rsidRDefault="00631E84" w:rsidP="00631E84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Волошина, И.А.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мальчиков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И.А.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Волошина. – </w:t>
      </w:r>
      <w:proofErr w:type="spellStart"/>
      <w:r w:rsidRPr="00CC7A22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СПб</w:t>
      </w:r>
      <w:proofErr w:type="spellEnd"/>
      <w:r w:rsidRPr="00CC7A22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.: </w:t>
      </w:r>
      <w:proofErr w:type="spellStart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Детство-Пресс</w:t>
      </w:r>
      <w:proofErr w:type="spellEnd"/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, 2019. –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CC7A22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093152" w:rsidRDefault="00631E84" w:rsidP="00631E84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0" w:firstLine="284"/>
        <w:jc w:val="both"/>
      </w:pPr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Волошина, И.А. </w:t>
      </w:r>
      <w:proofErr w:type="spellStart"/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>Артикуляционная</w:t>
      </w:r>
      <w:proofErr w:type="spellEnd"/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>гимнастика</w:t>
      </w:r>
      <w:proofErr w:type="spellEnd"/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>девочек</w:t>
      </w:r>
      <w:proofErr w:type="spellEnd"/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</w:t>
      </w:r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И.А.</w:t>
      </w:r>
      <w:r w:rsidRPr="00631E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Волошина. – </w:t>
      </w:r>
      <w:proofErr w:type="spellStart"/>
      <w:r w:rsidRPr="00631E84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>СПб</w:t>
      </w:r>
      <w:proofErr w:type="spellEnd"/>
      <w:r w:rsidRPr="00631E84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.: </w:t>
      </w:r>
      <w:proofErr w:type="spellStart"/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>Детство-Пресс</w:t>
      </w:r>
      <w:proofErr w:type="spellEnd"/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>, 2020. –</w:t>
      </w:r>
      <w:r w:rsidRPr="00631E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Pr="00631E8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 </w:t>
      </w:r>
      <w:r w:rsidRPr="00631E84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sectPr w:rsidR="00093152" w:rsidSect="00093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456E"/>
    <w:multiLevelType w:val="multilevel"/>
    <w:tmpl w:val="A7FA96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D0963"/>
    <w:multiLevelType w:val="hybridMultilevel"/>
    <w:tmpl w:val="76AC1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B1D90"/>
    <w:multiLevelType w:val="hybridMultilevel"/>
    <w:tmpl w:val="950ED0B2"/>
    <w:lvl w:ilvl="0" w:tplc="9844D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3709F"/>
    <w:multiLevelType w:val="hybridMultilevel"/>
    <w:tmpl w:val="7C042FE0"/>
    <w:lvl w:ilvl="0" w:tplc="E9DAEDD0">
      <w:start w:val="1"/>
      <w:numFmt w:val="decimal"/>
      <w:lvlText w:val="%1."/>
      <w:lvlJc w:val="left"/>
      <w:pPr>
        <w:ind w:left="106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4">
    <w:nsid w:val="24626A18"/>
    <w:multiLevelType w:val="hybridMultilevel"/>
    <w:tmpl w:val="B264126A"/>
    <w:lvl w:ilvl="0" w:tplc="9844D494">
      <w:start w:val="1"/>
      <w:numFmt w:val="bullet"/>
      <w:lvlText w:val=""/>
      <w:lvlJc w:val="left"/>
      <w:pPr>
        <w:ind w:left="-3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5">
    <w:nsid w:val="3072437B"/>
    <w:multiLevelType w:val="hybridMultilevel"/>
    <w:tmpl w:val="FC68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26BF0"/>
    <w:multiLevelType w:val="hybridMultilevel"/>
    <w:tmpl w:val="1ABAC2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2FD2784"/>
    <w:multiLevelType w:val="multilevel"/>
    <w:tmpl w:val="7982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62443"/>
    <w:multiLevelType w:val="multilevel"/>
    <w:tmpl w:val="A962B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1E84"/>
    <w:rsid w:val="00093152"/>
    <w:rsid w:val="00195F86"/>
    <w:rsid w:val="00631E84"/>
    <w:rsid w:val="008A2547"/>
    <w:rsid w:val="00D9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99"/>
    <w:locked/>
    <w:rsid w:val="00631E84"/>
    <w:rPr>
      <w:rFonts w:ascii="Courier New" w:eastAsia="Courier New" w:hAnsi="Courier New" w:cs="Courier New"/>
      <w:color w:val="000000"/>
      <w:sz w:val="24"/>
      <w:szCs w:val="24"/>
      <w:lang w:val="uk-UA" w:eastAsia="ru-RU"/>
    </w:rPr>
  </w:style>
  <w:style w:type="paragraph" w:styleId="a4">
    <w:name w:val="List Paragraph"/>
    <w:basedOn w:val="a"/>
    <w:link w:val="a3"/>
    <w:uiPriority w:val="99"/>
    <w:qFormat/>
    <w:rsid w:val="00631E8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val="uk-UA" w:eastAsia="ru-RU"/>
    </w:rPr>
  </w:style>
  <w:style w:type="table" w:styleId="a5">
    <w:name w:val="Table Grid"/>
    <w:basedOn w:val="a1"/>
    <w:uiPriority w:val="59"/>
    <w:rsid w:val="00631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31E8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Связь</dc:creator>
  <cp:keywords/>
  <dc:description/>
  <cp:lastModifiedBy>Связь</cp:lastModifiedBy>
  <cp:revision>2</cp:revision>
  <dcterms:created xsi:type="dcterms:W3CDTF">2023-11-09T13:47:00Z</dcterms:created>
  <dcterms:modified xsi:type="dcterms:W3CDTF">2023-11-09T13:48:00Z</dcterms:modified>
</cp:coreProperties>
</file>