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1B" w:rsidRDefault="004C4B1B" w:rsidP="004C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Воронова Т.И. г. Нижневартовск</w:t>
      </w:r>
    </w:p>
    <w:p w:rsidR="004C4B1B" w:rsidRDefault="004C4B1B" w:rsidP="004C4B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4B1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>-анимации на уроках математики</w:t>
      </w:r>
    </w:p>
    <w:bookmarkEnd w:id="0"/>
    <w:p w:rsidR="004C4B1B" w:rsidRDefault="004C4B1B" w:rsidP="004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>Компьютерная анимация – это последовательность изменяющихся изображений, которая произошла за определенный промежуток времени. Сово</w:t>
      </w:r>
      <w:r>
        <w:rPr>
          <w:rFonts w:ascii="Times New Roman" w:hAnsi="Times New Roman" w:cs="Times New Roman"/>
          <w:sz w:val="28"/>
          <w:szCs w:val="28"/>
        </w:rPr>
        <w:t xml:space="preserve">купность кадров, сменяющих друг </w:t>
      </w:r>
      <w:r w:rsidRPr="004C4B1B">
        <w:rPr>
          <w:rFonts w:ascii="Times New Roman" w:hAnsi="Times New Roman" w:cs="Times New Roman"/>
          <w:sz w:val="28"/>
          <w:szCs w:val="28"/>
        </w:rPr>
        <w:t xml:space="preserve">друга за определенное время создают иллюзию движения, что и есть не что иное как анимация. </w:t>
      </w:r>
    </w:p>
    <w:p w:rsidR="004C4B1B" w:rsidRDefault="004C4B1B" w:rsidP="004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>Технология создания анимации является чередованием совокупности большого количества кадров, расположенных в логической последовательности и созданных с помощью программного продукта фирмы Adobe–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AdobeFlash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 MX. Проще объяснить так,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-анимация на уроках– это небольшой учебный ролик, в котором с помощью подвижных изображений, схем, подписей и дикторского текста изложен фрагмент изучаемого материала. Хорошая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-анимация помогает качественно объяснить новый материал. Например,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-анимации по геометрии, которые можно найти на сайте единой коллекции цифровых образовательных ресурсов (http://school–collection.edu.ru), содержат четко дозированный объем информации и хорошо продуманный дикторский текст. Как правило, все примеры хорошо иллюстрированы, что способствует усвоению нового материала за счет непроизвольного внимания и непроизвольного запоминания. При использовании такой анимации учителю остается только помогать обучающимся в освоении новой темы. Длительность просмотра анимации от 1 до 20 минут. Длительные анимации имеют управляющие кнопки «стоп», «пауза», «возврат к началу». Это дает возможность учителю остановить просмотр на ключевых кадрах, обсудить полученную информацию с учащимися, записать в тетрадях определение понятия и др. </w:t>
      </w:r>
    </w:p>
    <w:p w:rsidR="004C4B1B" w:rsidRDefault="004C4B1B" w:rsidP="004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 xml:space="preserve">Можно задать вопросы, чтобы проверить, усвоили ли ученики материал. При необходимости уточнить или скорректировать информацию, а потом продолжить работу с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-анимацией. </w:t>
      </w:r>
    </w:p>
    <w:p w:rsidR="004C4B1B" w:rsidRDefault="004C4B1B" w:rsidP="004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 xml:space="preserve">Можно применять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-анимации на этапах закрепления или проверки знаний. Например, выключить звук, чтобы не был слышен дикторский текст и предложить ученику поработать диктором, рассказывая о том, что происходит на экране. Если анимация иллюстрирует только один процесс, например, определение и свойство параллелограмма, то ученику можно предложить составить связный рассказ о фигуре. Длительную анимацию могут озвучивать последовательно несколько учащихся. </w:t>
      </w:r>
    </w:p>
    <w:p w:rsidR="004C4B1B" w:rsidRDefault="004C4B1B" w:rsidP="004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 xml:space="preserve">Можно не выключать диктора, а - 5 - остановить анимацию с помощью кнопки «пауза» и попросить детей продолжить правило, определение, привести свой пример к тому, что сказал диктор. Если у учащихся есть компьютер дома, то они могут скопировать у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-анимацию у учителя и дома ее еще раз просмотреть и прослушать. </w:t>
      </w:r>
    </w:p>
    <w:p w:rsidR="00EE1BAA" w:rsidRPr="004C4B1B" w:rsidRDefault="004C4B1B" w:rsidP="004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 xml:space="preserve">А можно дать им адреса сайтов, на которых они сами найдут интересующие их анимации (таблица 1). Таблица 1 Перечень сайтов, на которым размещены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-ролики по математики Название сайта Гиперссылка / адрес Скриншот страницы Единая коллекция цифровых образовательных ресурсов </w:t>
      </w:r>
      <w:r w:rsidRPr="004C4B1B">
        <w:rPr>
          <w:rFonts w:ascii="Times New Roman" w:hAnsi="Times New Roman" w:cs="Times New Roman"/>
          <w:sz w:val="28"/>
          <w:szCs w:val="28"/>
        </w:rPr>
        <w:lastRenderedPageBreak/>
        <w:t xml:space="preserve">http://schoolcollection.edu.ru/ Федеральный центр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информационнообразовательных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 ресурсов http://fcior.edu.ru/ Мной была использована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>-анимация при изучении тем «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Четырѐхугольники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 (параллелограмм, трапеция, прямоугольник, ромб и квадрат)» (геометрия, 8 кл.), «Измерение отрезков» (геометрия, 7 класс), «Движение (параллельный перенос, поворот, осевая и центральная симметрия)» (геометрия, 9 класс) и др. В единой коллекции цифровых образовательных ресурсов (http://school– collection.edu.ru) можно скачать хорошие анимации практически по всем разделам математики. Для их воспроизведения нужен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-плеер, его бесплатно можно скачать из Интернет по ссылке http://get.adobe.com/ru/flashplayer/. Воспроизводятся анимации также с помощью электронного проигрывателя или интернет браузеров, таких как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MozillaFirefox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. Трудности возникают при вставке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-анимации в презентацию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MSPowerPoint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, если создаешь презентацию на одном компьютере, а воспроизводишь на другом. Если вы начинающий пользователь, то просто запускайте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-анимацию отдельно, как самостоятельный цифровой образовательный ресурс. Если вы уверенный пользователь, то меняете настройки воспроизведения анимации. Или используйте бесплатную программу Ispring.pro. 3.5, которая позволяет быстро встраивать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 xml:space="preserve">-анимации в презентацию </w:t>
      </w:r>
      <w:proofErr w:type="spellStart"/>
      <w:r w:rsidRPr="004C4B1B">
        <w:rPr>
          <w:rFonts w:ascii="Times New Roman" w:hAnsi="Times New Roman" w:cs="Times New Roman"/>
          <w:sz w:val="28"/>
          <w:szCs w:val="28"/>
        </w:rPr>
        <w:t>MSPowerPoint</w:t>
      </w:r>
      <w:proofErr w:type="spellEnd"/>
      <w:r w:rsidRPr="004C4B1B">
        <w:rPr>
          <w:rFonts w:ascii="Times New Roman" w:hAnsi="Times New Roman" w:cs="Times New Roman"/>
          <w:sz w:val="28"/>
          <w:szCs w:val="28"/>
        </w:rPr>
        <w:t>.</w:t>
      </w:r>
    </w:p>
    <w:sectPr w:rsidR="00EE1BAA" w:rsidRPr="004C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1B"/>
    <w:rsid w:val="004C4B1B"/>
    <w:rsid w:val="00E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2DB7-51D7-4C9D-80E3-02FF6AC0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2023-11-03T16:16:00Z</dcterms:created>
  <dcterms:modified xsi:type="dcterms:W3CDTF">2023-11-03T16:18:00Z</dcterms:modified>
</cp:coreProperties>
</file>