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0658" w14:textId="77777777" w:rsidR="003610BA" w:rsidRDefault="003610BA" w:rsidP="003610BA">
      <w:pPr>
        <w:pStyle w:val="a3"/>
        <w:ind w:firstLine="709"/>
        <w:rPr>
          <w:b/>
          <w:bCs/>
          <w:color w:val="000000"/>
          <w:sz w:val="30"/>
          <w:szCs w:val="30"/>
          <w:shd w:val="clear" w:color="auto" w:fill="FFFFFF"/>
        </w:rPr>
      </w:pPr>
      <w:r>
        <w:rPr>
          <w:b/>
          <w:bCs/>
          <w:color w:val="000000"/>
          <w:sz w:val="30"/>
          <w:szCs w:val="30"/>
          <w:shd w:val="clear" w:color="auto" w:fill="FFFFFF"/>
        </w:rPr>
        <w:t>Влияние подвижных игр на развитие детей дошкольного возраста.</w:t>
      </w:r>
    </w:p>
    <w:p w14:paraId="1E11A598" w14:textId="287677E3" w:rsidR="003610BA" w:rsidRDefault="003610BA" w:rsidP="003610BA">
      <w:pPr>
        <w:pStyle w:val="a3"/>
        <w:ind w:firstLine="709"/>
      </w:pPr>
      <w:r>
        <w:rPr>
          <w:color w:val="000000"/>
          <w:sz w:val="28"/>
          <w:szCs w:val="28"/>
          <w:shd w:val="clear" w:color="auto" w:fill="FFFFFF"/>
        </w:rPr>
        <w:t>Здоровье - это дар, без которого трудно сделать жизнь счастливой, интересной и долгой. Сохранять и укреплять здоровье детей, основная задача педагогов. Здоровый ребенок легче обучается, у него быстрее формируются необходимые умения и навыки.</w:t>
      </w:r>
    </w:p>
    <w:p w14:paraId="260A6C5F" w14:textId="77777777" w:rsidR="003610BA" w:rsidRDefault="003610BA" w:rsidP="003610BA">
      <w:pPr>
        <w:pStyle w:val="a3"/>
        <w:ind w:firstLine="709"/>
      </w:pPr>
      <w:r>
        <w:rPr>
          <w:color w:val="000000"/>
          <w:sz w:val="28"/>
          <w:szCs w:val="28"/>
          <w:shd w:val="clear" w:color="auto" w:fill="FFFFFF"/>
        </w:rPr>
        <w:t>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 Изучение материалов исследований свидетельствуют об активном поиске путей физического и духовного оздоровления дошкольников, формирования у них нравственно-ценностной мотивации занятий физической культурой, воспитания интереса к физическим упражнениям на основе жизненной потребности быть здоровым, ловким, сильным.</w:t>
      </w:r>
    </w:p>
    <w:p w14:paraId="78EC3C2B" w14:textId="77777777" w:rsidR="003610BA" w:rsidRDefault="003610BA" w:rsidP="003610BA">
      <w:pPr>
        <w:pStyle w:val="a3"/>
        <w:ind w:firstLine="709"/>
      </w:pPr>
      <w:r>
        <w:rPr>
          <w:color w:val="000000"/>
          <w:sz w:val="28"/>
          <w:szCs w:val="28"/>
          <w:shd w:val="clear" w:color="auto" w:fill="FFFFFF"/>
        </w:rPr>
        <w:t>Интерес ученых к поставленной проблеме не случаен. Перед дошкольными учреждениями стоят важные задачи развития двигательной активности и оздоровления детей, но для решения указанных задач в практике не всегда учитывается влияние основного вида деятельности дошкольников – игры. Игра– естественный спутник жизни ребенка и поэтому отвечает законам, заложенным самой природой в развивающемся организме ребенка – неуемной потребности его в движениях. Подвижные игры – наиболее доступный и эффективный метод воздействия на ребенка при его активной помощи. Подвижная игра относится к тем проявлениям игровой деятельности, в которых ярко выражена роль движений. Для подвижной игры характерны активные творческие двигательные действия, мотивированные ее сюжетом. Игровая ситуация увлекает и воспитывает ребенка, а двигательная деятельность детей благотворно влияет на физическое развитие, формирует двигательные навыки и физические качества,  укрепляет здоровье, повышает функциональную деятельность организма.</w:t>
      </w:r>
    </w:p>
    <w:p w14:paraId="19CD3EA6" w14:textId="77777777" w:rsidR="003610BA" w:rsidRDefault="003610BA" w:rsidP="003610BA">
      <w:pPr>
        <w:pStyle w:val="a3"/>
        <w:ind w:firstLine="709"/>
      </w:pPr>
      <w:r>
        <w:rPr>
          <w:color w:val="000000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Подвижные игры служат методом совершенствования уже освоенных детьми двигательных навыков и воспитания физических качеств. Свободу действий ребенок реализует в подвижных играх, являющихся фактором формирования физической культуры. В педагогической науке подвижные игры рассматриваются как важнейшее средство всестороннего развития ребенка.</w:t>
      </w:r>
    </w:p>
    <w:p w14:paraId="71E9380C" w14:textId="77777777" w:rsidR="003610BA" w:rsidRDefault="003610BA" w:rsidP="003610BA">
      <w:pPr>
        <w:pStyle w:val="a3"/>
        <w:ind w:firstLine="709"/>
      </w:pPr>
      <w:r>
        <w:rPr>
          <w:color w:val="000000"/>
          <w:sz w:val="28"/>
          <w:szCs w:val="28"/>
          <w:shd w:val="clear" w:color="auto" w:fill="FFFFFF"/>
        </w:rPr>
        <w:lastRenderedPageBreak/>
        <w:t>Дети младшего дошкольного возраста подражают в игре всему, что видят. Однако в подвижных играх малышей, прежде всего, находит отражение не общение со сверстниками, а отображение жизни взрослых или животных: они с удовольствием летают, как «воробушки», взмахивают руками, как «бабочка крылышками», и т. д. Стремление к одухотворению неживой природы объясняется желанием ребенка придать изображаемому в игре образу живой характер. Другой вид игр — с какими то предметами. Например, игры с мячом вырабатывают координацию движений, формируют у детей чувство ритма.</w:t>
      </w:r>
    </w:p>
    <w:p w14:paraId="1B182B15" w14:textId="77777777" w:rsidR="003610BA" w:rsidRDefault="003610BA" w:rsidP="003610BA">
      <w:pPr>
        <w:pStyle w:val="a3"/>
        <w:ind w:firstLine="709"/>
      </w:pPr>
      <w:r>
        <w:rPr>
          <w:color w:val="000000"/>
          <w:sz w:val="28"/>
          <w:szCs w:val="28"/>
          <w:shd w:val="clear" w:color="auto" w:fill="FFFFFF"/>
        </w:rPr>
        <w:t>Подвижные игры разнообразны по своему содержанию и организации. Одни игры имеют сюжет, роли и правила, тесно связанные с сюжетом; игровые действия в них производятся в соответствии с требованиями, заданной ролью и правилами. В других играх сюжет и роли отсутствуют, предложены только двигательные задания, регулируемые правилами, которые определяют последовательность, быстроту и ловкость их выполнения.</w:t>
      </w:r>
    </w:p>
    <w:p w14:paraId="09398EE3" w14:textId="77777777" w:rsidR="003610BA" w:rsidRDefault="003610BA" w:rsidP="003610BA">
      <w:pPr>
        <w:pStyle w:val="a3"/>
        <w:ind w:firstLine="709"/>
      </w:pPr>
      <w:r>
        <w:rPr>
          <w:color w:val="000000"/>
          <w:sz w:val="28"/>
          <w:szCs w:val="28"/>
          <w:shd w:val="clear" w:color="auto" w:fill="FFFFFF"/>
        </w:rPr>
        <w:t>Все игры для детей дошкольного возраста, построенные на движении, можно разделить на две большие группы: </w:t>
      </w:r>
      <w:r>
        <w:rPr>
          <w:b/>
          <w:bCs/>
          <w:color w:val="000000"/>
          <w:sz w:val="28"/>
          <w:szCs w:val="28"/>
          <w:shd w:val="clear" w:color="auto" w:fill="FFFFFF"/>
        </w:rPr>
        <w:t>подвижные игры с правилами и спортивные игры. </w:t>
      </w:r>
      <w:r>
        <w:rPr>
          <w:color w:val="000000"/>
          <w:sz w:val="28"/>
          <w:szCs w:val="28"/>
          <w:shd w:val="clear" w:color="auto" w:fill="FFFFFF"/>
        </w:rPr>
        <w:t>Первую группу составляют игры, разные по содержанию, по организации детей, сложности правил и своеобразию двигательных заданий. Среди них можно выделить сюжетные и бессюжетные игры, игры-забавы. Вторая группа - спортивные игры: городки, бадминтон, баскетбол, настольный теннис, футбол, хоккей. В работе с детьми дошкольного возраста их применяют с упрощенными правилами.</w:t>
      </w:r>
    </w:p>
    <w:p w14:paraId="002B4E2B" w14:textId="77777777" w:rsidR="003610BA" w:rsidRDefault="003610BA" w:rsidP="003610BA">
      <w:pPr>
        <w:pStyle w:val="a3"/>
        <w:ind w:firstLine="709"/>
      </w:pPr>
      <w:r>
        <w:rPr>
          <w:b/>
          <w:bCs/>
          <w:color w:val="000000"/>
          <w:sz w:val="28"/>
          <w:szCs w:val="28"/>
          <w:shd w:val="clear" w:color="auto" w:fill="FFFFFF"/>
        </w:rPr>
        <w:t>Сюжетные игры: </w:t>
      </w:r>
      <w:r>
        <w:rPr>
          <w:color w:val="000000"/>
          <w:sz w:val="28"/>
          <w:szCs w:val="28"/>
          <w:shd w:val="clear" w:color="auto" w:fill="FFFFFF"/>
        </w:rPr>
        <w:t>строятся на основе опыта детей, имеющихся у них представлений и знаний об окружающей жизни, профессиях (летчик, пожарный, шофер и т. п.), средствах транспорта (автомобиль, поезд, самолет), явлениях природы, образе жизни и повадках животных и птиц. Сюжет игры и правила обуславливают характер движения играющих.</w:t>
      </w:r>
    </w:p>
    <w:p w14:paraId="186287D6" w14:textId="77777777" w:rsidR="003610BA" w:rsidRDefault="003610BA" w:rsidP="003610BA">
      <w:pPr>
        <w:pStyle w:val="a3"/>
        <w:ind w:firstLine="709"/>
      </w:pPr>
      <w:r>
        <w:rPr>
          <w:b/>
          <w:bCs/>
          <w:color w:val="000000"/>
          <w:sz w:val="28"/>
          <w:szCs w:val="28"/>
          <w:shd w:val="clear" w:color="auto" w:fill="FFFFFF"/>
        </w:rPr>
        <w:t>Бессюжетные игры: </w:t>
      </w:r>
      <w:r>
        <w:rPr>
          <w:color w:val="000000"/>
          <w:sz w:val="28"/>
          <w:szCs w:val="28"/>
          <w:shd w:val="clear" w:color="auto" w:fill="FFFFFF"/>
        </w:rPr>
        <w:t>в них лишь нет образов, которым дети подражают, все остальные компоненты те же: наличие правил, ответственных ролей (ловишек, салок), взаимосвязанные игровые действия всех участников. Эти игры, так же как и сюжетные, основаны на простых движениях, чаще всего беге в сочетании с ловлей и и т. п.</w:t>
      </w:r>
    </w:p>
    <w:p w14:paraId="1701E9C6" w14:textId="77777777" w:rsidR="003610BA" w:rsidRDefault="003610BA" w:rsidP="003610BA">
      <w:pPr>
        <w:pStyle w:val="western"/>
        <w:ind w:firstLine="709"/>
      </w:pPr>
      <w:r>
        <w:rPr>
          <w:b/>
          <w:bCs/>
          <w:color w:val="000000"/>
          <w:sz w:val="28"/>
          <w:szCs w:val="28"/>
        </w:rPr>
        <w:t>Игровые упражнения: </w:t>
      </w:r>
      <w:r>
        <w:rPr>
          <w:color w:val="000000"/>
          <w:sz w:val="28"/>
          <w:szCs w:val="28"/>
        </w:rPr>
        <w:t>представляют собой методически организованные двигательные действия, специально подобранные с целью физического воспитания, суть которых заключается в выполнении конкретных заданий ("Доползи до погремушки", "Попади в воротца" и др.).</w:t>
      </w:r>
    </w:p>
    <w:p w14:paraId="3F720849" w14:textId="77777777" w:rsidR="003610BA" w:rsidRDefault="003610BA" w:rsidP="003610BA">
      <w:pPr>
        <w:pStyle w:val="western"/>
        <w:ind w:firstLine="709"/>
      </w:pPr>
      <w:r>
        <w:rPr>
          <w:b/>
          <w:bCs/>
          <w:color w:val="000000"/>
          <w:sz w:val="28"/>
          <w:szCs w:val="28"/>
        </w:rPr>
        <w:lastRenderedPageBreak/>
        <w:t>Игры-забавы: н</w:t>
      </w:r>
      <w:r>
        <w:rPr>
          <w:color w:val="000000"/>
          <w:sz w:val="28"/>
          <w:szCs w:val="28"/>
        </w:rPr>
        <w:t>е будучи особенно важными для физического развития, они, однако, часто проводятся на вечерах досуга, на физкультурных праздниках.</w:t>
      </w:r>
    </w:p>
    <w:p w14:paraId="14B49CC3" w14:textId="77777777" w:rsidR="003610BA" w:rsidRDefault="003610BA" w:rsidP="003610BA">
      <w:pPr>
        <w:pStyle w:val="western"/>
        <w:ind w:firstLine="709"/>
      </w:pPr>
      <w:r>
        <w:rPr>
          <w:b/>
          <w:bCs/>
          <w:color w:val="000000"/>
          <w:sz w:val="28"/>
          <w:szCs w:val="28"/>
        </w:rPr>
        <w:t>Игры с элементами соревнования: в</w:t>
      </w:r>
      <w:r>
        <w:rPr>
          <w:color w:val="000000"/>
          <w:sz w:val="28"/>
          <w:szCs w:val="28"/>
        </w:rPr>
        <w:t> основе таких игр лежит выполнение определенных двигательных заданий в соответствии с правилами. Элементы соревнования побуждают детей к большей активности, к проявлению различных волевых и двигательных качеств (быстроты, выдержки и т. д.).</w:t>
      </w:r>
    </w:p>
    <w:p w14:paraId="6FEEB263" w14:textId="77777777" w:rsidR="003610BA" w:rsidRDefault="003610BA" w:rsidP="003610BA">
      <w:pPr>
        <w:pStyle w:val="western"/>
        <w:ind w:firstLine="709"/>
      </w:pPr>
      <w:r>
        <w:rPr>
          <w:b/>
          <w:bCs/>
          <w:color w:val="000000"/>
          <w:sz w:val="28"/>
          <w:szCs w:val="28"/>
        </w:rPr>
        <w:t>Подвижные игры: к</w:t>
      </w:r>
      <w:r>
        <w:rPr>
          <w:color w:val="000000"/>
          <w:sz w:val="28"/>
          <w:szCs w:val="28"/>
        </w:rPr>
        <w:t>ак и другие виды игр, являются формой организации жизни детей, имеют большое значение в воспитании навыков общения развитии взаимоотношений между сверстниками.</w:t>
      </w:r>
    </w:p>
    <w:p w14:paraId="333E8018" w14:textId="77777777" w:rsidR="003610BA" w:rsidRDefault="003610BA" w:rsidP="003610BA">
      <w:pPr>
        <w:pStyle w:val="western"/>
        <w:ind w:firstLine="709"/>
      </w:pPr>
      <w:r>
        <w:rPr>
          <w:color w:val="000000"/>
          <w:sz w:val="28"/>
          <w:szCs w:val="28"/>
        </w:rPr>
        <w:t>Посредством подвижных игр ребенок физически развивается: он становится крепче, выносливее. Движения в свою очередь способствуют улучшению работы дыхательной системы, усиливает процесс кровообращения, улучшает обмен веществ. Группа игр, в основе которых лежат разнообразные движения, наиболее удовлетворяют потребность растущего организма.</w:t>
      </w:r>
    </w:p>
    <w:p w14:paraId="7FC4E392" w14:textId="77777777" w:rsidR="003610BA" w:rsidRDefault="003610BA" w:rsidP="003610BA">
      <w:pPr>
        <w:pStyle w:val="western"/>
        <w:ind w:firstLine="709"/>
      </w:pPr>
      <w:r>
        <w:rPr>
          <w:color w:val="000000"/>
          <w:sz w:val="28"/>
          <w:szCs w:val="28"/>
        </w:rPr>
        <w:t>Через подвижные игры достигается наиболее гармоничная координация  деятельности всех органов и систем ребенка. Соревновательный характер коллективных подвижных игр также может активизировать действия игроков, вызывать появление решительности, мужества и упорства для достижения цели.</w:t>
      </w:r>
    </w:p>
    <w:p w14:paraId="3F5B437D" w14:textId="77777777" w:rsidR="003610BA" w:rsidRDefault="003610BA" w:rsidP="003610BA">
      <w:pPr>
        <w:pStyle w:val="western"/>
        <w:ind w:firstLine="709"/>
      </w:pPr>
      <w:r>
        <w:rPr>
          <w:color w:val="000000"/>
          <w:sz w:val="28"/>
          <w:szCs w:val="28"/>
        </w:rPr>
        <w:t>Таким образом, все вышеизложенное свидетельствует о том, что в подвижных играх воспитываются основные физические качества ребенка, такие как сила, быстрота, выносливость и совершенствуются разнообразнейшие двигательные умений. Во время игр у детей формируются и совершенствуются разнообразные навыки в основных движениях (беге, прыжках, метании, лазаний и др.), все это положительно сказывается на совершенствовании двигательных навыков. Правильно подобранные, интересные подвижные игры никогда не стираются из памяти, а остаются яркими и красочными событиями в жизни детей.</w:t>
      </w:r>
    </w:p>
    <w:p w14:paraId="3A693F07" w14:textId="77777777" w:rsidR="003B145E" w:rsidRDefault="003B145E"/>
    <w:sectPr w:rsidR="003B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18"/>
    <w:rsid w:val="003610BA"/>
    <w:rsid w:val="003B145E"/>
    <w:rsid w:val="00A20F18"/>
    <w:rsid w:val="00E3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1710"/>
  <w15:chartTrackingRefBased/>
  <w15:docId w15:val="{9A83C4AF-AD1D-44A9-AB6A-4F6E8FFC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western">
    <w:name w:val="western"/>
    <w:basedOn w:val="a"/>
    <w:rsid w:val="00361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982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</dc:creator>
  <cp:keywords/>
  <dc:description/>
  <cp:lastModifiedBy>Dimas</cp:lastModifiedBy>
  <cp:revision>2</cp:revision>
  <dcterms:created xsi:type="dcterms:W3CDTF">2023-04-23T19:17:00Z</dcterms:created>
  <dcterms:modified xsi:type="dcterms:W3CDTF">2023-04-23T19:18:00Z</dcterms:modified>
</cp:coreProperties>
</file>