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  <w:r w:rsidRPr="006C3BA5">
        <w:rPr>
          <w:b/>
          <w:bCs/>
          <w:sz w:val="28"/>
          <w:szCs w:val="28"/>
        </w:rPr>
        <w:t xml:space="preserve">МБОУ ДО «Творчество» Детско-юношеский центр </w:t>
      </w:r>
      <w:proofErr w:type="gramStart"/>
      <w:r w:rsidRPr="006C3BA5">
        <w:rPr>
          <w:b/>
          <w:bCs/>
          <w:sz w:val="28"/>
          <w:szCs w:val="28"/>
        </w:rPr>
        <w:t>г</w:t>
      </w:r>
      <w:proofErr w:type="gramEnd"/>
      <w:r w:rsidRPr="006C3BA5">
        <w:rPr>
          <w:b/>
          <w:bCs/>
          <w:sz w:val="28"/>
          <w:szCs w:val="28"/>
        </w:rPr>
        <w:t>. Владивосток»</w:t>
      </w: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</w:p>
    <w:p w:rsidR="006C3BA5" w:rsidRDefault="006C3BA5" w:rsidP="006C3BA5">
      <w:pPr>
        <w:pStyle w:val="a5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EC226E">
        <w:rPr>
          <w:b/>
          <w:bCs/>
          <w:sz w:val="28"/>
          <w:szCs w:val="28"/>
        </w:rPr>
        <w:t xml:space="preserve">ЕТОДИЧЕСКАЯ РАБОТА </w:t>
      </w: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  <w:r w:rsidRPr="006C3BA5">
        <w:rPr>
          <w:b/>
          <w:bCs/>
          <w:sz w:val="28"/>
          <w:szCs w:val="28"/>
        </w:rPr>
        <w:t>по дисциплине «Музыка»</w:t>
      </w: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  <w:r w:rsidRPr="006C3BA5">
        <w:rPr>
          <w:b/>
          <w:bCs/>
          <w:sz w:val="28"/>
          <w:szCs w:val="28"/>
        </w:rPr>
        <w:t>на тему: «</w:t>
      </w:r>
      <w:r w:rsidRPr="006C3BA5">
        <w:rPr>
          <w:b/>
          <w:sz w:val="28"/>
          <w:szCs w:val="28"/>
        </w:rPr>
        <w:t>Работа над полифонией в младших классах в классе фортепиано</w:t>
      </w:r>
      <w:r w:rsidRPr="006C3BA5">
        <w:rPr>
          <w:b/>
          <w:bCs/>
          <w:sz w:val="28"/>
          <w:szCs w:val="28"/>
        </w:rPr>
        <w:t>»</w:t>
      </w: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right"/>
        <w:rPr>
          <w:sz w:val="28"/>
          <w:szCs w:val="28"/>
        </w:rPr>
      </w:pPr>
      <w:r w:rsidRPr="006C3BA5">
        <w:rPr>
          <w:b/>
          <w:bCs/>
          <w:sz w:val="28"/>
          <w:szCs w:val="28"/>
        </w:rPr>
        <w:t>Выполнила: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6C3BA5">
        <w:rPr>
          <w:b/>
          <w:sz w:val="28"/>
          <w:szCs w:val="28"/>
        </w:rPr>
        <w:t>Экке</w:t>
      </w:r>
      <w:proofErr w:type="spellEnd"/>
      <w:r w:rsidRPr="006C3BA5">
        <w:rPr>
          <w:b/>
          <w:sz w:val="28"/>
          <w:szCs w:val="28"/>
        </w:rPr>
        <w:t xml:space="preserve"> Елена Альбертовна</w:t>
      </w:r>
      <w:r w:rsidRPr="006C3BA5">
        <w:rPr>
          <w:b/>
          <w:bCs/>
          <w:sz w:val="28"/>
          <w:szCs w:val="28"/>
        </w:rPr>
        <w:t xml:space="preserve">, </w:t>
      </w:r>
    </w:p>
    <w:p w:rsidR="006C3BA5" w:rsidRDefault="006C3BA5" w:rsidP="006C3BA5">
      <w:pPr>
        <w:pStyle w:val="a5"/>
        <w:spacing w:after="0"/>
        <w:jc w:val="right"/>
        <w:rPr>
          <w:b/>
          <w:bCs/>
          <w:sz w:val="28"/>
          <w:szCs w:val="28"/>
        </w:rPr>
      </w:pPr>
      <w:r w:rsidRPr="006C3BA5">
        <w:rPr>
          <w:b/>
          <w:bCs/>
          <w:sz w:val="28"/>
          <w:szCs w:val="28"/>
        </w:rPr>
        <w:t xml:space="preserve">педагог дополнительного образования, </w:t>
      </w: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класс фортепиано</w:t>
      </w:r>
    </w:p>
    <w:p w:rsidR="006C3BA5" w:rsidRPr="006C3BA5" w:rsidRDefault="006C3BA5" w:rsidP="006C3BA5">
      <w:pPr>
        <w:pStyle w:val="a5"/>
        <w:spacing w:after="0"/>
        <w:jc w:val="right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right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right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right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right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rPr>
          <w:sz w:val="28"/>
          <w:szCs w:val="28"/>
        </w:rPr>
      </w:pPr>
      <w:bookmarkStart w:id="0" w:name="_GoBack"/>
      <w:bookmarkEnd w:id="0"/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  <w:r w:rsidRPr="006C3BA5">
        <w:rPr>
          <w:b/>
          <w:bCs/>
          <w:sz w:val="28"/>
          <w:szCs w:val="28"/>
        </w:rPr>
        <w:t xml:space="preserve">Владивосток </w:t>
      </w:r>
    </w:p>
    <w:p w:rsidR="006C3BA5" w:rsidRPr="006C3BA5" w:rsidRDefault="006C3BA5" w:rsidP="006C3BA5">
      <w:pPr>
        <w:pStyle w:val="a5"/>
        <w:spacing w:after="0"/>
        <w:jc w:val="center"/>
        <w:rPr>
          <w:sz w:val="28"/>
          <w:szCs w:val="28"/>
        </w:rPr>
      </w:pPr>
      <w:r w:rsidRPr="006C3BA5">
        <w:rPr>
          <w:b/>
          <w:bCs/>
          <w:sz w:val="28"/>
          <w:szCs w:val="28"/>
        </w:rPr>
        <w:t>2022</w:t>
      </w:r>
    </w:p>
    <w:p w:rsidR="00B026E5" w:rsidRPr="00B026E5" w:rsidRDefault="00B026E5" w:rsidP="00B026E5">
      <w:pPr>
        <w:pStyle w:val="a5"/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B026E5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B026E5" w:rsidRPr="00B026E5" w:rsidRDefault="00B026E5" w:rsidP="00B026E5">
      <w:pPr>
        <w:pStyle w:val="a5"/>
        <w:shd w:val="clear" w:color="auto" w:fill="FFFFFF"/>
        <w:spacing w:after="0" w:line="360" w:lineRule="auto"/>
        <w:rPr>
          <w:sz w:val="28"/>
          <w:szCs w:val="28"/>
        </w:rPr>
      </w:pPr>
      <w:r w:rsidRPr="00B026E5">
        <w:rPr>
          <w:color w:val="000000"/>
          <w:sz w:val="28"/>
          <w:szCs w:val="28"/>
        </w:rPr>
        <w:t>Введение ………………………………………………………………………… 3</w:t>
      </w:r>
    </w:p>
    <w:p w:rsidR="00166F8C" w:rsidRDefault="00594E7E" w:rsidP="00594E7E">
      <w:pPr>
        <w:pStyle w:val="a5"/>
        <w:shd w:val="clear" w:color="auto" w:fill="FFFFFF"/>
        <w:spacing w:after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166F8C">
        <w:rPr>
          <w:color w:val="000000"/>
          <w:sz w:val="28"/>
          <w:szCs w:val="28"/>
        </w:rPr>
        <w:t>Начало работы над полифонией</w:t>
      </w:r>
      <w:r w:rsidR="00B026E5" w:rsidRPr="00B026E5">
        <w:rPr>
          <w:color w:val="000000"/>
          <w:sz w:val="28"/>
          <w:szCs w:val="28"/>
        </w:rPr>
        <w:t xml:space="preserve"> ...</w:t>
      </w:r>
      <w:r>
        <w:rPr>
          <w:color w:val="000000"/>
          <w:sz w:val="28"/>
          <w:szCs w:val="28"/>
        </w:rPr>
        <w:t>................................................................</w:t>
      </w:r>
      <w:r w:rsidR="000D1245">
        <w:rPr>
          <w:color w:val="000000"/>
          <w:sz w:val="28"/>
          <w:szCs w:val="28"/>
        </w:rPr>
        <w:t>.... 4</w:t>
      </w:r>
      <w:r w:rsidR="00B026E5" w:rsidRPr="00B026E5">
        <w:rPr>
          <w:color w:val="000000"/>
          <w:sz w:val="28"/>
          <w:szCs w:val="28"/>
        </w:rPr>
        <w:t xml:space="preserve"> </w:t>
      </w:r>
    </w:p>
    <w:p w:rsidR="00594E7E" w:rsidRDefault="00166F8C" w:rsidP="00594E7E">
      <w:pPr>
        <w:pStyle w:val="a5"/>
        <w:shd w:val="clear" w:color="auto" w:fill="FFFFFF"/>
        <w:spacing w:after="0" w:line="360" w:lineRule="auto"/>
        <w:rPr>
          <w:sz w:val="28"/>
          <w:szCs w:val="28"/>
        </w:rPr>
      </w:pPr>
      <w:r w:rsidRPr="00166F8C">
        <w:rPr>
          <w:sz w:val="28"/>
          <w:szCs w:val="28"/>
        </w:rPr>
        <w:t>1.</w:t>
      </w:r>
      <w:r w:rsidR="00594E7E">
        <w:rPr>
          <w:sz w:val="28"/>
          <w:szCs w:val="28"/>
        </w:rPr>
        <w:t>1</w:t>
      </w:r>
      <w:r w:rsidRPr="00166F8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94E7E">
        <w:rPr>
          <w:sz w:val="28"/>
          <w:szCs w:val="28"/>
        </w:rPr>
        <w:t>Простейшие одноголосные пьесы</w:t>
      </w:r>
      <w:r w:rsidR="007E14E6">
        <w:rPr>
          <w:sz w:val="28"/>
          <w:szCs w:val="28"/>
        </w:rPr>
        <w:t xml:space="preserve"> </w:t>
      </w:r>
      <w:r w:rsidR="00BE6187">
        <w:rPr>
          <w:sz w:val="28"/>
          <w:szCs w:val="28"/>
        </w:rPr>
        <w:t>и пьесы подголосочного склада ….… 4</w:t>
      </w:r>
    </w:p>
    <w:p w:rsidR="00594E7E" w:rsidRDefault="00BE6187" w:rsidP="00594E7E">
      <w:pPr>
        <w:pStyle w:val="a5"/>
        <w:shd w:val="clear" w:color="auto" w:fill="FFFFFF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1.2</w:t>
      </w:r>
      <w:r w:rsidR="00594E7E">
        <w:rPr>
          <w:sz w:val="28"/>
          <w:szCs w:val="28"/>
        </w:rPr>
        <w:t>. Имитация</w:t>
      </w:r>
      <w:r w:rsidR="007E14E6">
        <w:rPr>
          <w:sz w:val="28"/>
          <w:szCs w:val="28"/>
        </w:rPr>
        <w:t xml:space="preserve"> …………………………………………………………………….</w:t>
      </w:r>
      <w:r w:rsidR="004018C4">
        <w:rPr>
          <w:sz w:val="28"/>
          <w:szCs w:val="28"/>
        </w:rPr>
        <w:t xml:space="preserve"> 5</w:t>
      </w:r>
    </w:p>
    <w:p w:rsidR="007E14E6" w:rsidRDefault="009A2680" w:rsidP="00594E7E">
      <w:pPr>
        <w:pStyle w:val="a5"/>
        <w:shd w:val="clear" w:color="auto" w:fill="FFFFFF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1.3</w:t>
      </w:r>
      <w:r w:rsidR="007E14E6">
        <w:rPr>
          <w:sz w:val="28"/>
          <w:szCs w:val="28"/>
        </w:rPr>
        <w:t>. Канон ……………………………………………………………………</w:t>
      </w:r>
      <w:r w:rsidR="00FB1685">
        <w:rPr>
          <w:sz w:val="28"/>
          <w:szCs w:val="28"/>
        </w:rPr>
        <w:t>...</w:t>
      </w:r>
      <w:r w:rsidR="007E14E6">
        <w:rPr>
          <w:sz w:val="28"/>
          <w:szCs w:val="28"/>
        </w:rPr>
        <w:t>…</w:t>
      </w:r>
      <w:r w:rsidR="00FB1685">
        <w:rPr>
          <w:sz w:val="28"/>
          <w:szCs w:val="28"/>
        </w:rPr>
        <w:t xml:space="preserve"> 6</w:t>
      </w:r>
    </w:p>
    <w:p w:rsidR="00594E7E" w:rsidRDefault="00594E7E" w:rsidP="00594E7E">
      <w:pPr>
        <w:pStyle w:val="a5"/>
        <w:shd w:val="clear" w:color="auto" w:fill="FFFFFF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 Полифония в произведениях И.С.Баха</w:t>
      </w:r>
      <w:r w:rsidR="007E14E6">
        <w:rPr>
          <w:sz w:val="28"/>
          <w:szCs w:val="28"/>
        </w:rPr>
        <w:t xml:space="preserve"> ………………………………………</w:t>
      </w:r>
      <w:r w:rsidR="002F3451">
        <w:rPr>
          <w:sz w:val="28"/>
          <w:szCs w:val="28"/>
        </w:rPr>
        <w:t xml:space="preserve"> 8</w:t>
      </w:r>
    </w:p>
    <w:p w:rsidR="00594E7E" w:rsidRDefault="00594E7E" w:rsidP="00594E7E">
      <w:pPr>
        <w:pStyle w:val="a5"/>
        <w:shd w:val="clear" w:color="auto" w:fill="FFFFFF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2.1. «Нотная тетрадь А.М.Бах»</w:t>
      </w:r>
      <w:r w:rsidR="003D469F">
        <w:rPr>
          <w:sz w:val="28"/>
          <w:szCs w:val="28"/>
        </w:rPr>
        <w:t xml:space="preserve"> и Менуэт №36 (</w:t>
      </w:r>
      <w:proofErr w:type="spellStart"/>
      <w:r w:rsidR="003D469F">
        <w:rPr>
          <w:sz w:val="28"/>
          <w:szCs w:val="28"/>
        </w:rPr>
        <w:t>d-moll</w:t>
      </w:r>
      <w:proofErr w:type="spellEnd"/>
      <w:r w:rsidR="003D469F">
        <w:rPr>
          <w:sz w:val="28"/>
          <w:szCs w:val="28"/>
        </w:rPr>
        <w:t>) ………</w:t>
      </w:r>
      <w:r w:rsidR="007E14E6">
        <w:rPr>
          <w:sz w:val="28"/>
          <w:szCs w:val="28"/>
        </w:rPr>
        <w:t>……………</w:t>
      </w:r>
      <w:r w:rsidR="002F3451">
        <w:rPr>
          <w:sz w:val="28"/>
          <w:szCs w:val="28"/>
        </w:rPr>
        <w:t>..</w:t>
      </w:r>
      <w:r w:rsidR="007E14E6">
        <w:rPr>
          <w:sz w:val="28"/>
          <w:szCs w:val="28"/>
        </w:rPr>
        <w:t>..</w:t>
      </w:r>
      <w:r w:rsidR="008310E5">
        <w:rPr>
          <w:sz w:val="28"/>
          <w:szCs w:val="28"/>
        </w:rPr>
        <w:t xml:space="preserve"> 8</w:t>
      </w:r>
    </w:p>
    <w:p w:rsidR="00594E7E" w:rsidRDefault="00594E7E" w:rsidP="00594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7E14E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EC226E">
        <w:rPr>
          <w:rFonts w:ascii="Times New Roman" w:hAnsi="Times New Roman" w:cs="Times New Roman"/>
          <w:sz w:val="28"/>
          <w:szCs w:val="28"/>
        </w:rPr>
        <w:t>.</w:t>
      </w:r>
      <w:r w:rsidR="007E14E6">
        <w:rPr>
          <w:rFonts w:ascii="Times New Roman" w:hAnsi="Times New Roman" w:cs="Times New Roman"/>
          <w:sz w:val="28"/>
          <w:szCs w:val="28"/>
        </w:rPr>
        <w:t>..</w:t>
      </w:r>
      <w:r w:rsidR="003D469F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B026E5" w:rsidRPr="007E14E6" w:rsidRDefault="007E14E6" w:rsidP="007E14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 ………………………………………</w:t>
      </w:r>
      <w:r w:rsidR="00EC226E">
        <w:rPr>
          <w:rFonts w:ascii="Times New Roman" w:hAnsi="Times New Roman" w:cs="Times New Roman"/>
          <w:sz w:val="28"/>
          <w:szCs w:val="28"/>
        </w:rPr>
        <w:t>….</w:t>
      </w:r>
      <w:r w:rsidR="003D469F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7E14E6" w:rsidRDefault="007E14E6" w:rsidP="00B026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4E6" w:rsidRDefault="007E14E6" w:rsidP="00B026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4E6" w:rsidRDefault="007E14E6" w:rsidP="00B026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4E6" w:rsidRDefault="007E14E6" w:rsidP="00B026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4E6" w:rsidRDefault="007E14E6" w:rsidP="00B026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4E6" w:rsidRDefault="007E14E6" w:rsidP="00B026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4E6" w:rsidRDefault="007E14E6" w:rsidP="00B026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4E6" w:rsidRDefault="007E14E6" w:rsidP="00B026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680" w:rsidRDefault="009A2680" w:rsidP="00B026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4E6" w:rsidRDefault="007E14E6" w:rsidP="0073592F">
      <w:pPr>
        <w:rPr>
          <w:rFonts w:ascii="Times New Roman" w:hAnsi="Times New Roman" w:cs="Times New Roman"/>
          <w:b/>
          <w:sz w:val="28"/>
          <w:szCs w:val="28"/>
        </w:rPr>
      </w:pPr>
    </w:p>
    <w:p w:rsidR="009B36B6" w:rsidRDefault="009B36B6" w:rsidP="0073592F">
      <w:pPr>
        <w:rPr>
          <w:rFonts w:ascii="Times New Roman" w:hAnsi="Times New Roman" w:cs="Times New Roman"/>
          <w:sz w:val="28"/>
          <w:szCs w:val="28"/>
        </w:rPr>
      </w:pPr>
    </w:p>
    <w:p w:rsidR="008C2D0E" w:rsidRDefault="008C2D0E" w:rsidP="0073592F">
      <w:pPr>
        <w:rPr>
          <w:rFonts w:ascii="Times New Roman" w:hAnsi="Times New Roman" w:cs="Times New Roman"/>
          <w:sz w:val="28"/>
          <w:szCs w:val="28"/>
        </w:rPr>
      </w:pPr>
    </w:p>
    <w:p w:rsidR="00E23D00" w:rsidRDefault="00E23D00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6BB6" w:rsidRDefault="00406BB6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9F0F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14E6" w:rsidRDefault="00406BB6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0C1">
        <w:rPr>
          <w:rFonts w:ascii="Times New Roman" w:hAnsi="Times New Roman" w:cs="Times New Roman"/>
          <w:b/>
          <w:sz w:val="28"/>
          <w:szCs w:val="28"/>
        </w:rPr>
        <w:t xml:space="preserve">«Даже самая простая мелодия в правой руке, сопровождаемая простым аккомпанементом в левой </w:t>
      </w:r>
      <w:proofErr w:type="spellStart"/>
      <w:r w:rsidRPr="003A30C1">
        <w:rPr>
          <w:rFonts w:ascii="Times New Roman" w:hAnsi="Times New Roman" w:cs="Times New Roman"/>
          <w:b/>
          <w:sz w:val="28"/>
          <w:szCs w:val="28"/>
        </w:rPr>
        <w:t>полифонична</w:t>
      </w:r>
      <w:proofErr w:type="spellEnd"/>
      <w:r w:rsidRPr="003A30C1">
        <w:rPr>
          <w:rFonts w:ascii="Times New Roman" w:hAnsi="Times New Roman" w:cs="Times New Roman"/>
          <w:b/>
          <w:sz w:val="28"/>
          <w:szCs w:val="28"/>
        </w:rPr>
        <w:t>, так как при этом наши руки играют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F6F">
        <w:rPr>
          <w:rFonts w:ascii="Times New Roman" w:hAnsi="Times New Roman" w:cs="Times New Roman"/>
          <w:b/>
          <w:sz w:val="28"/>
          <w:szCs w:val="28"/>
        </w:rPr>
        <w:t>разные линии</w:t>
      </w:r>
      <w:r>
        <w:rPr>
          <w:rFonts w:ascii="Times New Roman" w:hAnsi="Times New Roman" w:cs="Times New Roman"/>
          <w:sz w:val="28"/>
          <w:szCs w:val="28"/>
        </w:rPr>
        <w:t xml:space="preserve">» (А.Б.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Гольденвейзер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06BB6" w:rsidRDefault="00406BB6" w:rsidP="009B36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6B6">
        <w:rPr>
          <w:rFonts w:ascii="Times New Roman" w:hAnsi="Times New Roman" w:cs="Times New Roman"/>
          <w:sz w:val="28"/>
          <w:szCs w:val="28"/>
        </w:rPr>
        <w:t>Целью методической</w:t>
      </w:r>
      <w:r w:rsidR="007E14E6">
        <w:rPr>
          <w:rFonts w:ascii="Times New Roman" w:hAnsi="Times New Roman" w:cs="Times New Roman"/>
          <w:sz w:val="28"/>
          <w:szCs w:val="28"/>
        </w:rPr>
        <w:t xml:space="preserve"> работы является овладение произведениями полифонического склада: подголосочной, имитационной, канон.</w:t>
      </w:r>
      <w:r w:rsidR="009B36B6">
        <w:rPr>
          <w:rFonts w:ascii="Times New Roman" w:hAnsi="Times New Roman" w:cs="Times New Roman"/>
          <w:sz w:val="28"/>
          <w:szCs w:val="28"/>
        </w:rPr>
        <w:t xml:space="preserve"> К задачам данной работы относятся </w:t>
      </w:r>
      <w:r w:rsidR="007E14E6">
        <w:rPr>
          <w:rFonts w:ascii="Times New Roman" w:hAnsi="Times New Roman" w:cs="Times New Roman"/>
          <w:sz w:val="28"/>
          <w:szCs w:val="28"/>
        </w:rPr>
        <w:t>обучение принципам полифонического изложения и навыкам игры полифонических произведений, развитие полифонического мышления, расширение музыкального кругозора учащихся через знакомство с русским народным творчеством и полифонической музыкой великих композиторов.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9B36B6" w:rsidRDefault="00E23D00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</w:t>
      </w:r>
      <w:r w:rsidR="00406BB6">
        <w:rPr>
          <w:rFonts w:ascii="Times New Roman" w:hAnsi="Times New Roman" w:cs="Times New Roman"/>
          <w:sz w:val="28"/>
          <w:szCs w:val="28"/>
        </w:rPr>
        <w:t xml:space="preserve"> фортепианной литературы –</w:t>
      </w:r>
      <w:r>
        <w:rPr>
          <w:rFonts w:ascii="Times New Roman" w:hAnsi="Times New Roman" w:cs="Times New Roman"/>
          <w:sz w:val="28"/>
          <w:szCs w:val="28"/>
        </w:rPr>
        <w:t xml:space="preserve"> её полифоническая многоплановость. Почти вся музыка в той или иной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полифонична</w:t>
      </w:r>
      <w:proofErr w:type="spellEnd"/>
      <w:r w:rsidR="00D45521">
        <w:rPr>
          <w:rFonts w:ascii="Times New Roman" w:hAnsi="Times New Roman" w:cs="Times New Roman"/>
          <w:sz w:val="28"/>
          <w:szCs w:val="28"/>
        </w:rPr>
        <w:t>.</w:t>
      </w:r>
      <w:r w:rsidR="00AB02C5">
        <w:rPr>
          <w:rFonts w:ascii="Times New Roman" w:hAnsi="Times New Roman" w:cs="Times New Roman"/>
          <w:sz w:val="28"/>
          <w:szCs w:val="28"/>
        </w:rPr>
        <w:t xml:space="preserve"> Полифония ставит перед пианистом ряд особенно трудных задач. Пианист должен одновременно вести несколько мелодических линий, несколько голосов, придавая каждому из них свой динамический план,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AB02C5">
        <w:rPr>
          <w:rFonts w:ascii="Times New Roman" w:hAnsi="Times New Roman" w:cs="Times New Roman"/>
          <w:sz w:val="28"/>
          <w:szCs w:val="28"/>
        </w:rPr>
        <w:t>фразировку и объединяя эти части в единый процесс развития произведения в целом.</w:t>
      </w:r>
      <w:r w:rsidR="00473367">
        <w:rPr>
          <w:rFonts w:ascii="Times New Roman" w:hAnsi="Times New Roman" w:cs="Times New Roman"/>
          <w:sz w:val="28"/>
          <w:szCs w:val="28"/>
        </w:rPr>
        <w:t xml:space="preserve">                        Исполнение полифонии требует развития внутреннего слуха и полифонического мышления. Работа над полифоническими произведениями является неотъемлемой частью обучения игре на фортепиано.                                              Глубокое и разностороннее изучение полифонической музыки в детские годы </w:t>
      </w:r>
      <w:r w:rsidR="00406BB6">
        <w:rPr>
          <w:rFonts w:ascii="Times New Roman" w:hAnsi="Times New Roman" w:cs="Times New Roman"/>
          <w:sz w:val="28"/>
          <w:szCs w:val="28"/>
        </w:rPr>
        <w:t>заметно сказывается на дальнейше</w:t>
      </w:r>
      <w:r w:rsidR="00473367">
        <w:rPr>
          <w:rFonts w:ascii="Times New Roman" w:hAnsi="Times New Roman" w:cs="Times New Roman"/>
          <w:sz w:val="28"/>
          <w:szCs w:val="28"/>
        </w:rPr>
        <w:t>м художественном росте пианиста.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B321A8">
        <w:rPr>
          <w:rFonts w:ascii="Times New Roman" w:hAnsi="Times New Roman" w:cs="Times New Roman"/>
          <w:sz w:val="28"/>
          <w:szCs w:val="28"/>
        </w:rPr>
        <w:t>Постижение полифонии активно воздействует на музыкально-слуховое воспитание ученика, развитие его музыкального вкуса, влияет на успешное овладение произведениями всех жанров музыкальной педагогической литературы.</w:t>
      </w:r>
      <w:r w:rsidR="0072711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D1245" w:rsidRDefault="000D1245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245" w:rsidRDefault="000D1245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245" w:rsidRDefault="000D1245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187" w:rsidRDefault="00BE6187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245" w:rsidRDefault="000D1245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1245" w:rsidRDefault="000D1245" w:rsidP="009A2680">
      <w:pPr>
        <w:rPr>
          <w:rFonts w:ascii="Times New Roman" w:hAnsi="Times New Roman" w:cs="Times New Roman"/>
          <w:sz w:val="28"/>
          <w:szCs w:val="28"/>
        </w:rPr>
      </w:pPr>
    </w:p>
    <w:p w:rsidR="009A2680" w:rsidRDefault="009A2680" w:rsidP="009A2680">
      <w:pPr>
        <w:rPr>
          <w:rFonts w:ascii="Times New Roman" w:hAnsi="Times New Roman" w:cs="Times New Roman"/>
          <w:sz w:val="28"/>
          <w:szCs w:val="28"/>
        </w:rPr>
      </w:pPr>
    </w:p>
    <w:p w:rsidR="00E23D00" w:rsidRPr="00727111" w:rsidRDefault="009B36B6" w:rsidP="009B36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EC226E">
        <w:rPr>
          <w:rFonts w:ascii="Times New Roman" w:hAnsi="Times New Roman" w:cs="Times New Roman"/>
          <w:sz w:val="28"/>
          <w:szCs w:val="28"/>
        </w:rPr>
        <w:t xml:space="preserve">    </w:t>
      </w:r>
      <w:r w:rsidRPr="009B36B6">
        <w:rPr>
          <w:rFonts w:ascii="Times New Roman" w:hAnsi="Times New Roman" w:cs="Times New Roman"/>
          <w:b/>
          <w:sz w:val="28"/>
          <w:szCs w:val="28"/>
        </w:rPr>
        <w:t>Глава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111" w:rsidRPr="00727111">
        <w:rPr>
          <w:rFonts w:ascii="Times New Roman" w:hAnsi="Times New Roman" w:cs="Times New Roman"/>
          <w:b/>
          <w:sz w:val="28"/>
          <w:szCs w:val="28"/>
        </w:rPr>
        <w:t>Нача</w:t>
      </w:r>
      <w:r>
        <w:rPr>
          <w:rFonts w:ascii="Times New Roman" w:hAnsi="Times New Roman" w:cs="Times New Roman"/>
          <w:b/>
          <w:sz w:val="28"/>
          <w:szCs w:val="28"/>
        </w:rPr>
        <w:t>ло работы над полифонией</w:t>
      </w:r>
    </w:p>
    <w:p w:rsidR="00431260" w:rsidRDefault="00431260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над полифонией надо начинать с простейших одноголосных песен, на которых ученик учится выразительно петь на фортепиано.</w:t>
      </w:r>
      <w:r w:rsidR="00F470F0">
        <w:rPr>
          <w:rFonts w:ascii="Times New Roman" w:hAnsi="Times New Roman" w:cs="Times New Roman"/>
          <w:sz w:val="28"/>
          <w:szCs w:val="28"/>
        </w:rPr>
        <w:t xml:space="preserve"> Чтобы разбудить фантазию и творческое воображение ученика надо ярко и образно раскрыть характер пьесы</w:t>
      </w:r>
      <w:proofErr w:type="gramStart"/>
      <w:r w:rsidR="00F470F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33FC6">
        <w:rPr>
          <w:rFonts w:ascii="Times New Roman" w:hAnsi="Times New Roman" w:cs="Times New Roman"/>
          <w:sz w:val="28"/>
          <w:szCs w:val="28"/>
        </w:rPr>
        <w:t xml:space="preserve"> Можно придумать  какую-либ</w:t>
      </w:r>
      <w:r w:rsidR="00326373">
        <w:rPr>
          <w:rFonts w:ascii="Times New Roman" w:hAnsi="Times New Roman" w:cs="Times New Roman"/>
          <w:sz w:val="28"/>
          <w:szCs w:val="28"/>
        </w:rPr>
        <w:t>о словесную иллюстрацию на тему, б</w:t>
      </w:r>
      <w:r w:rsidR="00033FC6">
        <w:rPr>
          <w:rFonts w:ascii="Times New Roman" w:hAnsi="Times New Roman" w:cs="Times New Roman"/>
          <w:sz w:val="28"/>
          <w:szCs w:val="28"/>
        </w:rPr>
        <w:t>лизкую соде</w:t>
      </w:r>
      <w:r w:rsidR="00F84FE6">
        <w:rPr>
          <w:rFonts w:ascii="Times New Roman" w:hAnsi="Times New Roman" w:cs="Times New Roman"/>
          <w:sz w:val="28"/>
          <w:szCs w:val="28"/>
        </w:rPr>
        <w:t>ржанию пьесы</w:t>
      </w:r>
      <w:r w:rsidR="00033FC6">
        <w:rPr>
          <w:rFonts w:ascii="Times New Roman" w:hAnsi="Times New Roman" w:cs="Times New Roman"/>
          <w:sz w:val="28"/>
          <w:szCs w:val="28"/>
        </w:rPr>
        <w:t xml:space="preserve"> </w:t>
      </w:r>
      <w:r w:rsidR="00B96E97">
        <w:rPr>
          <w:rFonts w:ascii="Times New Roman" w:hAnsi="Times New Roman" w:cs="Times New Roman"/>
          <w:sz w:val="28"/>
          <w:szCs w:val="28"/>
        </w:rPr>
        <w:t>и</w:t>
      </w:r>
      <w:r w:rsidR="00033FC6">
        <w:rPr>
          <w:rFonts w:ascii="Times New Roman" w:hAnsi="Times New Roman" w:cs="Times New Roman"/>
          <w:sz w:val="28"/>
          <w:szCs w:val="28"/>
        </w:rPr>
        <w:t>ли рассказать что-то о композиторе.</w:t>
      </w:r>
      <w:r w:rsidR="0042755F">
        <w:rPr>
          <w:rFonts w:ascii="Times New Roman" w:hAnsi="Times New Roman" w:cs="Times New Roman"/>
          <w:sz w:val="28"/>
          <w:szCs w:val="28"/>
        </w:rPr>
        <w:t xml:space="preserve"> Можно отразить содержание данно</w:t>
      </w:r>
      <w:r w:rsidR="00406BB6">
        <w:rPr>
          <w:rFonts w:ascii="Times New Roman" w:hAnsi="Times New Roman" w:cs="Times New Roman"/>
          <w:sz w:val="28"/>
          <w:szCs w:val="28"/>
        </w:rPr>
        <w:t xml:space="preserve">й пьесы в рисунке (танцевальную – </w:t>
      </w:r>
      <w:r w:rsidR="0042755F">
        <w:rPr>
          <w:rFonts w:ascii="Times New Roman" w:hAnsi="Times New Roman" w:cs="Times New Roman"/>
          <w:sz w:val="28"/>
          <w:szCs w:val="28"/>
        </w:rPr>
        <w:t>в танце</w:t>
      </w:r>
      <w:r w:rsidR="00A27429">
        <w:rPr>
          <w:rFonts w:ascii="Times New Roman" w:hAnsi="Times New Roman" w:cs="Times New Roman"/>
          <w:sz w:val="28"/>
          <w:szCs w:val="28"/>
        </w:rPr>
        <w:t>, ритмически острую, маршеобразну</w:t>
      </w:r>
      <w:proofErr w:type="gramStart"/>
      <w:r w:rsidR="00A27429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="00A27429">
        <w:rPr>
          <w:rFonts w:ascii="Times New Roman" w:hAnsi="Times New Roman" w:cs="Times New Roman"/>
          <w:sz w:val="28"/>
          <w:szCs w:val="28"/>
        </w:rPr>
        <w:t xml:space="preserve"> в движении и т.д.). Надо приучить ученика к самостоятельному определению характера пьесы, к умению понимать сложный, своеобразный язык музыки.</w:t>
      </w:r>
    </w:p>
    <w:p w:rsidR="00364141" w:rsidRPr="00364141" w:rsidRDefault="00364141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141">
        <w:rPr>
          <w:rFonts w:ascii="Times New Roman" w:hAnsi="Times New Roman" w:cs="Times New Roman"/>
          <w:b/>
          <w:sz w:val="28"/>
          <w:szCs w:val="28"/>
        </w:rPr>
        <w:t>1.1. Простейшие одноголосные пьесы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п</w:t>
      </w:r>
      <w:r w:rsidRPr="00364141">
        <w:rPr>
          <w:rFonts w:ascii="Times New Roman" w:hAnsi="Times New Roman" w:cs="Times New Roman"/>
          <w:b/>
          <w:sz w:val="28"/>
          <w:szCs w:val="28"/>
        </w:rPr>
        <w:t>ьесы подголосочного склада</w:t>
      </w:r>
    </w:p>
    <w:p w:rsidR="00406BB6" w:rsidRDefault="004A08B0" w:rsidP="00831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Выразительное и певучее исполнение одноголосных песен-мелодий в дальнейшем переносится на сочетание</w:t>
      </w:r>
      <w:r w:rsidR="008310E5">
        <w:rPr>
          <w:rFonts w:ascii="Times New Roman" w:hAnsi="Times New Roman" w:cs="Times New Roman"/>
          <w:sz w:val="28"/>
          <w:szCs w:val="28"/>
        </w:rPr>
        <w:t xml:space="preserve"> двух таких же мелодий в лёгких </w:t>
      </w:r>
      <w:r>
        <w:rPr>
          <w:rFonts w:ascii="Times New Roman" w:hAnsi="Times New Roman" w:cs="Times New Roman"/>
          <w:sz w:val="28"/>
          <w:szCs w:val="28"/>
        </w:rPr>
        <w:t>полифонических пье</w:t>
      </w:r>
      <w:r w:rsidR="00D7323C">
        <w:rPr>
          <w:rFonts w:ascii="Times New Roman" w:hAnsi="Times New Roman" w:cs="Times New Roman"/>
          <w:sz w:val="28"/>
          <w:szCs w:val="28"/>
        </w:rPr>
        <w:t>с</w:t>
      </w:r>
      <w:r w:rsidR="008310E5">
        <w:rPr>
          <w:rFonts w:ascii="Times New Roman" w:hAnsi="Times New Roman" w:cs="Times New Roman"/>
          <w:sz w:val="28"/>
          <w:szCs w:val="28"/>
        </w:rPr>
        <w:t xml:space="preserve">ах. </w:t>
      </w:r>
      <w:r w:rsidR="00AE0B0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310E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E0B07">
        <w:rPr>
          <w:rFonts w:ascii="Times New Roman" w:hAnsi="Times New Roman" w:cs="Times New Roman"/>
          <w:sz w:val="28"/>
          <w:szCs w:val="28"/>
        </w:rPr>
        <w:t xml:space="preserve">Полифонический репертуар для начинающих составляют лёгкие полифонические обработки народных песен подголосочного склада. </w:t>
      </w:r>
    </w:p>
    <w:p w:rsidR="00CD45BF" w:rsidRDefault="00AE0B07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Пример: </w:t>
      </w:r>
      <w:r w:rsidRPr="003D58BD">
        <w:rPr>
          <w:rFonts w:ascii="Times New Roman" w:hAnsi="Times New Roman" w:cs="Times New Roman"/>
          <w:b/>
          <w:sz w:val="28"/>
          <w:szCs w:val="28"/>
        </w:rPr>
        <w:t>«Ах</w:t>
      </w:r>
      <w:proofErr w:type="gramStart"/>
      <w:r w:rsidRPr="003D58BD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3D58BD">
        <w:rPr>
          <w:rFonts w:ascii="Times New Roman" w:hAnsi="Times New Roman" w:cs="Times New Roman"/>
          <w:b/>
          <w:sz w:val="28"/>
          <w:szCs w:val="28"/>
        </w:rPr>
        <w:t xml:space="preserve"> ты, зимушка-зима</w:t>
      </w:r>
      <w:r w:rsidR="00406BB6">
        <w:rPr>
          <w:rFonts w:ascii="Times New Roman" w:hAnsi="Times New Roman" w:cs="Times New Roman"/>
          <w:sz w:val="28"/>
          <w:szCs w:val="28"/>
        </w:rPr>
        <w:t>»</w:t>
      </w:r>
      <w:r w:rsidR="00406BB6" w:rsidRP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406BB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исполнять её хоровым способом (муз. Пример «Зимушка</w:t>
      </w:r>
      <w:r w:rsidR="00D048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B011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45BF" w:rsidRDefault="00CD45BF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4973"/>
            <wp:effectExtent l="19050" t="0" r="3175" b="0"/>
            <wp:docPr id="1" name="Рисунок 1" descr="C:\Users\Bolevd\Desktop\А\105603_html_74e1d4b5зи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evd\Desktop\А\105603_html_74e1d4b5зиму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8B0" w:rsidRDefault="00B0113B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играет выученную партию «запевалы», а педагог на другом рояле «изображает» хор, который подхватывает мелодию запева.</w:t>
      </w:r>
      <w:r w:rsidR="00977526">
        <w:rPr>
          <w:rFonts w:ascii="Times New Roman" w:hAnsi="Times New Roman" w:cs="Times New Roman"/>
          <w:sz w:val="28"/>
          <w:szCs w:val="28"/>
        </w:rPr>
        <w:t xml:space="preserve"> Спустя два-три </w:t>
      </w:r>
      <w:r w:rsidR="00977526">
        <w:rPr>
          <w:rFonts w:ascii="Times New Roman" w:hAnsi="Times New Roman" w:cs="Times New Roman"/>
          <w:sz w:val="28"/>
          <w:szCs w:val="28"/>
        </w:rPr>
        <w:lastRenderedPageBreak/>
        <w:t>урока</w:t>
      </w:r>
      <w:r w:rsidR="009C7B54">
        <w:rPr>
          <w:rFonts w:ascii="Times New Roman" w:hAnsi="Times New Roman" w:cs="Times New Roman"/>
          <w:sz w:val="28"/>
          <w:szCs w:val="28"/>
        </w:rPr>
        <w:t xml:space="preserve"> «подголоски» исполняет ученик и убеждается в том, что они обладают не меньшей самостоятельностью, чем мелодия запевалы.  </w:t>
      </w:r>
      <w:r w:rsidR="0077690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C226E" w:rsidRDefault="009C7B54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Играя с педагогом</w:t>
      </w:r>
      <w:r w:rsidR="00265578">
        <w:rPr>
          <w:rFonts w:ascii="Times New Roman" w:hAnsi="Times New Roman" w:cs="Times New Roman"/>
          <w:sz w:val="28"/>
          <w:szCs w:val="28"/>
        </w:rPr>
        <w:t xml:space="preserve"> в ансамбле попеременно обе партии, ученик отчётливо ощущает самостоятельную жизнь каждой из них, слышит всю пьесу целиком в одновременном сочетании обоих </w:t>
      </w:r>
      <w:r w:rsidR="00D42537">
        <w:rPr>
          <w:rFonts w:ascii="Times New Roman" w:hAnsi="Times New Roman" w:cs="Times New Roman"/>
          <w:sz w:val="28"/>
          <w:szCs w:val="28"/>
        </w:rPr>
        <w:t xml:space="preserve">голосов </w:t>
      </w:r>
      <w:r w:rsidR="00406BB6">
        <w:rPr>
          <w:rFonts w:ascii="Times New Roman" w:hAnsi="Times New Roman" w:cs="Times New Roman"/>
          <w:sz w:val="28"/>
          <w:szCs w:val="28"/>
        </w:rPr>
        <w:t>–</w:t>
      </w:r>
      <w:r w:rsidR="00265578">
        <w:rPr>
          <w:rFonts w:ascii="Times New Roman" w:hAnsi="Times New Roman" w:cs="Times New Roman"/>
          <w:sz w:val="28"/>
          <w:szCs w:val="28"/>
        </w:rPr>
        <w:t xml:space="preserve"> это облегчает наиболее трудный этап работы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EC226E">
        <w:rPr>
          <w:rFonts w:ascii="Times New Roman" w:hAnsi="Times New Roman" w:cs="Times New Roman"/>
          <w:sz w:val="28"/>
          <w:szCs w:val="28"/>
        </w:rPr>
        <w:t>–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265578">
        <w:rPr>
          <w:rFonts w:ascii="Times New Roman" w:hAnsi="Times New Roman" w:cs="Times New Roman"/>
          <w:sz w:val="28"/>
          <w:szCs w:val="28"/>
        </w:rPr>
        <w:t>переход обеих партий в руки ученика, после предварительного запоминания им наизусть каждого голоса.</w:t>
      </w:r>
      <w:r w:rsidR="006E73FC">
        <w:rPr>
          <w:rFonts w:ascii="Times New Roman" w:hAnsi="Times New Roman" w:cs="Times New Roman"/>
          <w:sz w:val="28"/>
          <w:szCs w:val="28"/>
        </w:rPr>
        <w:t xml:space="preserve"> Такой способ работы над полифоническими пьесами значительно повышает интерес к ним и пробуждает живое, образное восприятие голосов.</w:t>
      </w:r>
      <w:r w:rsidR="007C3E57">
        <w:rPr>
          <w:rFonts w:ascii="Times New Roman" w:hAnsi="Times New Roman" w:cs="Times New Roman"/>
          <w:sz w:val="28"/>
          <w:szCs w:val="28"/>
        </w:rPr>
        <w:t xml:space="preserve"> Оно-то и является основой эмоционального и осмысленного отношения к голосоведению. Подобным образом разучивается целый ряд других пьес подголосочного склада.</w:t>
      </w:r>
    </w:p>
    <w:p w:rsidR="00EC226E" w:rsidRDefault="00364141" w:rsidP="00EC22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2F3451">
        <w:rPr>
          <w:rFonts w:ascii="Times New Roman" w:hAnsi="Times New Roman" w:cs="Times New Roman"/>
          <w:b/>
          <w:sz w:val="28"/>
          <w:szCs w:val="28"/>
        </w:rPr>
        <w:t>.</w:t>
      </w:r>
      <w:r w:rsidR="00EC226E" w:rsidRPr="00EC226E">
        <w:rPr>
          <w:rFonts w:ascii="Times New Roman" w:hAnsi="Times New Roman" w:cs="Times New Roman"/>
          <w:b/>
          <w:sz w:val="28"/>
          <w:szCs w:val="28"/>
        </w:rPr>
        <w:t xml:space="preserve"> Имитация</w:t>
      </w:r>
    </w:p>
    <w:p w:rsidR="00AD24E0" w:rsidRPr="00EC226E" w:rsidRDefault="00776902" w:rsidP="00EC22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="00444631">
        <w:rPr>
          <w:rFonts w:ascii="Times New Roman" w:hAnsi="Times New Roman" w:cs="Times New Roman"/>
          <w:sz w:val="28"/>
          <w:szCs w:val="28"/>
        </w:rPr>
        <w:t>педагог подводит ученика к имитации. Имитация –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444631">
        <w:rPr>
          <w:rFonts w:ascii="Times New Roman" w:hAnsi="Times New Roman" w:cs="Times New Roman"/>
          <w:sz w:val="28"/>
          <w:szCs w:val="28"/>
        </w:rPr>
        <w:t>вид  полифонии, проведение одной и той же мелодии, называемой темой в разных голосах по очереди или одновременно</w:t>
      </w:r>
      <w:r w:rsidR="009C60E7">
        <w:rPr>
          <w:rFonts w:ascii="Times New Roman" w:hAnsi="Times New Roman" w:cs="Times New Roman"/>
          <w:sz w:val="28"/>
          <w:szCs w:val="28"/>
        </w:rPr>
        <w:t xml:space="preserve"> в обо</w:t>
      </w:r>
      <w:r w:rsidR="003B1A74">
        <w:rPr>
          <w:rFonts w:ascii="Times New Roman" w:hAnsi="Times New Roman" w:cs="Times New Roman"/>
          <w:sz w:val="28"/>
          <w:szCs w:val="28"/>
        </w:rPr>
        <w:t>их голосах.</w:t>
      </w:r>
      <w:r w:rsidR="001D0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9D4" w:rsidRDefault="00DB59D4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502769"/>
            <wp:effectExtent l="19050" t="0" r="0" b="0"/>
            <wp:docPr id="8" name="Рисунок 8" descr="C:\Users\Bolevd\Desktop\А\russkaja_narodnaja_pesnja_k_f_zhmurki_moment_vikovirivanija_puli_iz_a_pa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levd\Desktop\А\russkaja_narodnaja_pesnja_k_f_zhmurki_moment_vikovirivanija_puli_iz_a_pan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20" cy="350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45" w:rsidRDefault="00AD24E0" w:rsidP="009A26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05FC">
        <w:rPr>
          <w:rFonts w:ascii="Times New Roman" w:hAnsi="Times New Roman" w:cs="Times New Roman"/>
          <w:sz w:val="28"/>
          <w:szCs w:val="28"/>
        </w:rPr>
        <w:t>Пример</w:t>
      </w:r>
      <w:r w:rsidR="0071013B">
        <w:rPr>
          <w:rFonts w:ascii="Times New Roman" w:hAnsi="Times New Roman" w:cs="Times New Roman"/>
          <w:b/>
          <w:sz w:val="28"/>
          <w:szCs w:val="28"/>
        </w:rPr>
        <w:t>: «А я по лугу</w:t>
      </w:r>
      <w:r w:rsidR="001D05FC" w:rsidRPr="003D58BD">
        <w:rPr>
          <w:rFonts w:ascii="Times New Roman" w:hAnsi="Times New Roman" w:cs="Times New Roman"/>
          <w:b/>
          <w:sz w:val="28"/>
          <w:szCs w:val="28"/>
        </w:rPr>
        <w:t>»,</w:t>
      </w:r>
      <w:r w:rsidR="001D05FC">
        <w:rPr>
          <w:rFonts w:ascii="Times New Roman" w:hAnsi="Times New Roman" w:cs="Times New Roman"/>
          <w:sz w:val="28"/>
          <w:szCs w:val="28"/>
        </w:rPr>
        <w:t xml:space="preserve"> в этой игровой песне участники делятся на две группы. Здесь имитация связа</w:t>
      </w:r>
      <w:r w:rsidR="00E65EA3">
        <w:rPr>
          <w:rFonts w:ascii="Times New Roman" w:hAnsi="Times New Roman" w:cs="Times New Roman"/>
          <w:sz w:val="28"/>
          <w:szCs w:val="28"/>
        </w:rPr>
        <w:t>на с перекличкой гр</w:t>
      </w:r>
      <w:r w:rsidR="00DB59D4">
        <w:rPr>
          <w:rFonts w:ascii="Times New Roman" w:hAnsi="Times New Roman" w:cs="Times New Roman"/>
          <w:sz w:val="28"/>
          <w:szCs w:val="28"/>
        </w:rPr>
        <w:t>упп играющих: «А я по лугу, а я по лугу</w:t>
      </w:r>
      <w:r w:rsidR="00E65EA3">
        <w:rPr>
          <w:rFonts w:ascii="Times New Roman" w:hAnsi="Times New Roman" w:cs="Times New Roman"/>
          <w:sz w:val="28"/>
          <w:szCs w:val="28"/>
        </w:rPr>
        <w:t>»</w:t>
      </w:r>
      <w:r w:rsidR="00DB59D4">
        <w:rPr>
          <w:rFonts w:ascii="Times New Roman" w:hAnsi="Times New Roman" w:cs="Times New Roman"/>
          <w:sz w:val="28"/>
          <w:szCs w:val="28"/>
        </w:rPr>
        <w:t>… «А по лугу гуляла, а я по лугу гуляла</w:t>
      </w:r>
      <w:r w:rsidR="00AE23DB">
        <w:rPr>
          <w:rFonts w:ascii="Times New Roman" w:hAnsi="Times New Roman" w:cs="Times New Roman"/>
          <w:sz w:val="28"/>
          <w:szCs w:val="28"/>
        </w:rPr>
        <w:t>» и т.д.</w:t>
      </w:r>
      <w:r w:rsidR="00A71991">
        <w:rPr>
          <w:rFonts w:ascii="Times New Roman" w:hAnsi="Times New Roman" w:cs="Times New Roman"/>
          <w:sz w:val="28"/>
          <w:szCs w:val="28"/>
        </w:rPr>
        <w:t xml:space="preserve"> А в обработке песни «На зелёном лугу» ученик услышит имитацию как эхо.</w:t>
      </w:r>
      <w:r w:rsidR="002B0620">
        <w:rPr>
          <w:rFonts w:ascii="Times New Roman" w:hAnsi="Times New Roman" w:cs="Times New Roman"/>
          <w:sz w:val="28"/>
          <w:szCs w:val="28"/>
        </w:rPr>
        <w:t xml:space="preserve">                                              Встретившись в дальнейшем с имитацией уже не в песне, а в пьесах или этюдах, ученик будет более живо её воспринимать.</w:t>
      </w:r>
      <w:r w:rsidR="00B461E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D24E0" w:rsidRDefault="00B461E9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Пример: </w:t>
      </w:r>
      <w:r w:rsidR="00406BB6">
        <w:rPr>
          <w:rFonts w:ascii="Times New Roman" w:hAnsi="Times New Roman" w:cs="Times New Roman"/>
          <w:b/>
          <w:sz w:val="28"/>
          <w:szCs w:val="28"/>
        </w:rPr>
        <w:t xml:space="preserve">Е.Ф. </w:t>
      </w:r>
      <w:proofErr w:type="spellStart"/>
      <w:r w:rsidR="00406BB6">
        <w:rPr>
          <w:rFonts w:ascii="Times New Roman" w:hAnsi="Times New Roman" w:cs="Times New Roman"/>
          <w:b/>
          <w:sz w:val="28"/>
          <w:szCs w:val="28"/>
        </w:rPr>
        <w:t>Г</w:t>
      </w:r>
      <w:r w:rsidRPr="00DF0E03">
        <w:rPr>
          <w:rFonts w:ascii="Times New Roman" w:hAnsi="Times New Roman" w:cs="Times New Roman"/>
          <w:b/>
          <w:sz w:val="28"/>
          <w:szCs w:val="28"/>
        </w:rPr>
        <w:t>несина</w:t>
      </w:r>
      <w:proofErr w:type="spellEnd"/>
      <w:r w:rsidRPr="00DF0E03">
        <w:rPr>
          <w:rFonts w:ascii="Times New Roman" w:hAnsi="Times New Roman" w:cs="Times New Roman"/>
          <w:b/>
          <w:sz w:val="28"/>
          <w:szCs w:val="28"/>
        </w:rPr>
        <w:t>.</w:t>
      </w:r>
      <w:r w:rsidR="00406B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0E03">
        <w:rPr>
          <w:rFonts w:ascii="Times New Roman" w:hAnsi="Times New Roman" w:cs="Times New Roman"/>
          <w:b/>
          <w:sz w:val="28"/>
          <w:szCs w:val="28"/>
        </w:rPr>
        <w:t>Этюд №31.</w:t>
      </w:r>
    </w:p>
    <w:p w:rsidR="00AD24E0" w:rsidRDefault="00AD24E0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1323975"/>
            <wp:effectExtent l="19050" t="0" r="0" b="0"/>
            <wp:docPr id="2" name="Рисунок 2" descr="C:\Users\Bolevd\Desktop\А\гнесина этю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evd\Desktop\А\гнесина этюд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E0" w:rsidRDefault="0094433A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Имитация –</w:t>
      </w:r>
      <w:r w:rsidR="00AD24E0">
        <w:rPr>
          <w:rFonts w:ascii="Times New Roman" w:hAnsi="Times New Roman" w:cs="Times New Roman"/>
          <w:sz w:val="28"/>
          <w:szCs w:val="28"/>
        </w:rPr>
        <w:t xml:space="preserve"> </w:t>
      </w:r>
      <w:r w:rsidR="0065205E">
        <w:rPr>
          <w:rFonts w:ascii="Times New Roman" w:hAnsi="Times New Roman" w:cs="Times New Roman"/>
          <w:sz w:val="28"/>
          <w:szCs w:val="28"/>
        </w:rPr>
        <w:t>это,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65205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онечно</w:t>
      </w:r>
      <w:r w:rsidR="0065205E">
        <w:rPr>
          <w:rFonts w:ascii="Times New Roman" w:hAnsi="Times New Roman" w:cs="Times New Roman"/>
          <w:sz w:val="28"/>
          <w:szCs w:val="28"/>
        </w:rPr>
        <w:t xml:space="preserve">, обобщённое понятие. На раннем этапе обучения педагогически целесообразно вести ученика к отвлечённым понятиям через </w:t>
      </w:r>
      <w:proofErr w:type="gramStart"/>
      <w:r w:rsidR="0065205E">
        <w:rPr>
          <w:rFonts w:ascii="Times New Roman" w:hAnsi="Times New Roman" w:cs="Times New Roman"/>
          <w:sz w:val="28"/>
          <w:szCs w:val="28"/>
        </w:rPr>
        <w:t>конкретное</w:t>
      </w:r>
      <w:proofErr w:type="gramEnd"/>
      <w:r w:rsidR="0065205E">
        <w:rPr>
          <w:rFonts w:ascii="Times New Roman" w:hAnsi="Times New Roman" w:cs="Times New Roman"/>
          <w:sz w:val="28"/>
          <w:szCs w:val="28"/>
        </w:rPr>
        <w:t>, связывать пояснения со знакомыми ученику жизненными явлениями.</w:t>
      </w:r>
      <w:r w:rsidR="00E01DAE">
        <w:rPr>
          <w:rFonts w:ascii="Times New Roman" w:hAnsi="Times New Roman" w:cs="Times New Roman"/>
          <w:sz w:val="28"/>
          <w:szCs w:val="28"/>
        </w:rPr>
        <w:t xml:space="preserve"> Имитацию и другие приёмы полифонического письма хорошо показать на произведениях, предназначенных для двух или нескольких исполнителей.</w:t>
      </w:r>
      <w:r w:rsidR="006241D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3AFF" w:rsidRPr="00523AFF" w:rsidRDefault="00BE6187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523AFF" w:rsidRPr="00523AFF">
        <w:rPr>
          <w:rFonts w:ascii="Times New Roman" w:hAnsi="Times New Roman" w:cs="Times New Roman"/>
          <w:b/>
          <w:sz w:val="28"/>
          <w:szCs w:val="28"/>
        </w:rPr>
        <w:t>. Канон</w:t>
      </w:r>
    </w:p>
    <w:p w:rsidR="009C7B54" w:rsidRDefault="00AD24E0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1D0">
        <w:rPr>
          <w:rFonts w:ascii="Times New Roman" w:hAnsi="Times New Roman" w:cs="Times New Roman"/>
          <w:sz w:val="28"/>
          <w:szCs w:val="28"/>
        </w:rPr>
        <w:t xml:space="preserve">Вслед за освоением простой имитации (повторение мотива в другом голосе) начинается работа над пьесами канонического склада, построенными на </w:t>
      </w:r>
      <w:proofErr w:type="spellStart"/>
      <w:r w:rsidR="006241D0">
        <w:rPr>
          <w:rFonts w:ascii="Times New Roman" w:hAnsi="Times New Roman" w:cs="Times New Roman"/>
          <w:sz w:val="28"/>
          <w:szCs w:val="28"/>
        </w:rPr>
        <w:t>стреттной</w:t>
      </w:r>
      <w:proofErr w:type="spellEnd"/>
      <w:r w:rsidR="006241D0">
        <w:rPr>
          <w:rFonts w:ascii="Times New Roman" w:hAnsi="Times New Roman" w:cs="Times New Roman"/>
          <w:sz w:val="28"/>
          <w:szCs w:val="28"/>
        </w:rPr>
        <w:t xml:space="preserve"> имитации, которая вступает</w:t>
      </w:r>
      <w:r w:rsidR="005D366C">
        <w:rPr>
          <w:rFonts w:ascii="Times New Roman" w:hAnsi="Times New Roman" w:cs="Times New Roman"/>
          <w:sz w:val="28"/>
          <w:szCs w:val="28"/>
        </w:rPr>
        <w:t xml:space="preserve"> до окончания имитируемой мелодии.</w:t>
      </w:r>
      <w:r w:rsidR="00D21B5A">
        <w:rPr>
          <w:rFonts w:ascii="Times New Roman" w:hAnsi="Times New Roman" w:cs="Times New Roman"/>
          <w:sz w:val="28"/>
          <w:szCs w:val="28"/>
        </w:rPr>
        <w:t xml:space="preserve"> В пьесах такого рода имитируются уже не одна фраза или мотив, а все фразы или мотивы до конца произведения.</w:t>
      </w:r>
      <w:r w:rsidR="00584B42">
        <w:rPr>
          <w:rFonts w:ascii="Times New Roman" w:hAnsi="Times New Roman" w:cs="Times New Roman"/>
          <w:sz w:val="28"/>
          <w:szCs w:val="28"/>
        </w:rPr>
        <w:t xml:space="preserve"> Типичный пример – русская народная песня в канонической обработке </w:t>
      </w:r>
      <w:r w:rsidR="00584B42" w:rsidRPr="00297284">
        <w:rPr>
          <w:rFonts w:ascii="Times New Roman" w:hAnsi="Times New Roman" w:cs="Times New Roman"/>
          <w:b/>
          <w:sz w:val="28"/>
          <w:szCs w:val="28"/>
        </w:rPr>
        <w:t>« Уж, ты, Ванька,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4B42" w:rsidRPr="00297284">
        <w:rPr>
          <w:rFonts w:ascii="Times New Roman" w:hAnsi="Times New Roman" w:cs="Times New Roman"/>
          <w:b/>
          <w:sz w:val="28"/>
          <w:szCs w:val="28"/>
        </w:rPr>
        <w:t>пригнись»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98900"/>
            <wp:effectExtent l="19050" t="0" r="3175" b="0"/>
            <wp:docPr id="3" name="Рисунок 3" descr="C:\Users\Bolevd\Desktop\А\Ванька. пригн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evd\Desktop\А\Ванька. пригнис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E8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6BB6" w:rsidRDefault="00756E88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первых шагов овладения полифонией ученика необходимо приучить к ясности поочерёдного вступления голосов, так и к чёткости их проведения и окончания.</w:t>
      </w:r>
      <w:r w:rsidR="00DA31AF">
        <w:rPr>
          <w:rFonts w:ascii="Times New Roman" w:hAnsi="Times New Roman" w:cs="Times New Roman"/>
          <w:sz w:val="28"/>
          <w:szCs w:val="28"/>
        </w:rPr>
        <w:t xml:space="preserve"> На каждом уроке совершенно обязательно добиваться контрастного динамического в</w:t>
      </w:r>
      <w:r w:rsidR="005201BC">
        <w:rPr>
          <w:rFonts w:ascii="Times New Roman" w:hAnsi="Times New Roman" w:cs="Times New Roman"/>
          <w:sz w:val="28"/>
          <w:szCs w:val="28"/>
        </w:rPr>
        <w:t xml:space="preserve">оплощения и различного тембра </w:t>
      </w:r>
      <w:r w:rsidR="00DA31AF">
        <w:rPr>
          <w:rFonts w:ascii="Times New Roman" w:hAnsi="Times New Roman" w:cs="Times New Roman"/>
          <w:sz w:val="28"/>
          <w:szCs w:val="28"/>
        </w:rPr>
        <w:t>для каждого голоса.</w:t>
      </w:r>
      <w:r w:rsidR="004B056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Во всех случаях необходимо соблюдать артикуляционные обозначения. Это очень важно для индивидуализации каждого голоса, для того, чтобы ясно услышать каноническое строение пьесы, чтобы сочетание голосов получилось достаточно рельефным.</w:t>
      </w:r>
      <w:r w:rsidR="00E07A4D">
        <w:rPr>
          <w:rFonts w:ascii="Times New Roman" w:hAnsi="Times New Roman" w:cs="Times New Roman"/>
          <w:sz w:val="28"/>
          <w:szCs w:val="28"/>
        </w:rPr>
        <w:t xml:space="preserve"> Исполнять каноны трудно. Но </w:t>
      </w:r>
      <w:r w:rsidR="00115CE3">
        <w:rPr>
          <w:rFonts w:ascii="Times New Roman" w:hAnsi="Times New Roman" w:cs="Times New Roman"/>
          <w:sz w:val="28"/>
          <w:szCs w:val="28"/>
        </w:rPr>
        <w:t xml:space="preserve">лишь при таком исполнении прозвучит именно канон, а не механическое сочетание </w:t>
      </w:r>
      <w:r w:rsidR="00115CE3">
        <w:rPr>
          <w:rFonts w:ascii="Times New Roman" w:hAnsi="Times New Roman" w:cs="Times New Roman"/>
          <w:sz w:val="28"/>
          <w:szCs w:val="28"/>
        </w:rPr>
        <w:lastRenderedPageBreak/>
        <w:t>звуков различной длительности, высоты, силы.</w:t>
      </w:r>
      <w:r w:rsidR="00F92824">
        <w:rPr>
          <w:rFonts w:ascii="Times New Roman" w:hAnsi="Times New Roman" w:cs="Times New Roman"/>
          <w:sz w:val="28"/>
          <w:szCs w:val="28"/>
        </w:rPr>
        <w:t xml:space="preserve"> Подобные упражнения особенно полезны, если играть их не только по нотам, но и без нот, по слуху.</w:t>
      </w:r>
      <w:r w:rsidR="00E6386F">
        <w:rPr>
          <w:rFonts w:ascii="Times New Roman" w:hAnsi="Times New Roman" w:cs="Times New Roman"/>
          <w:sz w:val="28"/>
          <w:szCs w:val="28"/>
        </w:rPr>
        <w:t xml:space="preserve"> Но на начальном этапе обучения педагогически целесообразно подбирать каноны с тем</w:t>
      </w:r>
      <w:proofErr w:type="gramStart"/>
      <w:r w:rsidR="00E638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6386F">
        <w:rPr>
          <w:rFonts w:ascii="Times New Roman" w:hAnsi="Times New Roman" w:cs="Times New Roman"/>
          <w:sz w:val="28"/>
          <w:szCs w:val="28"/>
        </w:rPr>
        <w:t xml:space="preserve"> чтобы ученик играл по нотам. </w:t>
      </w:r>
    </w:p>
    <w:p w:rsidR="00756E88" w:rsidRDefault="00E6386F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Пример: </w:t>
      </w:r>
      <w:r w:rsidRPr="00297284">
        <w:rPr>
          <w:rFonts w:ascii="Times New Roman" w:hAnsi="Times New Roman" w:cs="Times New Roman"/>
          <w:b/>
          <w:sz w:val="28"/>
          <w:szCs w:val="28"/>
        </w:rPr>
        <w:t xml:space="preserve">«Маленький канон» А. </w:t>
      </w:r>
      <w:proofErr w:type="spellStart"/>
      <w:r w:rsidRPr="00297284">
        <w:rPr>
          <w:rFonts w:ascii="Times New Roman" w:hAnsi="Times New Roman" w:cs="Times New Roman"/>
          <w:b/>
          <w:sz w:val="28"/>
          <w:szCs w:val="28"/>
        </w:rPr>
        <w:t>Гольденвейзера</w:t>
      </w:r>
      <w:proofErr w:type="spellEnd"/>
      <w:r w:rsidRPr="00297284">
        <w:rPr>
          <w:rFonts w:ascii="Times New Roman" w:hAnsi="Times New Roman" w:cs="Times New Roman"/>
          <w:b/>
          <w:sz w:val="28"/>
          <w:szCs w:val="28"/>
        </w:rPr>
        <w:t>.</w:t>
      </w:r>
    </w:p>
    <w:p w:rsidR="00AD24E0" w:rsidRDefault="00AD24E0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0743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7" w:rsidRDefault="00532706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Каноны, как и вообще полифонические произведения,</w:t>
      </w:r>
      <w:r w:rsidR="00AD24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ученику полезно играть совместно с другими исполнителями (с соучеником или педагогом)</w:t>
      </w:r>
      <w:r w:rsidR="00FC7755">
        <w:rPr>
          <w:rFonts w:ascii="Times New Roman" w:hAnsi="Times New Roman" w:cs="Times New Roman"/>
          <w:sz w:val="28"/>
          <w:szCs w:val="28"/>
        </w:rPr>
        <w:t xml:space="preserve"> с тем, чтобы каждый из участников исполнял один голос. Самое типичное для полифонии </w:t>
      </w:r>
      <w:r w:rsidR="00D14586">
        <w:rPr>
          <w:rFonts w:ascii="Times New Roman" w:hAnsi="Times New Roman" w:cs="Times New Roman"/>
          <w:sz w:val="28"/>
          <w:szCs w:val="28"/>
        </w:rPr>
        <w:t>–</w:t>
      </w:r>
      <w:r w:rsidR="00FC7755">
        <w:rPr>
          <w:rFonts w:ascii="Times New Roman" w:hAnsi="Times New Roman" w:cs="Times New Roman"/>
          <w:sz w:val="28"/>
          <w:szCs w:val="28"/>
        </w:rPr>
        <w:t xml:space="preserve"> это</w:t>
      </w:r>
      <w:r w:rsidR="00D14586">
        <w:rPr>
          <w:rFonts w:ascii="Times New Roman" w:hAnsi="Times New Roman" w:cs="Times New Roman"/>
          <w:sz w:val="28"/>
          <w:szCs w:val="28"/>
        </w:rPr>
        <w:t xml:space="preserve"> объединение</w:t>
      </w:r>
      <w:r w:rsidR="004D7AB3">
        <w:rPr>
          <w:rFonts w:ascii="Times New Roman" w:hAnsi="Times New Roman" w:cs="Times New Roman"/>
          <w:sz w:val="28"/>
          <w:szCs w:val="28"/>
        </w:rPr>
        <w:t xml:space="preserve"> самостоятельных своеобразных голосов и их </w:t>
      </w:r>
      <w:proofErr w:type="spellStart"/>
      <w:r w:rsidR="004D7AB3">
        <w:rPr>
          <w:rFonts w:ascii="Times New Roman" w:hAnsi="Times New Roman" w:cs="Times New Roman"/>
          <w:sz w:val="28"/>
          <w:szCs w:val="28"/>
        </w:rPr>
        <w:t>индивидуализированность</w:t>
      </w:r>
      <w:proofErr w:type="spellEnd"/>
      <w:r w:rsidR="004D7AB3">
        <w:rPr>
          <w:rFonts w:ascii="Times New Roman" w:hAnsi="Times New Roman" w:cs="Times New Roman"/>
          <w:sz w:val="28"/>
          <w:szCs w:val="28"/>
        </w:rPr>
        <w:t>. В результате такой работы ученик отчётливо осознаёт</w:t>
      </w:r>
      <w:r w:rsidR="00474994">
        <w:rPr>
          <w:rFonts w:ascii="Times New Roman" w:hAnsi="Times New Roman" w:cs="Times New Roman"/>
          <w:sz w:val="28"/>
          <w:szCs w:val="28"/>
        </w:rPr>
        <w:t xml:space="preserve"> каноническое строение пьесы, вступление имитации, её соотношение с той фразой, которая имитируется и соединение окончания последней с новой фразой.</w:t>
      </w:r>
      <w:r w:rsidR="004D288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2537" w:rsidRDefault="00D42537" w:rsidP="009A2680">
      <w:pPr>
        <w:rPr>
          <w:rFonts w:ascii="Times New Roman" w:hAnsi="Times New Roman" w:cs="Times New Roman"/>
          <w:sz w:val="28"/>
          <w:szCs w:val="28"/>
        </w:rPr>
      </w:pPr>
    </w:p>
    <w:p w:rsidR="00D42537" w:rsidRDefault="00D42537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2537" w:rsidRDefault="00D42537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0E5" w:rsidRDefault="008310E5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0E5" w:rsidRDefault="008310E5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0E5" w:rsidRDefault="008310E5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680" w:rsidRDefault="009A2680" w:rsidP="008310E5">
      <w:pPr>
        <w:rPr>
          <w:rFonts w:ascii="Times New Roman" w:hAnsi="Times New Roman" w:cs="Times New Roman"/>
          <w:sz w:val="28"/>
          <w:szCs w:val="28"/>
        </w:rPr>
      </w:pPr>
    </w:p>
    <w:p w:rsidR="008310E5" w:rsidRDefault="008310E5" w:rsidP="008310E5">
      <w:pPr>
        <w:rPr>
          <w:rFonts w:ascii="Times New Roman" w:hAnsi="Times New Roman" w:cs="Times New Roman"/>
          <w:sz w:val="28"/>
          <w:szCs w:val="28"/>
        </w:rPr>
      </w:pPr>
    </w:p>
    <w:p w:rsidR="00D42537" w:rsidRPr="00D42537" w:rsidRDefault="00D42537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Pr="00D42537">
        <w:rPr>
          <w:rFonts w:ascii="Times New Roman" w:hAnsi="Times New Roman" w:cs="Times New Roman"/>
          <w:b/>
          <w:sz w:val="28"/>
          <w:szCs w:val="28"/>
        </w:rPr>
        <w:t>Полифония в произведениях И.С.Баха</w:t>
      </w:r>
    </w:p>
    <w:p w:rsidR="002F3451" w:rsidRPr="00D42537" w:rsidRDefault="004D288B" w:rsidP="00D42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ученику привили интерес к полифонии</w:t>
      </w:r>
      <w:r w:rsidR="00A333D0">
        <w:rPr>
          <w:rFonts w:ascii="Times New Roman" w:hAnsi="Times New Roman" w:cs="Times New Roman"/>
          <w:sz w:val="28"/>
          <w:szCs w:val="28"/>
        </w:rPr>
        <w:t>, то встретившись с произведениями И.С.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A333D0">
        <w:rPr>
          <w:rFonts w:ascii="Times New Roman" w:hAnsi="Times New Roman" w:cs="Times New Roman"/>
          <w:sz w:val="28"/>
          <w:szCs w:val="28"/>
        </w:rPr>
        <w:t>Баха, он не сможет остаться к ним равнодушным,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A333D0">
        <w:rPr>
          <w:rFonts w:ascii="Times New Roman" w:hAnsi="Times New Roman" w:cs="Times New Roman"/>
          <w:sz w:val="28"/>
          <w:szCs w:val="28"/>
        </w:rPr>
        <w:t>так как безучастное исполнение ему просто неведомо.</w:t>
      </w:r>
      <w:r w:rsidR="00D17F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Наследие И.С.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D17F8B">
        <w:rPr>
          <w:rFonts w:ascii="Times New Roman" w:hAnsi="Times New Roman" w:cs="Times New Roman"/>
          <w:sz w:val="28"/>
          <w:szCs w:val="28"/>
        </w:rPr>
        <w:t>Баха очень велико. Его значение в мировой музыкальной и фортепианной культуре неоспоримо.</w:t>
      </w:r>
      <w:r w:rsidR="007A1510">
        <w:rPr>
          <w:rFonts w:ascii="Times New Roman" w:hAnsi="Times New Roman" w:cs="Times New Roman"/>
          <w:sz w:val="28"/>
          <w:szCs w:val="28"/>
        </w:rPr>
        <w:t xml:space="preserve"> Но И.С.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 w:rsidR="007A1510">
        <w:rPr>
          <w:rFonts w:ascii="Times New Roman" w:hAnsi="Times New Roman" w:cs="Times New Roman"/>
          <w:sz w:val="28"/>
          <w:szCs w:val="28"/>
        </w:rPr>
        <w:t>Бах жил и творил в эпоху, когда основным клавишным инструментом был</w:t>
      </w:r>
      <w:r w:rsidR="00696313">
        <w:rPr>
          <w:rFonts w:ascii="Times New Roman" w:hAnsi="Times New Roman" w:cs="Times New Roman"/>
          <w:sz w:val="28"/>
          <w:szCs w:val="28"/>
        </w:rPr>
        <w:t xml:space="preserve">и клавесин и </w:t>
      </w:r>
      <w:proofErr w:type="spellStart"/>
      <w:r w:rsidR="00696313">
        <w:rPr>
          <w:rFonts w:ascii="Times New Roman" w:hAnsi="Times New Roman" w:cs="Times New Roman"/>
          <w:sz w:val="28"/>
          <w:szCs w:val="28"/>
        </w:rPr>
        <w:t>клавикорд</w:t>
      </w:r>
      <w:proofErr w:type="spellEnd"/>
      <w:r w:rsidR="00231921">
        <w:rPr>
          <w:rFonts w:ascii="Times New Roman" w:hAnsi="Times New Roman" w:cs="Times New Roman"/>
          <w:sz w:val="28"/>
          <w:szCs w:val="28"/>
        </w:rPr>
        <w:t>,</w:t>
      </w:r>
      <w:r w:rsidR="00AD24E0">
        <w:rPr>
          <w:rFonts w:ascii="Times New Roman" w:hAnsi="Times New Roman" w:cs="Times New Roman"/>
          <w:sz w:val="28"/>
          <w:szCs w:val="28"/>
        </w:rPr>
        <w:t xml:space="preserve"> </w:t>
      </w:r>
      <w:r w:rsidR="00231921">
        <w:rPr>
          <w:rFonts w:ascii="Times New Roman" w:hAnsi="Times New Roman" w:cs="Times New Roman"/>
          <w:sz w:val="28"/>
          <w:szCs w:val="28"/>
        </w:rPr>
        <w:t>обладающие</w:t>
      </w:r>
      <w:r w:rsidR="007A1510">
        <w:rPr>
          <w:rFonts w:ascii="Times New Roman" w:hAnsi="Times New Roman" w:cs="Times New Roman"/>
          <w:sz w:val="28"/>
          <w:szCs w:val="28"/>
        </w:rPr>
        <w:t xml:space="preserve"> с</w:t>
      </w:r>
      <w:r w:rsidR="00C90870">
        <w:rPr>
          <w:rFonts w:ascii="Times New Roman" w:hAnsi="Times New Roman" w:cs="Times New Roman"/>
          <w:sz w:val="28"/>
          <w:szCs w:val="28"/>
        </w:rPr>
        <w:t>воими техническими возможностями</w:t>
      </w:r>
      <w:r w:rsidR="007A1510">
        <w:rPr>
          <w:rFonts w:ascii="Times New Roman" w:hAnsi="Times New Roman" w:cs="Times New Roman"/>
          <w:sz w:val="28"/>
          <w:szCs w:val="28"/>
        </w:rPr>
        <w:t>.</w:t>
      </w:r>
      <w:r w:rsidR="00E92B36">
        <w:rPr>
          <w:rFonts w:ascii="Times New Roman" w:hAnsi="Times New Roman" w:cs="Times New Roman"/>
          <w:sz w:val="28"/>
          <w:szCs w:val="28"/>
        </w:rPr>
        <w:t xml:space="preserve"> И педагогу при всякой работе над клавирным произведением Баха нужно </w:t>
      </w:r>
      <w:r w:rsidR="00A9738A">
        <w:rPr>
          <w:rFonts w:ascii="Times New Roman" w:hAnsi="Times New Roman" w:cs="Times New Roman"/>
          <w:sz w:val="28"/>
          <w:szCs w:val="28"/>
        </w:rPr>
        <w:t xml:space="preserve">знать </w:t>
      </w:r>
      <w:r w:rsidR="00E92B36">
        <w:rPr>
          <w:rFonts w:ascii="Times New Roman" w:hAnsi="Times New Roman" w:cs="Times New Roman"/>
          <w:sz w:val="28"/>
          <w:szCs w:val="28"/>
        </w:rPr>
        <w:t>некоторые особенности: отсутствие исполнительских указаний, ограничение в звуковой динамике, темповых и артикуляционных обозначений.</w:t>
      </w:r>
      <w:r w:rsidR="001B0BEB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724605">
        <w:rPr>
          <w:rFonts w:ascii="Times New Roman" w:hAnsi="Times New Roman" w:cs="Times New Roman"/>
          <w:sz w:val="28"/>
          <w:szCs w:val="28"/>
        </w:rPr>
        <w:t xml:space="preserve"> </w:t>
      </w:r>
      <w:r w:rsidR="001B0BEB">
        <w:rPr>
          <w:rFonts w:ascii="Times New Roman" w:hAnsi="Times New Roman" w:cs="Times New Roman"/>
          <w:sz w:val="28"/>
          <w:szCs w:val="28"/>
        </w:rPr>
        <w:t>при</w:t>
      </w:r>
      <w:r w:rsidR="00724605">
        <w:rPr>
          <w:rFonts w:ascii="Times New Roman" w:hAnsi="Times New Roman" w:cs="Times New Roman"/>
          <w:sz w:val="28"/>
          <w:szCs w:val="28"/>
        </w:rPr>
        <w:t xml:space="preserve"> </w:t>
      </w:r>
      <w:r w:rsidR="001B0BEB">
        <w:rPr>
          <w:rFonts w:ascii="Times New Roman" w:hAnsi="Times New Roman" w:cs="Times New Roman"/>
          <w:sz w:val="28"/>
          <w:szCs w:val="28"/>
        </w:rPr>
        <w:t xml:space="preserve">работе над произведениями Баха нужно учитывать, что исполнительские указания в подавляющем большинстве не принадлежат Баху, </w:t>
      </w:r>
      <w:r w:rsidR="00724605">
        <w:rPr>
          <w:rFonts w:ascii="Times New Roman" w:hAnsi="Times New Roman" w:cs="Times New Roman"/>
          <w:sz w:val="28"/>
          <w:szCs w:val="28"/>
        </w:rPr>
        <w:t xml:space="preserve">а </w:t>
      </w:r>
      <w:r w:rsidR="001B0BEB">
        <w:rPr>
          <w:rFonts w:ascii="Times New Roman" w:hAnsi="Times New Roman" w:cs="Times New Roman"/>
          <w:sz w:val="28"/>
          <w:szCs w:val="28"/>
        </w:rPr>
        <w:t>внесены в текст редактором.</w:t>
      </w:r>
      <w:r w:rsidR="00C354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834B9D">
        <w:rPr>
          <w:rFonts w:ascii="Times New Roman" w:hAnsi="Times New Roman" w:cs="Times New Roman"/>
          <w:sz w:val="28"/>
          <w:szCs w:val="28"/>
        </w:rPr>
        <w:t xml:space="preserve"> </w:t>
      </w:r>
      <w:r w:rsidR="00C35482">
        <w:rPr>
          <w:rFonts w:ascii="Times New Roman" w:hAnsi="Times New Roman" w:cs="Times New Roman"/>
          <w:sz w:val="28"/>
          <w:szCs w:val="28"/>
        </w:rPr>
        <w:t>С самого начала следует чётко разграничить два момента: именно авторский те</w:t>
      </w:r>
      <w:proofErr w:type="gramStart"/>
      <w:r w:rsidR="00C35482">
        <w:rPr>
          <w:rFonts w:ascii="Times New Roman" w:hAnsi="Times New Roman" w:cs="Times New Roman"/>
          <w:sz w:val="28"/>
          <w:szCs w:val="28"/>
        </w:rPr>
        <w:t>кст сл</w:t>
      </w:r>
      <w:proofErr w:type="gramEnd"/>
      <w:r w:rsidR="00C35482">
        <w:rPr>
          <w:rFonts w:ascii="Times New Roman" w:hAnsi="Times New Roman" w:cs="Times New Roman"/>
          <w:sz w:val="28"/>
          <w:szCs w:val="28"/>
        </w:rPr>
        <w:t xml:space="preserve">едует считать основой работы по изучению </w:t>
      </w:r>
      <w:proofErr w:type="spellStart"/>
      <w:r w:rsidR="00C35482">
        <w:rPr>
          <w:rFonts w:ascii="Times New Roman" w:hAnsi="Times New Roman" w:cs="Times New Roman"/>
          <w:sz w:val="28"/>
          <w:szCs w:val="28"/>
        </w:rPr>
        <w:t>баховского</w:t>
      </w:r>
      <w:proofErr w:type="spellEnd"/>
      <w:r w:rsidR="00C35482">
        <w:rPr>
          <w:rFonts w:ascii="Times New Roman" w:hAnsi="Times New Roman" w:cs="Times New Roman"/>
          <w:sz w:val="28"/>
          <w:szCs w:val="28"/>
        </w:rPr>
        <w:t xml:space="preserve"> клавирного наследия.</w:t>
      </w:r>
      <w:r w:rsidR="00834B9D">
        <w:rPr>
          <w:rFonts w:ascii="Times New Roman" w:hAnsi="Times New Roman" w:cs="Times New Roman"/>
          <w:sz w:val="28"/>
          <w:szCs w:val="28"/>
        </w:rPr>
        <w:t xml:space="preserve"> Существует немало редакторских текстов </w:t>
      </w:r>
      <w:proofErr w:type="spellStart"/>
      <w:r w:rsidR="00834B9D">
        <w:rPr>
          <w:rFonts w:ascii="Times New Roman" w:hAnsi="Times New Roman" w:cs="Times New Roman"/>
          <w:sz w:val="28"/>
          <w:szCs w:val="28"/>
        </w:rPr>
        <w:t>баховских</w:t>
      </w:r>
      <w:proofErr w:type="spellEnd"/>
      <w:r w:rsidR="00834B9D">
        <w:rPr>
          <w:rFonts w:ascii="Times New Roman" w:hAnsi="Times New Roman" w:cs="Times New Roman"/>
          <w:sz w:val="28"/>
          <w:szCs w:val="28"/>
        </w:rPr>
        <w:t xml:space="preserve"> произведений, следует лишь различать основной авторский текст и дополнительные советы редактора</w:t>
      </w:r>
      <w:r w:rsidR="002953D1">
        <w:rPr>
          <w:rFonts w:ascii="Times New Roman" w:hAnsi="Times New Roman" w:cs="Times New Roman"/>
          <w:sz w:val="28"/>
          <w:szCs w:val="28"/>
        </w:rPr>
        <w:t>. К советам редактора нужно прислушиваться,</w:t>
      </w:r>
      <w:r w:rsidR="00406BB6">
        <w:rPr>
          <w:rFonts w:ascii="Times New Roman" w:hAnsi="Times New Roman" w:cs="Times New Roman"/>
          <w:sz w:val="28"/>
          <w:szCs w:val="28"/>
        </w:rPr>
        <w:t xml:space="preserve"> так как</w:t>
      </w:r>
      <w:r w:rsidR="002953D1">
        <w:rPr>
          <w:rFonts w:ascii="Times New Roman" w:hAnsi="Times New Roman" w:cs="Times New Roman"/>
          <w:sz w:val="28"/>
          <w:szCs w:val="28"/>
        </w:rPr>
        <w:t xml:space="preserve"> они не только указывают на определённые приёмы исполнения, но порой помогают понять характер и смысл музыки.</w:t>
      </w:r>
      <w:r w:rsidR="007451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74514D" w:rsidRPr="00E84138">
        <w:rPr>
          <w:rFonts w:ascii="Times New Roman" w:hAnsi="Times New Roman" w:cs="Times New Roman"/>
          <w:b/>
          <w:sz w:val="28"/>
          <w:szCs w:val="28"/>
        </w:rPr>
        <w:t xml:space="preserve">Приучить ученика различать в текстах </w:t>
      </w:r>
      <w:proofErr w:type="spellStart"/>
      <w:r w:rsidR="0074514D" w:rsidRPr="00E84138">
        <w:rPr>
          <w:rFonts w:ascii="Times New Roman" w:hAnsi="Times New Roman" w:cs="Times New Roman"/>
          <w:b/>
          <w:sz w:val="28"/>
          <w:szCs w:val="28"/>
        </w:rPr>
        <w:t>баховских</w:t>
      </w:r>
      <w:proofErr w:type="spellEnd"/>
      <w:r w:rsidR="0074514D" w:rsidRPr="00E84138">
        <w:rPr>
          <w:rFonts w:ascii="Times New Roman" w:hAnsi="Times New Roman" w:cs="Times New Roman"/>
          <w:b/>
          <w:sz w:val="28"/>
          <w:szCs w:val="28"/>
        </w:rPr>
        <w:t xml:space="preserve"> произведений собственно</w:t>
      </w:r>
      <w:r w:rsidR="0074514D">
        <w:rPr>
          <w:rFonts w:ascii="Times New Roman" w:hAnsi="Times New Roman" w:cs="Times New Roman"/>
          <w:sz w:val="28"/>
          <w:szCs w:val="28"/>
        </w:rPr>
        <w:t xml:space="preserve"> </w:t>
      </w:r>
      <w:r w:rsidR="0074514D" w:rsidRPr="00981FBC">
        <w:rPr>
          <w:rFonts w:ascii="Times New Roman" w:hAnsi="Times New Roman" w:cs="Times New Roman"/>
          <w:b/>
          <w:sz w:val="28"/>
          <w:szCs w:val="28"/>
        </w:rPr>
        <w:t>авторский текст и редакторские к нему добавления</w:t>
      </w:r>
      <w:r w:rsidR="0074514D">
        <w:rPr>
          <w:rFonts w:ascii="Times New Roman" w:hAnsi="Times New Roman" w:cs="Times New Roman"/>
          <w:sz w:val="28"/>
          <w:szCs w:val="28"/>
        </w:rPr>
        <w:t xml:space="preserve"> – </w:t>
      </w:r>
      <w:r w:rsidR="0074514D" w:rsidRPr="00E9025B">
        <w:rPr>
          <w:rFonts w:ascii="Times New Roman" w:hAnsi="Times New Roman" w:cs="Times New Roman"/>
          <w:b/>
          <w:sz w:val="28"/>
          <w:szCs w:val="28"/>
        </w:rPr>
        <w:t>задача большого воспитательского значения.</w:t>
      </w:r>
      <w:r w:rsidR="00E25764" w:rsidRPr="00E9025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E25764">
        <w:rPr>
          <w:rFonts w:ascii="Times New Roman" w:hAnsi="Times New Roman" w:cs="Times New Roman"/>
          <w:sz w:val="28"/>
          <w:szCs w:val="28"/>
        </w:rPr>
        <w:t xml:space="preserve">Как же исполнять </w:t>
      </w:r>
      <w:proofErr w:type="spellStart"/>
      <w:r w:rsidR="00E25764">
        <w:rPr>
          <w:rFonts w:ascii="Times New Roman" w:hAnsi="Times New Roman" w:cs="Times New Roman"/>
          <w:sz w:val="28"/>
          <w:szCs w:val="28"/>
        </w:rPr>
        <w:t>баховские</w:t>
      </w:r>
      <w:proofErr w:type="spellEnd"/>
      <w:r w:rsidR="00E25764">
        <w:rPr>
          <w:rFonts w:ascii="Times New Roman" w:hAnsi="Times New Roman" w:cs="Times New Roman"/>
          <w:sz w:val="28"/>
          <w:szCs w:val="28"/>
        </w:rPr>
        <w:t xml:space="preserve"> сочинения на фортепиано? Как использовать</w:t>
      </w:r>
      <w:r w:rsidR="006C5A09">
        <w:rPr>
          <w:rFonts w:ascii="Times New Roman" w:hAnsi="Times New Roman" w:cs="Times New Roman"/>
          <w:sz w:val="28"/>
          <w:szCs w:val="28"/>
        </w:rPr>
        <w:t xml:space="preserve"> те богатые динамические средств</w:t>
      </w:r>
      <w:r w:rsidR="00D42537">
        <w:rPr>
          <w:rFonts w:ascii="Times New Roman" w:hAnsi="Times New Roman" w:cs="Times New Roman"/>
          <w:sz w:val="28"/>
          <w:szCs w:val="28"/>
        </w:rPr>
        <w:t>а</w:t>
      </w:r>
      <w:r w:rsidR="006C5A09">
        <w:rPr>
          <w:rFonts w:ascii="Times New Roman" w:hAnsi="Times New Roman" w:cs="Times New Roman"/>
          <w:sz w:val="28"/>
          <w:szCs w:val="28"/>
        </w:rPr>
        <w:t xml:space="preserve">, которыми оно </w:t>
      </w:r>
      <w:proofErr w:type="gramStart"/>
      <w:r w:rsidR="006C5A09">
        <w:rPr>
          <w:rFonts w:ascii="Times New Roman" w:hAnsi="Times New Roman" w:cs="Times New Roman"/>
          <w:sz w:val="28"/>
          <w:szCs w:val="28"/>
        </w:rPr>
        <w:t>обладает и которыми не располагали</w:t>
      </w:r>
      <w:proofErr w:type="gramEnd"/>
      <w:r w:rsidR="006C5A09">
        <w:rPr>
          <w:rFonts w:ascii="Times New Roman" w:hAnsi="Times New Roman" w:cs="Times New Roman"/>
          <w:sz w:val="28"/>
          <w:szCs w:val="28"/>
        </w:rPr>
        <w:t xml:space="preserve"> старинные клавишные инструменты?</w:t>
      </w:r>
      <w:r w:rsidR="00847E97">
        <w:rPr>
          <w:rFonts w:ascii="Times New Roman" w:hAnsi="Times New Roman" w:cs="Times New Roman"/>
          <w:sz w:val="28"/>
          <w:szCs w:val="28"/>
        </w:rPr>
        <w:t xml:space="preserve"> Одно из замечательных свойств фортепиано – это возможность исполнять на нём произведения самых различных эпох и стилей.</w:t>
      </w:r>
      <w:r w:rsidR="00E233BA">
        <w:rPr>
          <w:rFonts w:ascii="Times New Roman" w:hAnsi="Times New Roman" w:cs="Times New Roman"/>
          <w:sz w:val="28"/>
          <w:szCs w:val="28"/>
        </w:rPr>
        <w:t xml:space="preserve"> И именно умение найти на фортепиано средства, необходимые для исполнения сочинений различных стилей, является одним из существенных слагаемых фортепианного мастерства. Для приобретения этого мастерства надо заниматься изучением клавирных произведений И.С.Баха.</w:t>
      </w:r>
      <w:r w:rsidR="00497C7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42537" w:rsidRPr="00D42537" w:rsidRDefault="00D42537" w:rsidP="003D4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537">
        <w:rPr>
          <w:rFonts w:ascii="Times New Roman" w:hAnsi="Times New Roman" w:cs="Times New Roman"/>
          <w:b/>
          <w:sz w:val="28"/>
          <w:szCs w:val="28"/>
        </w:rPr>
        <w:t>2.1. «Нотная тетрадь А.М.Бах»</w:t>
      </w:r>
      <w:r w:rsidR="003D469F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3D469F" w:rsidRPr="00AD1D44">
        <w:rPr>
          <w:rFonts w:ascii="Times New Roman" w:hAnsi="Times New Roman" w:cs="Times New Roman"/>
          <w:b/>
          <w:sz w:val="28"/>
          <w:szCs w:val="28"/>
        </w:rPr>
        <w:t>Менуэт №36 (</w:t>
      </w:r>
      <w:proofErr w:type="spellStart"/>
      <w:r w:rsidR="003D469F" w:rsidRPr="00AD1D44">
        <w:rPr>
          <w:rFonts w:ascii="Times New Roman" w:hAnsi="Times New Roman" w:cs="Times New Roman"/>
          <w:b/>
          <w:sz w:val="28"/>
          <w:szCs w:val="28"/>
        </w:rPr>
        <w:t>d-moll</w:t>
      </w:r>
      <w:proofErr w:type="spellEnd"/>
      <w:r w:rsidR="003D469F" w:rsidRPr="00AD1D44">
        <w:rPr>
          <w:rFonts w:ascii="Times New Roman" w:hAnsi="Times New Roman" w:cs="Times New Roman"/>
          <w:b/>
          <w:sz w:val="28"/>
          <w:szCs w:val="28"/>
        </w:rPr>
        <w:t>)</w:t>
      </w:r>
    </w:p>
    <w:p w:rsidR="00D42537" w:rsidRDefault="00497C73" w:rsidP="00D42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Наилучшим педагогическим мастерством для воспитания полифонического звукового мышления пианиста является наследие И.С.</w:t>
      </w:r>
      <w:r w:rsidR="00406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Баха, а первой ступенькой на пути полифоническому искусству – известный сборник под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названием </w:t>
      </w:r>
      <w:r w:rsidRPr="00B82EC7">
        <w:rPr>
          <w:rFonts w:ascii="Times New Roman" w:hAnsi="Times New Roman" w:cs="Times New Roman"/>
          <w:b/>
          <w:sz w:val="28"/>
          <w:szCs w:val="28"/>
        </w:rPr>
        <w:t>«Нотная тетрадь» Анны Магдалины Бах.</w:t>
      </w:r>
      <w:r w:rsidR="00B82EC7">
        <w:rPr>
          <w:rFonts w:ascii="Times New Roman" w:hAnsi="Times New Roman" w:cs="Times New Roman"/>
          <w:sz w:val="28"/>
          <w:szCs w:val="28"/>
        </w:rPr>
        <w:t xml:space="preserve"> Маленькие шедевры, вошедшие в «Нотную тетрадь» представляют собой в основном небольшие танцевальные пьесы – полонезы, менуэты и марши. Знакомство со сборником полезно предварить кратким рассказом об истории его создания и предназначении.</w:t>
      </w:r>
      <w:r w:rsidR="00B8656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D469F" w:rsidRDefault="00B86569" w:rsidP="00CA6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полифонических произведений Баха начинается с раскрытия содержания пьесы. Педагог на уроке должен несколько раз исполнить пьесу, подчёркивая в своём исполнении её художественное своеобразие</w:t>
      </w:r>
      <w:r w:rsidR="00BD7BE9">
        <w:rPr>
          <w:rFonts w:ascii="Times New Roman" w:hAnsi="Times New Roman" w:cs="Times New Roman"/>
          <w:sz w:val="28"/>
          <w:szCs w:val="28"/>
        </w:rPr>
        <w:t>. Затем ученику ставят задачи</w:t>
      </w:r>
      <w:proofErr w:type="gramStart"/>
      <w:r w:rsidR="00BD7B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D7BE9">
        <w:rPr>
          <w:rFonts w:ascii="Times New Roman" w:hAnsi="Times New Roman" w:cs="Times New Roman"/>
          <w:sz w:val="28"/>
          <w:szCs w:val="28"/>
        </w:rPr>
        <w:t xml:space="preserve"> детально разъясняя их, которые он должен выполнить дома.</w:t>
      </w:r>
      <w:r w:rsidR="00890495">
        <w:rPr>
          <w:rFonts w:ascii="Times New Roman" w:hAnsi="Times New Roman" w:cs="Times New Roman"/>
          <w:sz w:val="28"/>
          <w:szCs w:val="28"/>
        </w:rPr>
        <w:t xml:space="preserve"> </w:t>
      </w:r>
      <w:r w:rsidR="00F24AD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A76EE" w:rsidRDefault="00AD1D44" w:rsidP="00CA6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лирическая пьеса </w:t>
      </w:r>
      <w:r w:rsidR="00507659">
        <w:rPr>
          <w:rFonts w:ascii="Times New Roman" w:hAnsi="Times New Roman" w:cs="Times New Roman"/>
          <w:sz w:val="28"/>
          <w:szCs w:val="28"/>
        </w:rPr>
        <w:t>своей мелодичность</w:t>
      </w:r>
      <w:r>
        <w:rPr>
          <w:rFonts w:ascii="Times New Roman" w:hAnsi="Times New Roman" w:cs="Times New Roman"/>
          <w:sz w:val="28"/>
          <w:szCs w:val="28"/>
        </w:rPr>
        <w:t xml:space="preserve">ю и </w:t>
      </w:r>
      <w:r w:rsidR="00507659">
        <w:rPr>
          <w:rFonts w:ascii="Times New Roman" w:hAnsi="Times New Roman" w:cs="Times New Roman"/>
          <w:sz w:val="28"/>
          <w:szCs w:val="28"/>
        </w:rPr>
        <w:t>напевностью напоминает больше песню, нежели танец. При игре таких пьес надо добиваться максимальной певучести, оставаясь в ритме танца.</w:t>
      </w:r>
      <w:r w:rsidR="00265803">
        <w:rPr>
          <w:rFonts w:ascii="Times New Roman" w:hAnsi="Times New Roman" w:cs="Times New Roman"/>
          <w:sz w:val="28"/>
          <w:szCs w:val="28"/>
        </w:rPr>
        <w:t xml:space="preserve"> В обсуждении «инструментовки» голосов очень важно активное участие ученика. Это развивает его творческую фантазию, умение представить себе звучание тех конкретных инструментов, которые п</w:t>
      </w:r>
      <w:r>
        <w:rPr>
          <w:rFonts w:ascii="Times New Roman" w:hAnsi="Times New Roman" w:cs="Times New Roman"/>
          <w:sz w:val="28"/>
          <w:szCs w:val="28"/>
        </w:rPr>
        <w:t>о своему тембру, регистру, диапа</w:t>
      </w:r>
      <w:r w:rsidR="00265803">
        <w:rPr>
          <w:rFonts w:ascii="Times New Roman" w:hAnsi="Times New Roman" w:cs="Times New Roman"/>
          <w:sz w:val="28"/>
          <w:szCs w:val="28"/>
        </w:rPr>
        <w:t>зону наиболее соответствуют характеру данных мелодий</w:t>
      </w:r>
      <w:r w:rsidR="000A01EC">
        <w:rPr>
          <w:rFonts w:ascii="Times New Roman" w:hAnsi="Times New Roman" w:cs="Times New Roman"/>
          <w:sz w:val="28"/>
          <w:szCs w:val="28"/>
        </w:rPr>
        <w:t xml:space="preserve">.                    </w:t>
      </w:r>
      <w:r w:rsidR="00940D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0A01EC">
        <w:rPr>
          <w:rFonts w:ascii="Times New Roman" w:hAnsi="Times New Roman" w:cs="Times New Roman"/>
          <w:sz w:val="28"/>
          <w:szCs w:val="28"/>
        </w:rPr>
        <w:t xml:space="preserve">    </w:t>
      </w:r>
      <w:r w:rsidR="00D42537">
        <w:rPr>
          <w:rFonts w:ascii="Times New Roman" w:hAnsi="Times New Roman" w:cs="Times New Roman"/>
          <w:sz w:val="28"/>
          <w:szCs w:val="28"/>
        </w:rPr>
        <w:t>«Под выражением «</w:t>
      </w:r>
      <w:r w:rsidR="000A01E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нструментовать на фортепиано», – писал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И.А.Браудо</w:t>
      </w:r>
      <w:proofErr w:type="spellEnd"/>
      <w:r>
        <w:rPr>
          <w:rFonts w:ascii="Times New Roman" w:hAnsi="Times New Roman" w:cs="Times New Roman"/>
          <w:sz w:val="28"/>
          <w:szCs w:val="28"/>
        </w:rPr>
        <w:t>, –</w:t>
      </w:r>
      <w:r w:rsidR="000A01EC">
        <w:rPr>
          <w:rFonts w:ascii="Times New Roman" w:hAnsi="Times New Roman" w:cs="Times New Roman"/>
          <w:sz w:val="28"/>
          <w:szCs w:val="28"/>
        </w:rPr>
        <w:t xml:space="preserve"> понимается умение извлекать на фортепиано</w:t>
      </w:r>
      <w:r w:rsidR="00E058CF">
        <w:rPr>
          <w:rFonts w:ascii="Times New Roman" w:hAnsi="Times New Roman" w:cs="Times New Roman"/>
          <w:sz w:val="28"/>
          <w:szCs w:val="28"/>
        </w:rPr>
        <w:t xml:space="preserve"> не случайную, а определённую, необходимую в данном случае звучность. Большое воспитательное значение имеет исполнение двух голосов в различной инструментовке».</w:t>
      </w:r>
      <w:r w:rsidR="00C4360E" w:rsidRPr="00C4360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A76EE" w:rsidRDefault="009A76EE" w:rsidP="00CA6BB8">
      <w:pPr>
        <w:rPr>
          <w:rFonts w:ascii="Times New Roman" w:hAnsi="Times New Roman" w:cs="Times New Roman"/>
          <w:sz w:val="28"/>
          <w:szCs w:val="28"/>
        </w:rPr>
      </w:pPr>
    </w:p>
    <w:p w:rsidR="009A76EE" w:rsidRDefault="009A76EE" w:rsidP="00CA6BB8">
      <w:pPr>
        <w:rPr>
          <w:rFonts w:ascii="Times New Roman" w:hAnsi="Times New Roman" w:cs="Times New Roman"/>
          <w:sz w:val="28"/>
          <w:szCs w:val="28"/>
        </w:rPr>
      </w:pPr>
    </w:p>
    <w:p w:rsidR="009A76EE" w:rsidRDefault="009A76EE" w:rsidP="00CA6BB8">
      <w:pPr>
        <w:rPr>
          <w:rFonts w:ascii="Times New Roman" w:hAnsi="Times New Roman" w:cs="Times New Roman"/>
          <w:sz w:val="28"/>
          <w:szCs w:val="28"/>
        </w:rPr>
      </w:pPr>
    </w:p>
    <w:p w:rsidR="009A76EE" w:rsidRDefault="009A76EE" w:rsidP="00CA6BB8">
      <w:pPr>
        <w:rPr>
          <w:rFonts w:ascii="Times New Roman" w:hAnsi="Times New Roman" w:cs="Times New Roman"/>
          <w:sz w:val="28"/>
          <w:szCs w:val="28"/>
        </w:rPr>
      </w:pPr>
      <w:r w:rsidRPr="009A76E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687609"/>
            <wp:effectExtent l="19050" t="0" r="3175" b="0"/>
            <wp:docPr id="14" name="Рисунок 7" descr="C:\Users\Bolevd\Desktop\А\менуэт И.С.Б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levd\Desktop\А\менуэт И.С.Бах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52" w:rsidRPr="00CA6BB8" w:rsidRDefault="00C4360E" w:rsidP="00CA6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Менуэте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436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C4360E">
        <w:rPr>
          <w:rFonts w:ascii="Times New Roman" w:hAnsi="Times New Roman" w:cs="Times New Roman"/>
          <w:sz w:val="28"/>
          <w:szCs w:val="28"/>
        </w:rPr>
        <w:t xml:space="preserve"> задушевная кантилена верхнего голоса напоминает пение скрипки</w:t>
      </w:r>
      <w:r w:rsidR="00950650">
        <w:rPr>
          <w:rFonts w:ascii="Times New Roman" w:hAnsi="Times New Roman" w:cs="Times New Roman"/>
          <w:sz w:val="28"/>
          <w:szCs w:val="28"/>
        </w:rPr>
        <w:t>, а тембр и регистр басового голоса приближается к звучанию виолончели.</w:t>
      </w:r>
      <w:r w:rsidR="00FF717A">
        <w:rPr>
          <w:rFonts w:ascii="Times New Roman" w:hAnsi="Times New Roman" w:cs="Times New Roman"/>
          <w:sz w:val="28"/>
          <w:szCs w:val="28"/>
        </w:rPr>
        <w:t xml:space="preserve"> Что касается артикуляции каждого г</w:t>
      </w:r>
      <w:r w:rsidR="00AD1D44">
        <w:rPr>
          <w:rFonts w:ascii="Times New Roman" w:hAnsi="Times New Roman" w:cs="Times New Roman"/>
          <w:sz w:val="28"/>
          <w:szCs w:val="28"/>
        </w:rPr>
        <w:t xml:space="preserve">олоса отдельно: в нижнем голосе – </w:t>
      </w:r>
      <w:r w:rsidR="00FF717A">
        <w:rPr>
          <w:rFonts w:ascii="Times New Roman" w:hAnsi="Times New Roman" w:cs="Times New Roman"/>
          <w:sz w:val="28"/>
          <w:szCs w:val="28"/>
        </w:rPr>
        <w:t>две чётко отделённые кадансом фразы. Начальное построение верхнего голоса распадается на две</w:t>
      </w:r>
      <w:r w:rsidR="00AD1D44">
        <w:rPr>
          <w:rFonts w:ascii="Times New Roman" w:hAnsi="Times New Roman" w:cs="Times New Roman"/>
          <w:sz w:val="28"/>
          <w:szCs w:val="28"/>
        </w:rPr>
        <w:t xml:space="preserve"> двух</w:t>
      </w:r>
      <w:r w:rsidR="00FF717A">
        <w:rPr>
          <w:rFonts w:ascii="Times New Roman" w:hAnsi="Times New Roman" w:cs="Times New Roman"/>
          <w:sz w:val="28"/>
          <w:szCs w:val="28"/>
        </w:rPr>
        <w:t>актные фразы. Каждой из них свойственно внутреннее движение к сильным долям вторых тактов</w:t>
      </w:r>
      <w:r w:rsidR="00DC37B5">
        <w:rPr>
          <w:rFonts w:ascii="Times New Roman" w:hAnsi="Times New Roman" w:cs="Times New Roman"/>
          <w:sz w:val="28"/>
          <w:szCs w:val="28"/>
        </w:rPr>
        <w:t xml:space="preserve">, но </w:t>
      </w:r>
      <w:r w:rsidR="00DC37B5">
        <w:rPr>
          <w:rFonts w:ascii="Times New Roman" w:hAnsi="Times New Roman" w:cs="Times New Roman"/>
          <w:sz w:val="28"/>
          <w:szCs w:val="28"/>
        </w:rPr>
        <w:lastRenderedPageBreak/>
        <w:t>интонационная направленность их различна: первая фраза звучит более значительно и настойчиво, вторая имеет более спокойный,</w:t>
      </w:r>
      <w:r w:rsidR="00AD1D44">
        <w:rPr>
          <w:rFonts w:ascii="Times New Roman" w:hAnsi="Times New Roman" w:cs="Times New Roman"/>
          <w:sz w:val="28"/>
          <w:szCs w:val="28"/>
        </w:rPr>
        <w:t xml:space="preserve"> </w:t>
      </w:r>
      <w:r w:rsidR="00DC37B5">
        <w:rPr>
          <w:rFonts w:ascii="Times New Roman" w:hAnsi="Times New Roman" w:cs="Times New Roman"/>
          <w:sz w:val="28"/>
          <w:szCs w:val="28"/>
        </w:rPr>
        <w:t>как бы ответный характер.</w:t>
      </w:r>
      <w:r w:rsidR="00B66D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AD1D44">
        <w:rPr>
          <w:rFonts w:ascii="Times New Roman" w:hAnsi="Times New Roman" w:cs="Times New Roman"/>
          <w:sz w:val="28"/>
          <w:szCs w:val="28"/>
        </w:rPr>
        <w:t xml:space="preserve">    Для более точного осознания</w:t>
      </w:r>
      <w:r w:rsidR="00B66D00">
        <w:rPr>
          <w:rFonts w:ascii="Times New Roman" w:hAnsi="Times New Roman" w:cs="Times New Roman"/>
          <w:sz w:val="28"/>
          <w:szCs w:val="28"/>
        </w:rPr>
        <w:t xml:space="preserve"> </w:t>
      </w:r>
      <w:r w:rsidR="000A154B">
        <w:rPr>
          <w:rFonts w:ascii="Times New Roman" w:hAnsi="Times New Roman" w:cs="Times New Roman"/>
          <w:sz w:val="28"/>
          <w:szCs w:val="28"/>
        </w:rPr>
        <w:t xml:space="preserve">и </w:t>
      </w:r>
      <w:r w:rsidR="00B66D00">
        <w:rPr>
          <w:rFonts w:ascii="Times New Roman" w:hAnsi="Times New Roman" w:cs="Times New Roman"/>
          <w:sz w:val="28"/>
          <w:szCs w:val="28"/>
        </w:rPr>
        <w:t>эмоционального</w:t>
      </w:r>
      <w:r w:rsidR="000A154B">
        <w:rPr>
          <w:rFonts w:ascii="Times New Roman" w:hAnsi="Times New Roman" w:cs="Times New Roman"/>
          <w:sz w:val="28"/>
          <w:szCs w:val="28"/>
        </w:rPr>
        <w:t xml:space="preserve"> восприятия соотношения фраз рекомендуется тот же приём исполнения «в лицах»: «спрашивающий» исполнитель играет чуть звучнее</w:t>
      </w:r>
      <w:r w:rsidR="00302F96">
        <w:rPr>
          <w:rFonts w:ascii="Times New Roman" w:hAnsi="Times New Roman" w:cs="Times New Roman"/>
          <w:sz w:val="28"/>
          <w:szCs w:val="28"/>
        </w:rPr>
        <w:t>, «отвечающий» чуть тише. Очень скоро ученик будет в состоянии передать интонационное различие этих фраз.</w:t>
      </w:r>
      <w:r w:rsidR="0070138F">
        <w:rPr>
          <w:rFonts w:ascii="Times New Roman" w:hAnsi="Times New Roman" w:cs="Times New Roman"/>
          <w:sz w:val="28"/>
          <w:szCs w:val="28"/>
        </w:rPr>
        <w:t xml:space="preserve"> Второе</w:t>
      </w:r>
      <w:r w:rsidR="00374E35">
        <w:rPr>
          <w:rFonts w:ascii="Times New Roman" w:hAnsi="Times New Roman" w:cs="Times New Roman"/>
          <w:sz w:val="28"/>
          <w:szCs w:val="28"/>
        </w:rPr>
        <w:t xml:space="preserve"> предложение развивается более активно, устремляясь к кульминации первой части, после которой  мелодия приводит к пластичному «менуэтному» кадансу в параллельном мажоре.</w:t>
      </w:r>
      <w:r w:rsidR="007B7ECB">
        <w:rPr>
          <w:rFonts w:ascii="Times New Roman" w:hAnsi="Times New Roman" w:cs="Times New Roman"/>
          <w:sz w:val="28"/>
          <w:szCs w:val="28"/>
        </w:rPr>
        <w:t xml:space="preserve"> Выразительно исполнить подход к кульминации ученику поможет образное сравнение коротких мотивов с изящными танцевальными приседаниями.</w:t>
      </w:r>
      <w:r w:rsidR="0094283C">
        <w:rPr>
          <w:rFonts w:ascii="Times New Roman" w:hAnsi="Times New Roman" w:cs="Times New Roman"/>
          <w:sz w:val="28"/>
          <w:szCs w:val="28"/>
        </w:rPr>
        <w:t xml:space="preserve"> Вместе с фразировкой определяются и </w:t>
      </w:r>
      <w:proofErr w:type="gramStart"/>
      <w:r w:rsidR="0094283C">
        <w:rPr>
          <w:rFonts w:ascii="Times New Roman" w:hAnsi="Times New Roman" w:cs="Times New Roman"/>
          <w:sz w:val="28"/>
          <w:szCs w:val="28"/>
        </w:rPr>
        <w:t>неотделимые</w:t>
      </w:r>
      <w:proofErr w:type="gramEnd"/>
      <w:r w:rsidR="0094283C">
        <w:rPr>
          <w:rFonts w:ascii="Times New Roman" w:hAnsi="Times New Roman" w:cs="Times New Roman"/>
          <w:sz w:val="28"/>
          <w:szCs w:val="28"/>
        </w:rPr>
        <w:t xml:space="preserve"> от неё артикуляция и аппликатура.</w:t>
      </w:r>
      <w:r w:rsidR="005E5756">
        <w:rPr>
          <w:rFonts w:ascii="Times New Roman" w:hAnsi="Times New Roman" w:cs="Times New Roman"/>
          <w:sz w:val="28"/>
          <w:szCs w:val="28"/>
        </w:rPr>
        <w:t xml:space="preserve"> Проверив и установив аппликатуру, педагог даёт задание учить  первую часть Менуэта так, как он </w:t>
      </w:r>
      <w:r w:rsidR="00D42537">
        <w:rPr>
          <w:rFonts w:ascii="Times New Roman" w:hAnsi="Times New Roman" w:cs="Times New Roman"/>
          <w:sz w:val="28"/>
          <w:szCs w:val="28"/>
        </w:rPr>
        <w:t>разбирался в классе, –</w:t>
      </w:r>
      <w:r w:rsidR="005E5756">
        <w:rPr>
          <w:rFonts w:ascii="Times New Roman" w:hAnsi="Times New Roman" w:cs="Times New Roman"/>
          <w:sz w:val="28"/>
          <w:szCs w:val="28"/>
        </w:rPr>
        <w:t xml:space="preserve"> каждой рукой отдельно, но по фразам, добиваясь максимального певучего звука и разной «инструментовки» двух голосов.                                                                                                                         На следующих уроках анализ второй части Менуэта должен помочь ощутить форму пьесы и её тональный план: первая часть начинается в миноре и заканчивается в параллельном мажоре </w:t>
      </w:r>
      <w:proofErr w:type="spellStart"/>
      <w:r w:rsidR="005E5756">
        <w:rPr>
          <w:rFonts w:ascii="Times New Roman" w:hAnsi="Times New Roman" w:cs="Times New Roman"/>
          <w:sz w:val="28"/>
          <w:szCs w:val="28"/>
        </w:rPr>
        <w:t>F-dur</w:t>
      </w:r>
      <w:proofErr w:type="spellEnd"/>
      <w:r w:rsidR="005E5756">
        <w:rPr>
          <w:rFonts w:ascii="Times New Roman" w:hAnsi="Times New Roman" w:cs="Times New Roman"/>
          <w:sz w:val="28"/>
          <w:szCs w:val="28"/>
        </w:rPr>
        <w:t>; вторая возвращается в главную тональность.</w:t>
      </w:r>
      <w:r w:rsidR="00545F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45F95">
        <w:rPr>
          <w:rFonts w:ascii="Times New Roman" w:hAnsi="Times New Roman" w:cs="Times New Roman"/>
          <w:sz w:val="28"/>
          <w:szCs w:val="28"/>
        </w:rPr>
        <w:t>Двухчастная</w:t>
      </w:r>
      <w:proofErr w:type="spellEnd"/>
      <w:r w:rsidR="00545F95">
        <w:rPr>
          <w:rFonts w:ascii="Times New Roman" w:hAnsi="Times New Roman" w:cs="Times New Roman"/>
          <w:sz w:val="28"/>
          <w:szCs w:val="28"/>
        </w:rPr>
        <w:t xml:space="preserve"> форма Менуэта основана на контрастном сопоставлении</w:t>
      </w:r>
      <w:r w:rsidR="005837CD">
        <w:rPr>
          <w:rFonts w:ascii="Times New Roman" w:hAnsi="Times New Roman" w:cs="Times New Roman"/>
          <w:sz w:val="28"/>
          <w:szCs w:val="28"/>
        </w:rPr>
        <w:t>: в отличие от первой части с её спокойным и плавным движением, второй свойственны динамическая напряжённость, смелый волевой размах, широкие скачки в мелодии верхнего голоса, энергичный подъём к главной кульминации пьесы –</w:t>
      </w:r>
      <w:r w:rsidR="000E6FB9">
        <w:rPr>
          <w:rFonts w:ascii="Times New Roman" w:hAnsi="Times New Roman" w:cs="Times New Roman"/>
          <w:sz w:val="28"/>
          <w:szCs w:val="28"/>
        </w:rPr>
        <w:t xml:space="preserve"> к её самому высокому звуку си-</w:t>
      </w:r>
      <w:r w:rsidR="005837CD">
        <w:rPr>
          <w:rFonts w:ascii="Times New Roman" w:hAnsi="Times New Roman" w:cs="Times New Roman"/>
          <w:sz w:val="28"/>
          <w:szCs w:val="28"/>
        </w:rPr>
        <w:t xml:space="preserve">бемоль второй октавы, образующему нону в </w:t>
      </w:r>
      <w:proofErr w:type="spellStart"/>
      <w:r w:rsidR="005837CD">
        <w:rPr>
          <w:rFonts w:ascii="Times New Roman" w:hAnsi="Times New Roman" w:cs="Times New Roman"/>
          <w:sz w:val="28"/>
          <w:szCs w:val="28"/>
        </w:rPr>
        <w:t>нонаккорде</w:t>
      </w:r>
      <w:proofErr w:type="spellEnd"/>
      <w:r w:rsidR="005837CD">
        <w:rPr>
          <w:rFonts w:ascii="Times New Roman" w:hAnsi="Times New Roman" w:cs="Times New Roman"/>
          <w:sz w:val="28"/>
          <w:szCs w:val="28"/>
        </w:rPr>
        <w:t xml:space="preserve"> пятой ступени главной тональности,</w:t>
      </w:r>
      <w:r w:rsidR="000D1245">
        <w:rPr>
          <w:rFonts w:ascii="Times New Roman" w:hAnsi="Times New Roman" w:cs="Times New Roman"/>
          <w:sz w:val="28"/>
          <w:szCs w:val="28"/>
        </w:rPr>
        <w:t xml:space="preserve"> </w:t>
      </w:r>
      <w:r w:rsidR="005837CD">
        <w:rPr>
          <w:rFonts w:ascii="Times New Roman" w:hAnsi="Times New Roman" w:cs="Times New Roman"/>
          <w:sz w:val="28"/>
          <w:szCs w:val="28"/>
        </w:rPr>
        <w:t>что чрезвычайно увеличивает</w:t>
      </w:r>
      <w:r w:rsidR="00B071F7">
        <w:rPr>
          <w:rFonts w:ascii="Times New Roman" w:hAnsi="Times New Roman" w:cs="Times New Roman"/>
          <w:sz w:val="28"/>
          <w:szCs w:val="28"/>
        </w:rPr>
        <w:t xml:space="preserve"> гармоническую напряжённость кульминации.</w:t>
      </w:r>
      <w:proofErr w:type="gramEnd"/>
      <w:r w:rsidR="00B071F7">
        <w:rPr>
          <w:rFonts w:ascii="Times New Roman" w:hAnsi="Times New Roman" w:cs="Times New Roman"/>
          <w:sz w:val="28"/>
          <w:szCs w:val="28"/>
        </w:rPr>
        <w:t xml:space="preserve"> Как и впервой части, кульминация почти сливается с заключительным кадансом – это отличительная особенность стиля Баха.</w:t>
      </w:r>
      <w:r w:rsidR="00F511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Затем углубляется работа над выразительностью штрихов, в которой</w:t>
      </w:r>
      <w:r w:rsidR="00F278CE">
        <w:rPr>
          <w:rFonts w:ascii="Times New Roman" w:hAnsi="Times New Roman" w:cs="Times New Roman"/>
          <w:sz w:val="28"/>
          <w:szCs w:val="28"/>
        </w:rPr>
        <w:t xml:space="preserve"> ученику многое могут подсказать образные сравнения. Например, во втором такте мелодия «воспроизводит» поклон </w:t>
      </w:r>
      <w:r w:rsidR="000E6FB9">
        <w:rPr>
          <w:rFonts w:ascii="Times New Roman" w:hAnsi="Times New Roman" w:cs="Times New Roman"/>
          <w:sz w:val="28"/>
          <w:szCs w:val="28"/>
        </w:rPr>
        <w:t xml:space="preserve">глубокий, важный и значительный; в пятом – </w:t>
      </w:r>
      <w:r w:rsidR="00F278CE">
        <w:rPr>
          <w:rFonts w:ascii="Times New Roman" w:hAnsi="Times New Roman" w:cs="Times New Roman"/>
          <w:sz w:val="28"/>
          <w:szCs w:val="28"/>
        </w:rPr>
        <w:t>более лёгкие и грациозные поклоны и т.д</w:t>
      </w:r>
      <w:proofErr w:type="gramStart"/>
      <w:r w:rsidR="00F278CE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F278CE">
        <w:rPr>
          <w:rFonts w:ascii="Times New Roman" w:hAnsi="Times New Roman" w:cs="Times New Roman"/>
          <w:sz w:val="28"/>
          <w:szCs w:val="28"/>
        </w:rPr>
        <w:t>Педагог может здесь дать простор своей фантазии – обрисовать сцену придворного бала.</w:t>
      </w:r>
      <w:r w:rsidR="00F6795E">
        <w:rPr>
          <w:rFonts w:ascii="Times New Roman" w:hAnsi="Times New Roman" w:cs="Times New Roman"/>
          <w:sz w:val="28"/>
          <w:szCs w:val="28"/>
        </w:rPr>
        <w:t xml:space="preserve"> Можно  попросить ученика изобразить в движении разные поклоны, исходя из характера штрихов.</w:t>
      </w:r>
      <w:r w:rsidR="00AD3D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Основной остаётся работа над певучестью, интонационной выразительностью и самостоятельностью каждого голоса отдельно.</w:t>
      </w:r>
      <w:r w:rsidR="00D42537">
        <w:rPr>
          <w:rFonts w:ascii="Times New Roman" w:hAnsi="Times New Roman" w:cs="Times New Roman"/>
          <w:sz w:val="28"/>
          <w:szCs w:val="28"/>
        </w:rPr>
        <w:t xml:space="preserve"> </w:t>
      </w:r>
      <w:r w:rsidR="00D42537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Самостоятельность голосов </w:t>
      </w:r>
      <w:r w:rsidR="00CA6BB8">
        <w:rPr>
          <w:rFonts w:ascii="Times New Roman" w:hAnsi="Times New Roman" w:cs="Times New Roman"/>
          <w:sz w:val="28"/>
          <w:szCs w:val="28"/>
        </w:rPr>
        <w:t>–</w:t>
      </w:r>
      <w:r w:rsidR="00160B5F">
        <w:rPr>
          <w:rFonts w:ascii="Times New Roman" w:hAnsi="Times New Roman" w:cs="Times New Roman"/>
          <w:sz w:val="28"/>
          <w:szCs w:val="28"/>
        </w:rPr>
        <w:t xml:space="preserve"> непременная черта любо</w:t>
      </w:r>
      <w:r w:rsidR="00CA6BB8">
        <w:rPr>
          <w:rFonts w:ascii="Times New Roman" w:hAnsi="Times New Roman" w:cs="Times New Roman"/>
          <w:sz w:val="28"/>
          <w:szCs w:val="28"/>
        </w:rPr>
        <w:t xml:space="preserve">го полифонического произведения, которая проявляется в </w:t>
      </w:r>
      <w:r w:rsidR="00E337F1">
        <w:rPr>
          <w:rFonts w:ascii="Times New Roman" w:hAnsi="Times New Roman" w:cs="Times New Roman"/>
          <w:sz w:val="28"/>
          <w:szCs w:val="28"/>
        </w:rPr>
        <w:t>разли</w:t>
      </w:r>
      <w:r w:rsidR="00CA6BB8">
        <w:rPr>
          <w:rFonts w:ascii="Times New Roman" w:hAnsi="Times New Roman" w:cs="Times New Roman"/>
          <w:sz w:val="28"/>
          <w:szCs w:val="28"/>
        </w:rPr>
        <w:t xml:space="preserve">чном характере звучания голосов; в </w:t>
      </w:r>
      <w:r w:rsidR="00E337F1">
        <w:rPr>
          <w:rFonts w:ascii="Times New Roman" w:hAnsi="Times New Roman" w:cs="Times New Roman"/>
          <w:sz w:val="28"/>
          <w:szCs w:val="28"/>
        </w:rPr>
        <w:t xml:space="preserve">разной, почти </w:t>
      </w:r>
      <w:r w:rsidR="00CA6BB8">
        <w:rPr>
          <w:rFonts w:ascii="Times New Roman" w:hAnsi="Times New Roman" w:cs="Times New Roman"/>
          <w:sz w:val="28"/>
          <w:szCs w:val="28"/>
        </w:rPr>
        <w:t>нигде не совпадающей фразировке; в несовпадении штрихов и кульминаций; в разной ритмике и</w:t>
      </w:r>
      <w:r w:rsidR="00CA6BB8" w:rsidRPr="00CA6BB8">
        <w:rPr>
          <w:rFonts w:ascii="Times New Roman" w:hAnsi="Times New Roman" w:cs="Times New Roman"/>
          <w:sz w:val="28"/>
          <w:szCs w:val="28"/>
        </w:rPr>
        <w:t xml:space="preserve"> </w:t>
      </w:r>
      <w:r w:rsidR="00CA6BB8">
        <w:rPr>
          <w:rFonts w:ascii="Times New Roman" w:hAnsi="Times New Roman" w:cs="Times New Roman"/>
          <w:sz w:val="28"/>
          <w:szCs w:val="28"/>
        </w:rPr>
        <w:t xml:space="preserve">несовпадении динамического развития. </w:t>
      </w:r>
      <w:r w:rsidR="00E337F1">
        <w:rPr>
          <w:rFonts w:ascii="Times New Roman" w:hAnsi="Times New Roman" w:cs="Times New Roman"/>
          <w:sz w:val="28"/>
          <w:szCs w:val="28"/>
        </w:rPr>
        <w:t xml:space="preserve"> </w:t>
      </w:r>
      <w:r w:rsidR="00772A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CA6BB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72A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CA6BB8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19443F" w:rsidRPr="005E5756" w:rsidRDefault="0019443F" w:rsidP="00C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Полифонии Баха свойственна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полидинамика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и для ясного её воспр</w:t>
      </w:r>
      <w:r w:rsidR="000E6FB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изведения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избегать преувеличений.</w:t>
      </w:r>
      <w:r w:rsidR="00C265D2">
        <w:rPr>
          <w:rFonts w:ascii="Times New Roman" w:hAnsi="Times New Roman" w:cs="Times New Roman"/>
          <w:sz w:val="28"/>
          <w:szCs w:val="28"/>
        </w:rPr>
        <w:t xml:space="preserve"> Это относится в Менуэте к обеим кульминациям. Необходимо помнить, что отходить от намеченной инструментовки до конца пьесы не следует, какие бы динамические изменения и кульминации в ней не встречались. Иначе вместо «скрипки» может зазвучать «труба».</w:t>
      </w:r>
      <w:r w:rsidR="00A12A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Чтобы пьеса получилась действительно полифонической, ученику необходимо понять</w:t>
      </w:r>
      <w:r w:rsidR="00143878">
        <w:rPr>
          <w:rFonts w:ascii="Times New Roman" w:hAnsi="Times New Roman" w:cs="Times New Roman"/>
          <w:sz w:val="28"/>
          <w:szCs w:val="28"/>
        </w:rPr>
        <w:t xml:space="preserve"> развитие и внутреннюю жизнь отдельных голосов. Это потребует длительного времени и обязательного запоминания наизусть.</w:t>
      </w:r>
      <w:r w:rsidR="002D187B">
        <w:rPr>
          <w:rFonts w:ascii="Times New Roman" w:hAnsi="Times New Roman" w:cs="Times New Roman"/>
          <w:sz w:val="28"/>
          <w:szCs w:val="28"/>
        </w:rPr>
        <w:t xml:space="preserve"> Следует отметить, что тщательная работа над каждым голосом не должна прекращаться ни на один день, в противном случае голосоведение быстро «засоряется».</w:t>
      </w:r>
      <w:r w:rsidR="00EC67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Углублённой работе над Менуэтом способствует одновременное прохождение двух-трёх дополнительных пьес из того же сборника.</w:t>
      </w:r>
      <w:r w:rsidR="005D2E55">
        <w:rPr>
          <w:rFonts w:ascii="Times New Roman" w:hAnsi="Times New Roman" w:cs="Times New Roman"/>
          <w:sz w:val="28"/>
          <w:szCs w:val="28"/>
        </w:rPr>
        <w:t xml:space="preserve"> Новое произведение вносит свежую струю в работу над основной полифонической пьесой, помогает ученику с более широких позиций освоить те </w:t>
      </w:r>
      <w:proofErr w:type="spellStart"/>
      <w:r w:rsidR="005D2E55">
        <w:rPr>
          <w:rFonts w:ascii="Times New Roman" w:hAnsi="Times New Roman" w:cs="Times New Roman"/>
          <w:sz w:val="28"/>
          <w:szCs w:val="28"/>
        </w:rPr>
        <w:t>баховские</w:t>
      </w:r>
      <w:proofErr w:type="spellEnd"/>
      <w:r w:rsidR="005D2E55">
        <w:rPr>
          <w:rFonts w:ascii="Times New Roman" w:hAnsi="Times New Roman" w:cs="Times New Roman"/>
          <w:sz w:val="28"/>
          <w:szCs w:val="28"/>
        </w:rPr>
        <w:t xml:space="preserve"> черты, над которыми он трудится в Менуэте, даёт материалы для сравнения и обобщения</w:t>
      </w:r>
      <w:r w:rsidR="00795FC5">
        <w:rPr>
          <w:rFonts w:ascii="Times New Roman" w:hAnsi="Times New Roman" w:cs="Times New Roman"/>
          <w:sz w:val="28"/>
          <w:szCs w:val="28"/>
        </w:rPr>
        <w:t xml:space="preserve"> знаний. При этом самостоятельное выявление тех или иных деталей необычайно развивает творческую инициативу и полифоническое мышление ученика.                                                                                                            И так, в процессе обучения ученик всё время накапливает знания, приобретает навыки и разные формы работы.</w:t>
      </w:r>
      <w:r w:rsidR="00EC7D30">
        <w:rPr>
          <w:rFonts w:ascii="Times New Roman" w:hAnsi="Times New Roman" w:cs="Times New Roman"/>
          <w:sz w:val="28"/>
          <w:szCs w:val="28"/>
        </w:rPr>
        <w:t xml:space="preserve"> Каждое новое произведение в какой-то мере ставит и новые задачи и даёт возможность показать новые грани творчества композитора, особенно если эта пьеса сопо</w:t>
      </w:r>
      <w:r w:rsidR="00D42537">
        <w:rPr>
          <w:rFonts w:ascii="Times New Roman" w:hAnsi="Times New Roman" w:cs="Times New Roman"/>
          <w:sz w:val="28"/>
          <w:szCs w:val="28"/>
        </w:rPr>
        <w:t>ста</w:t>
      </w:r>
      <w:r w:rsidR="00EC7D30">
        <w:rPr>
          <w:rFonts w:ascii="Times New Roman" w:hAnsi="Times New Roman" w:cs="Times New Roman"/>
          <w:sz w:val="28"/>
          <w:szCs w:val="28"/>
        </w:rPr>
        <w:t>вляется с только что пройденным произведением. Задача учителя – заинтересовать и умело повести за собой ученика в сложный</w:t>
      </w:r>
      <w:proofErr w:type="gramStart"/>
      <w:r w:rsidR="00EC7D3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C7D30">
        <w:rPr>
          <w:rFonts w:ascii="Times New Roman" w:hAnsi="Times New Roman" w:cs="Times New Roman"/>
          <w:sz w:val="28"/>
          <w:szCs w:val="28"/>
        </w:rPr>
        <w:t xml:space="preserve"> но прекрасный мир полифонической музыки.</w:t>
      </w:r>
    </w:p>
    <w:p w:rsidR="00F2415F" w:rsidRDefault="00F2415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5795" w:rsidRDefault="009B5795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D44" w:rsidRDefault="00AD1D44" w:rsidP="009A76EE">
      <w:pPr>
        <w:rPr>
          <w:rFonts w:ascii="Times New Roman" w:hAnsi="Times New Roman" w:cs="Times New Roman"/>
          <w:b/>
          <w:sz w:val="28"/>
          <w:szCs w:val="28"/>
        </w:rPr>
      </w:pPr>
    </w:p>
    <w:p w:rsidR="009A76EE" w:rsidRDefault="009A76EE" w:rsidP="009A76EE">
      <w:pPr>
        <w:rPr>
          <w:rFonts w:ascii="Times New Roman" w:hAnsi="Times New Roman" w:cs="Times New Roman"/>
          <w:sz w:val="28"/>
          <w:szCs w:val="28"/>
        </w:rPr>
      </w:pPr>
    </w:p>
    <w:p w:rsidR="00AD1D44" w:rsidRDefault="00AD1D44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5795" w:rsidRPr="00E15E80" w:rsidRDefault="009B5795" w:rsidP="00E15E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795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F2415F" w:rsidRPr="00297284" w:rsidRDefault="0064213A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полифонической музыки в детские годы, заметно сказывается на дальнейшем росте пианиста. Постижение полифонии активно воздействует на музыкально-слуховое воспитание ученика, развитие его музыкального вкуса.</w:t>
      </w:r>
      <w:r w:rsidR="00204CF3">
        <w:rPr>
          <w:rFonts w:ascii="Times New Roman" w:hAnsi="Times New Roman" w:cs="Times New Roman"/>
          <w:sz w:val="28"/>
          <w:szCs w:val="28"/>
        </w:rPr>
        <w:t xml:space="preserve"> Полифония ставит перед пианистом ряд задач. Он должен уметь играть как бы за многих, должен одновременно вести несколько мелодических линий, несколько голосов, объединяя вместе с тем части в единый процесс развёртывания произведения в целом.</w:t>
      </w:r>
      <w:r w:rsidR="003A3176">
        <w:rPr>
          <w:rFonts w:ascii="Times New Roman" w:hAnsi="Times New Roman" w:cs="Times New Roman"/>
          <w:sz w:val="28"/>
          <w:szCs w:val="28"/>
        </w:rPr>
        <w:t xml:space="preserve">                                            Работа над полифоническими п</w:t>
      </w:r>
      <w:r w:rsidR="00406BB6">
        <w:rPr>
          <w:rFonts w:ascii="Times New Roman" w:hAnsi="Times New Roman" w:cs="Times New Roman"/>
          <w:sz w:val="28"/>
          <w:szCs w:val="28"/>
        </w:rPr>
        <w:t>роизведениями является неотъемле</w:t>
      </w:r>
      <w:r w:rsidR="003A3176">
        <w:rPr>
          <w:rFonts w:ascii="Times New Roman" w:hAnsi="Times New Roman" w:cs="Times New Roman"/>
          <w:sz w:val="28"/>
          <w:szCs w:val="28"/>
        </w:rPr>
        <w:t xml:space="preserve">мой частью обучения фортепианному искусству.                                                         </w:t>
      </w:r>
      <w:r w:rsidR="003A3176" w:rsidRPr="00297284">
        <w:rPr>
          <w:rFonts w:ascii="Times New Roman" w:hAnsi="Times New Roman" w:cs="Times New Roman"/>
          <w:b/>
          <w:sz w:val="28"/>
          <w:szCs w:val="28"/>
        </w:rPr>
        <w:t>Полифония</w:t>
      </w:r>
      <w:r w:rsidR="003A3176">
        <w:rPr>
          <w:rFonts w:ascii="Times New Roman" w:hAnsi="Times New Roman" w:cs="Times New Roman"/>
          <w:sz w:val="28"/>
          <w:szCs w:val="28"/>
        </w:rPr>
        <w:t xml:space="preserve"> </w:t>
      </w:r>
      <w:r w:rsidR="003A3176" w:rsidRPr="00297284">
        <w:rPr>
          <w:rFonts w:ascii="Times New Roman" w:hAnsi="Times New Roman" w:cs="Times New Roman"/>
          <w:b/>
          <w:sz w:val="28"/>
          <w:szCs w:val="28"/>
        </w:rPr>
        <w:t xml:space="preserve">– это лучшее средство развития духовных качеств </w:t>
      </w:r>
      <w:r w:rsidR="00297284" w:rsidRPr="00297284">
        <w:rPr>
          <w:rFonts w:ascii="Times New Roman" w:hAnsi="Times New Roman" w:cs="Times New Roman"/>
          <w:b/>
          <w:sz w:val="28"/>
          <w:szCs w:val="28"/>
        </w:rPr>
        <w:t>пианиста, основа в воспитании настоящего музыканта.</w:t>
      </w:r>
    </w:p>
    <w:p w:rsidR="00F2415F" w:rsidRDefault="00F2415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5795" w:rsidRDefault="009B5795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5795" w:rsidRDefault="009B5795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15F" w:rsidRDefault="00F2415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469F" w:rsidRDefault="003D469F" w:rsidP="00CB01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025B" w:rsidRPr="00AD1D44" w:rsidRDefault="00AD1D44" w:rsidP="00CB01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D4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использованной литературы</w:t>
      </w:r>
    </w:p>
    <w:p w:rsidR="00EC226E" w:rsidRDefault="00765D36" w:rsidP="00EC226E">
      <w:pPr>
        <w:pStyle w:val="aa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C226E">
        <w:rPr>
          <w:rFonts w:ascii="Times New Roman" w:hAnsi="Times New Roman" w:cs="Times New Roman"/>
          <w:sz w:val="28"/>
          <w:szCs w:val="28"/>
        </w:rPr>
        <w:t>Браудо</w:t>
      </w:r>
      <w:proofErr w:type="spellEnd"/>
      <w:r w:rsidRPr="00EC226E">
        <w:rPr>
          <w:rFonts w:ascii="Times New Roman" w:hAnsi="Times New Roman" w:cs="Times New Roman"/>
          <w:sz w:val="28"/>
          <w:szCs w:val="28"/>
        </w:rPr>
        <w:t xml:space="preserve"> И. «Об изучении клавирных сочинений Баха в музыкальной школе», изд. «Северный олень», С-Петербург, 1994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r w:rsidRPr="00EC226E">
        <w:rPr>
          <w:rFonts w:ascii="Times New Roman" w:hAnsi="Times New Roman" w:cs="Times New Roman"/>
          <w:sz w:val="28"/>
          <w:szCs w:val="28"/>
        </w:rPr>
        <w:t>г.</w:t>
      </w:r>
      <w:r w:rsidR="00F47C24" w:rsidRPr="00EC22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2.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r w:rsidR="00F47C24" w:rsidRPr="00EC226E">
        <w:rPr>
          <w:rFonts w:ascii="Times New Roman" w:hAnsi="Times New Roman" w:cs="Times New Roman"/>
          <w:sz w:val="28"/>
          <w:szCs w:val="28"/>
        </w:rPr>
        <w:t>Калинина Н.П. «Клавирная музыка Баха в фортепианном классе», Изд. Дом «Классика»XXI», 2006г.</w:t>
      </w:r>
      <w:r w:rsidR="00FA2B13" w:rsidRPr="00EC22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3.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B13" w:rsidRPr="00EC226E"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 w:rsidR="00FA2B13" w:rsidRPr="00EC226E">
        <w:rPr>
          <w:rFonts w:ascii="Times New Roman" w:hAnsi="Times New Roman" w:cs="Times New Roman"/>
          <w:sz w:val="28"/>
          <w:szCs w:val="28"/>
        </w:rPr>
        <w:t xml:space="preserve"> Б. «Воспитание ученика-пианиста»</w:t>
      </w:r>
      <w:proofErr w:type="gramStart"/>
      <w:r w:rsidR="00FA2B13" w:rsidRPr="00EC226E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FA2B13" w:rsidRPr="00EC226E">
        <w:rPr>
          <w:rFonts w:ascii="Times New Roman" w:hAnsi="Times New Roman" w:cs="Times New Roman"/>
          <w:sz w:val="28"/>
          <w:szCs w:val="28"/>
        </w:rPr>
        <w:t>.</w:t>
      </w:r>
      <w:r w:rsidR="00907BF7" w:rsidRPr="00EC226E">
        <w:rPr>
          <w:rFonts w:ascii="Times New Roman" w:hAnsi="Times New Roman" w:cs="Times New Roman"/>
          <w:sz w:val="28"/>
          <w:szCs w:val="28"/>
        </w:rPr>
        <w:t>,</w:t>
      </w:r>
      <w:r w:rsidR="009020B2" w:rsidRPr="00EC226E">
        <w:rPr>
          <w:rFonts w:ascii="Times New Roman" w:hAnsi="Times New Roman" w:cs="Times New Roman"/>
          <w:sz w:val="28"/>
          <w:szCs w:val="28"/>
        </w:rPr>
        <w:t xml:space="preserve"> </w:t>
      </w:r>
      <w:r w:rsidR="00FA2B13" w:rsidRPr="00EC226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A2B13" w:rsidRPr="00EC226E">
        <w:rPr>
          <w:rFonts w:ascii="Times New Roman" w:hAnsi="Times New Roman" w:cs="Times New Roman"/>
          <w:sz w:val="28"/>
          <w:szCs w:val="28"/>
        </w:rPr>
        <w:t>Кефара</w:t>
      </w:r>
      <w:proofErr w:type="spellEnd"/>
      <w:r w:rsidR="00FA2B13" w:rsidRPr="00EC226E">
        <w:rPr>
          <w:rFonts w:ascii="Times New Roman" w:hAnsi="Times New Roman" w:cs="Times New Roman"/>
          <w:sz w:val="28"/>
          <w:szCs w:val="28"/>
        </w:rPr>
        <w:t>»,2008г.</w:t>
      </w:r>
      <w:r w:rsidR="00113601" w:rsidRPr="00EC226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020B2" w:rsidRPr="00EC226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13601" w:rsidRPr="00EC226E">
        <w:rPr>
          <w:rFonts w:ascii="Times New Roman" w:hAnsi="Times New Roman" w:cs="Times New Roman"/>
          <w:sz w:val="28"/>
          <w:szCs w:val="28"/>
        </w:rPr>
        <w:t xml:space="preserve">     4.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601" w:rsidRPr="00EC226E">
        <w:rPr>
          <w:rFonts w:ascii="Times New Roman" w:hAnsi="Times New Roman" w:cs="Times New Roman"/>
          <w:sz w:val="28"/>
          <w:szCs w:val="28"/>
        </w:rPr>
        <w:t>Форкель</w:t>
      </w:r>
      <w:proofErr w:type="spellEnd"/>
      <w:r w:rsidR="00113601" w:rsidRPr="00EC226E">
        <w:rPr>
          <w:rFonts w:ascii="Times New Roman" w:hAnsi="Times New Roman" w:cs="Times New Roman"/>
          <w:sz w:val="28"/>
          <w:szCs w:val="28"/>
        </w:rPr>
        <w:t xml:space="preserve"> И.Н., «О жизни, искусстве и произведениях И.С.Баха», М.,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r w:rsidR="00113601" w:rsidRPr="00EC226E">
        <w:rPr>
          <w:rFonts w:ascii="Times New Roman" w:hAnsi="Times New Roman" w:cs="Times New Roman"/>
          <w:sz w:val="28"/>
          <w:szCs w:val="28"/>
        </w:rPr>
        <w:t>1988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r w:rsidR="00113601" w:rsidRPr="00EC226E">
        <w:rPr>
          <w:rFonts w:ascii="Times New Roman" w:hAnsi="Times New Roman" w:cs="Times New Roman"/>
          <w:sz w:val="28"/>
          <w:szCs w:val="28"/>
        </w:rPr>
        <w:t>г.</w:t>
      </w:r>
      <w:r w:rsidR="00907BF7" w:rsidRPr="00EC226E">
        <w:rPr>
          <w:rFonts w:ascii="Times New Roman" w:hAnsi="Times New Roman" w:cs="Times New Roman"/>
          <w:sz w:val="28"/>
          <w:szCs w:val="28"/>
        </w:rPr>
        <w:t xml:space="preserve">      </w:t>
      </w:r>
      <w:r w:rsidR="009020B2" w:rsidRPr="00EC226E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65D36" w:rsidRPr="00EC226E" w:rsidRDefault="009020B2" w:rsidP="00EC226E">
      <w:pPr>
        <w:pStyle w:val="aa"/>
        <w:rPr>
          <w:rFonts w:ascii="Times New Roman" w:hAnsi="Times New Roman" w:cs="Times New Roman"/>
          <w:sz w:val="28"/>
          <w:szCs w:val="28"/>
        </w:rPr>
      </w:pPr>
      <w:r w:rsidRPr="00EC226E">
        <w:rPr>
          <w:rFonts w:ascii="Times New Roman" w:hAnsi="Times New Roman" w:cs="Times New Roman"/>
          <w:sz w:val="28"/>
          <w:szCs w:val="28"/>
        </w:rPr>
        <w:t xml:space="preserve">5.Фейгин М. «Полифония </w:t>
      </w:r>
      <w:proofErr w:type="gramStart"/>
      <w:r w:rsidRPr="00EC226E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EC226E">
        <w:rPr>
          <w:rFonts w:ascii="Times New Roman" w:hAnsi="Times New Roman" w:cs="Times New Roman"/>
          <w:sz w:val="28"/>
          <w:szCs w:val="28"/>
        </w:rPr>
        <w:t xml:space="preserve"> годы обучения» (в сб. «Ребёнок за роялем»</w:t>
      </w:r>
      <w:r w:rsidR="00EC226E">
        <w:rPr>
          <w:rFonts w:ascii="Times New Roman" w:hAnsi="Times New Roman" w:cs="Times New Roman"/>
          <w:sz w:val="28"/>
          <w:szCs w:val="28"/>
        </w:rPr>
        <w:t>)</w:t>
      </w:r>
      <w:r w:rsidRPr="00EC226E">
        <w:rPr>
          <w:rFonts w:ascii="Times New Roman" w:hAnsi="Times New Roman" w:cs="Times New Roman"/>
          <w:sz w:val="28"/>
          <w:szCs w:val="28"/>
        </w:rPr>
        <w:t>, «Музыка», М.,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r w:rsidRPr="00EC226E">
        <w:rPr>
          <w:rFonts w:ascii="Times New Roman" w:hAnsi="Times New Roman" w:cs="Times New Roman"/>
          <w:sz w:val="28"/>
          <w:szCs w:val="28"/>
        </w:rPr>
        <w:t>1981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r w:rsidRPr="00EC226E">
        <w:rPr>
          <w:rFonts w:ascii="Times New Roman" w:hAnsi="Times New Roman" w:cs="Times New Roman"/>
          <w:sz w:val="28"/>
          <w:szCs w:val="28"/>
        </w:rPr>
        <w:t>г.</w:t>
      </w:r>
      <w:r w:rsidR="00634203" w:rsidRPr="00EC22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EC226E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34203" w:rsidRPr="00EC226E">
        <w:rPr>
          <w:rFonts w:ascii="Times New Roman" w:hAnsi="Times New Roman" w:cs="Times New Roman"/>
          <w:sz w:val="28"/>
          <w:szCs w:val="28"/>
        </w:rPr>
        <w:t>6.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r w:rsidR="00634203" w:rsidRPr="00EC226E">
        <w:rPr>
          <w:rFonts w:ascii="Times New Roman" w:hAnsi="Times New Roman" w:cs="Times New Roman"/>
          <w:sz w:val="28"/>
          <w:szCs w:val="28"/>
        </w:rPr>
        <w:t>Цыпин М. «Обучение игре на фортепиано», М. 1984</w:t>
      </w:r>
      <w:r w:rsidR="00EC226E">
        <w:rPr>
          <w:rFonts w:ascii="Times New Roman" w:hAnsi="Times New Roman" w:cs="Times New Roman"/>
          <w:sz w:val="28"/>
          <w:szCs w:val="28"/>
        </w:rPr>
        <w:t xml:space="preserve"> </w:t>
      </w:r>
      <w:r w:rsidR="00634203" w:rsidRPr="00EC226E">
        <w:rPr>
          <w:rFonts w:ascii="Times New Roman" w:hAnsi="Times New Roman" w:cs="Times New Roman"/>
          <w:sz w:val="28"/>
          <w:szCs w:val="28"/>
        </w:rPr>
        <w:t>г.</w:t>
      </w:r>
    </w:p>
    <w:sectPr w:rsidR="00765D36" w:rsidRPr="00EC226E" w:rsidSect="0031103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0AB" w:rsidRDefault="000420AB" w:rsidP="009B36B6">
      <w:pPr>
        <w:spacing w:after="0" w:line="240" w:lineRule="auto"/>
      </w:pPr>
      <w:r>
        <w:separator/>
      </w:r>
    </w:p>
  </w:endnote>
  <w:endnote w:type="continuationSeparator" w:id="0">
    <w:p w:rsidR="000420AB" w:rsidRDefault="000420AB" w:rsidP="009B3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B6" w:rsidRDefault="009B36B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B6" w:rsidRDefault="009B36B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B6" w:rsidRDefault="009B36B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0AB" w:rsidRDefault="000420AB" w:rsidP="009B36B6">
      <w:pPr>
        <w:spacing w:after="0" w:line="240" w:lineRule="auto"/>
      </w:pPr>
      <w:r>
        <w:separator/>
      </w:r>
    </w:p>
  </w:footnote>
  <w:footnote w:type="continuationSeparator" w:id="0">
    <w:p w:rsidR="000420AB" w:rsidRDefault="000420AB" w:rsidP="009B3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B6" w:rsidRDefault="009B36B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B6" w:rsidRDefault="009B36B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6B6" w:rsidRDefault="009B36B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532B7"/>
    <w:multiLevelType w:val="hybridMultilevel"/>
    <w:tmpl w:val="36AE2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A02A6F"/>
    <w:multiLevelType w:val="hybridMultilevel"/>
    <w:tmpl w:val="A19677C2"/>
    <w:lvl w:ilvl="0" w:tplc="67B031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B817F2"/>
    <w:multiLevelType w:val="hybridMultilevel"/>
    <w:tmpl w:val="D304D554"/>
    <w:lvl w:ilvl="0" w:tplc="CA9A09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6D22C1"/>
    <w:multiLevelType w:val="multilevel"/>
    <w:tmpl w:val="F2BCD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CC3445"/>
    <w:multiLevelType w:val="multilevel"/>
    <w:tmpl w:val="096494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CB0138"/>
    <w:rsid w:val="00033FC6"/>
    <w:rsid w:val="000420AB"/>
    <w:rsid w:val="000458DD"/>
    <w:rsid w:val="000561C4"/>
    <w:rsid w:val="000A01EC"/>
    <w:rsid w:val="000A154B"/>
    <w:rsid w:val="000A60CC"/>
    <w:rsid w:val="000C7159"/>
    <w:rsid w:val="000D1245"/>
    <w:rsid w:val="000E6FB9"/>
    <w:rsid w:val="000F3BC8"/>
    <w:rsid w:val="000F4AC7"/>
    <w:rsid w:val="00113601"/>
    <w:rsid w:val="00115CE3"/>
    <w:rsid w:val="00143878"/>
    <w:rsid w:val="00160B5F"/>
    <w:rsid w:val="00166F8C"/>
    <w:rsid w:val="00172767"/>
    <w:rsid w:val="00193487"/>
    <w:rsid w:val="0019443F"/>
    <w:rsid w:val="001B0BEB"/>
    <w:rsid w:val="001B4A39"/>
    <w:rsid w:val="001D05FC"/>
    <w:rsid w:val="001E31D6"/>
    <w:rsid w:val="00201F6F"/>
    <w:rsid w:val="00204CF3"/>
    <w:rsid w:val="00216B65"/>
    <w:rsid w:val="00231921"/>
    <w:rsid w:val="00265578"/>
    <w:rsid w:val="00265803"/>
    <w:rsid w:val="00281A31"/>
    <w:rsid w:val="002953D1"/>
    <w:rsid w:val="00297284"/>
    <w:rsid w:val="002B0620"/>
    <w:rsid w:val="002D187B"/>
    <w:rsid w:val="002F3451"/>
    <w:rsid w:val="002F6FAC"/>
    <w:rsid w:val="00302F96"/>
    <w:rsid w:val="0031103A"/>
    <w:rsid w:val="0032187A"/>
    <w:rsid w:val="00326373"/>
    <w:rsid w:val="003277C9"/>
    <w:rsid w:val="00364141"/>
    <w:rsid w:val="00374E35"/>
    <w:rsid w:val="003A30C1"/>
    <w:rsid w:val="003A3176"/>
    <w:rsid w:val="003B1A74"/>
    <w:rsid w:val="003C1D2D"/>
    <w:rsid w:val="003C7F8E"/>
    <w:rsid w:val="003D469F"/>
    <w:rsid w:val="003D58BD"/>
    <w:rsid w:val="004018C4"/>
    <w:rsid w:val="00406BB6"/>
    <w:rsid w:val="0042755F"/>
    <w:rsid w:val="00431260"/>
    <w:rsid w:val="00444631"/>
    <w:rsid w:val="004472EC"/>
    <w:rsid w:val="00473367"/>
    <w:rsid w:val="00473F4D"/>
    <w:rsid w:val="00474994"/>
    <w:rsid w:val="0047533C"/>
    <w:rsid w:val="00497C73"/>
    <w:rsid w:val="004A08B0"/>
    <w:rsid w:val="004B056B"/>
    <w:rsid w:val="004C6207"/>
    <w:rsid w:val="004D288B"/>
    <w:rsid w:val="004D7AB3"/>
    <w:rsid w:val="005043D8"/>
    <w:rsid w:val="00507659"/>
    <w:rsid w:val="005201BC"/>
    <w:rsid w:val="00523AFF"/>
    <w:rsid w:val="00532706"/>
    <w:rsid w:val="00545F95"/>
    <w:rsid w:val="005837CD"/>
    <w:rsid w:val="00584B42"/>
    <w:rsid w:val="00594E7E"/>
    <w:rsid w:val="005D2E55"/>
    <w:rsid w:val="005D366C"/>
    <w:rsid w:val="005E5756"/>
    <w:rsid w:val="0062382D"/>
    <w:rsid w:val="00623B33"/>
    <w:rsid w:val="006241D0"/>
    <w:rsid w:val="00627529"/>
    <w:rsid w:val="00634203"/>
    <w:rsid w:val="0064213A"/>
    <w:rsid w:val="0065205E"/>
    <w:rsid w:val="0066451C"/>
    <w:rsid w:val="00696313"/>
    <w:rsid w:val="006B749C"/>
    <w:rsid w:val="006C25F5"/>
    <w:rsid w:val="006C3BA5"/>
    <w:rsid w:val="006C5A09"/>
    <w:rsid w:val="006E73FC"/>
    <w:rsid w:val="0070138F"/>
    <w:rsid w:val="0071013B"/>
    <w:rsid w:val="00724605"/>
    <w:rsid w:val="00727111"/>
    <w:rsid w:val="0073592F"/>
    <w:rsid w:val="0074514D"/>
    <w:rsid w:val="00756E88"/>
    <w:rsid w:val="00765D36"/>
    <w:rsid w:val="00772A52"/>
    <w:rsid w:val="00776902"/>
    <w:rsid w:val="007806D5"/>
    <w:rsid w:val="00795FC5"/>
    <w:rsid w:val="007A1510"/>
    <w:rsid w:val="007B33A0"/>
    <w:rsid w:val="007B7ECB"/>
    <w:rsid w:val="007C3E57"/>
    <w:rsid w:val="007E14E6"/>
    <w:rsid w:val="008310E5"/>
    <w:rsid w:val="00834B9D"/>
    <w:rsid w:val="00835571"/>
    <w:rsid w:val="00835792"/>
    <w:rsid w:val="00847E97"/>
    <w:rsid w:val="00890495"/>
    <w:rsid w:val="008C2D0E"/>
    <w:rsid w:val="008E263F"/>
    <w:rsid w:val="009020B2"/>
    <w:rsid w:val="00907BF7"/>
    <w:rsid w:val="009134BC"/>
    <w:rsid w:val="00940D4C"/>
    <w:rsid w:val="0094283C"/>
    <w:rsid w:val="00942E15"/>
    <w:rsid w:val="0094433A"/>
    <w:rsid w:val="00950650"/>
    <w:rsid w:val="00977526"/>
    <w:rsid w:val="00981FBC"/>
    <w:rsid w:val="009962C1"/>
    <w:rsid w:val="009A2680"/>
    <w:rsid w:val="009A76EE"/>
    <w:rsid w:val="009B36B6"/>
    <w:rsid w:val="009B5795"/>
    <w:rsid w:val="009C60E7"/>
    <w:rsid w:val="009C7B54"/>
    <w:rsid w:val="009F0FEB"/>
    <w:rsid w:val="00A067C9"/>
    <w:rsid w:val="00A12ACA"/>
    <w:rsid w:val="00A27429"/>
    <w:rsid w:val="00A333D0"/>
    <w:rsid w:val="00A66731"/>
    <w:rsid w:val="00A71991"/>
    <w:rsid w:val="00A9738A"/>
    <w:rsid w:val="00AB02C5"/>
    <w:rsid w:val="00AB0914"/>
    <w:rsid w:val="00AD1D44"/>
    <w:rsid w:val="00AD24E0"/>
    <w:rsid w:val="00AD3D81"/>
    <w:rsid w:val="00AE0B07"/>
    <w:rsid w:val="00AE23DB"/>
    <w:rsid w:val="00B0113B"/>
    <w:rsid w:val="00B026E5"/>
    <w:rsid w:val="00B071F7"/>
    <w:rsid w:val="00B321A8"/>
    <w:rsid w:val="00B35CC6"/>
    <w:rsid w:val="00B461E9"/>
    <w:rsid w:val="00B66D00"/>
    <w:rsid w:val="00B82EC7"/>
    <w:rsid w:val="00B86569"/>
    <w:rsid w:val="00B96E97"/>
    <w:rsid w:val="00BC5996"/>
    <w:rsid w:val="00BD7BE9"/>
    <w:rsid w:val="00BE6187"/>
    <w:rsid w:val="00C265D2"/>
    <w:rsid w:val="00C35482"/>
    <w:rsid w:val="00C4360E"/>
    <w:rsid w:val="00C9046C"/>
    <w:rsid w:val="00C90870"/>
    <w:rsid w:val="00CA6BB8"/>
    <w:rsid w:val="00CB0138"/>
    <w:rsid w:val="00CB71D2"/>
    <w:rsid w:val="00CD45BF"/>
    <w:rsid w:val="00CD7644"/>
    <w:rsid w:val="00D04876"/>
    <w:rsid w:val="00D14586"/>
    <w:rsid w:val="00D17F8B"/>
    <w:rsid w:val="00D21B5A"/>
    <w:rsid w:val="00D42537"/>
    <w:rsid w:val="00D45521"/>
    <w:rsid w:val="00D7323C"/>
    <w:rsid w:val="00DA31AF"/>
    <w:rsid w:val="00DB5321"/>
    <w:rsid w:val="00DB59D4"/>
    <w:rsid w:val="00DC37B5"/>
    <w:rsid w:val="00DF0E03"/>
    <w:rsid w:val="00E01DAE"/>
    <w:rsid w:val="00E058CF"/>
    <w:rsid w:val="00E07A4D"/>
    <w:rsid w:val="00E15E80"/>
    <w:rsid w:val="00E233BA"/>
    <w:rsid w:val="00E23D00"/>
    <w:rsid w:val="00E25764"/>
    <w:rsid w:val="00E337F1"/>
    <w:rsid w:val="00E5660B"/>
    <w:rsid w:val="00E6386F"/>
    <w:rsid w:val="00E65EA3"/>
    <w:rsid w:val="00E80131"/>
    <w:rsid w:val="00E84138"/>
    <w:rsid w:val="00E9025B"/>
    <w:rsid w:val="00E92B36"/>
    <w:rsid w:val="00EA2476"/>
    <w:rsid w:val="00EC226E"/>
    <w:rsid w:val="00EC67B5"/>
    <w:rsid w:val="00EC7D30"/>
    <w:rsid w:val="00F00433"/>
    <w:rsid w:val="00F2415F"/>
    <w:rsid w:val="00F24AD7"/>
    <w:rsid w:val="00F278CE"/>
    <w:rsid w:val="00F43DC6"/>
    <w:rsid w:val="00F470F0"/>
    <w:rsid w:val="00F47C24"/>
    <w:rsid w:val="00F511D1"/>
    <w:rsid w:val="00F6795E"/>
    <w:rsid w:val="00F8487A"/>
    <w:rsid w:val="00F84FE6"/>
    <w:rsid w:val="00F865EB"/>
    <w:rsid w:val="00F92824"/>
    <w:rsid w:val="00FA2B13"/>
    <w:rsid w:val="00FB1685"/>
    <w:rsid w:val="00FC7755"/>
    <w:rsid w:val="00FD0E92"/>
    <w:rsid w:val="00FE007C"/>
    <w:rsid w:val="00FF7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5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C3B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B3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B36B6"/>
  </w:style>
  <w:style w:type="paragraph" w:styleId="a8">
    <w:name w:val="footer"/>
    <w:basedOn w:val="a"/>
    <w:link w:val="a9"/>
    <w:uiPriority w:val="99"/>
    <w:semiHidden/>
    <w:unhideWhenUsed/>
    <w:rsid w:val="009B3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B36B6"/>
  </w:style>
  <w:style w:type="paragraph" w:styleId="aa">
    <w:name w:val="List Paragraph"/>
    <w:basedOn w:val="a"/>
    <w:uiPriority w:val="34"/>
    <w:qFormat/>
    <w:rsid w:val="00EC22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3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84FB4-F96D-4F48-8C52-7AAAC414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14</Pages>
  <Words>2856</Words>
  <Characters>16285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Bolevd</dc:creator>
  <cp:lastModifiedBy>Bolevd</cp:lastModifiedBy>
  <cp:revision>196</cp:revision>
  <dcterms:created xsi:type="dcterms:W3CDTF">2022-11-28T13:09:00Z</dcterms:created>
  <dcterms:modified xsi:type="dcterms:W3CDTF">2022-12-11T09:50:00Z</dcterms:modified>
</cp:coreProperties>
</file>