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3E" w:rsidRPr="00B86E3E" w:rsidRDefault="00B86E3E" w:rsidP="00B86E3E">
      <w:pPr>
        <w:shd w:val="clear" w:color="auto" w:fill="FFFFFF"/>
        <w:spacing w:before="212" w:after="635" w:line="288" w:lineRule="atLeast"/>
        <w:outlineLvl w:val="0"/>
        <w:rPr>
          <w:rFonts w:ascii="Arial" w:eastAsia="Times New Roman" w:hAnsi="Arial" w:cs="Arial"/>
          <w:color w:val="333333"/>
          <w:kern w:val="36"/>
          <w:sz w:val="68"/>
          <w:szCs w:val="68"/>
          <w:lang w:eastAsia="ru-RU"/>
        </w:rPr>
      </w:pPr>
      <w:r w:rsidRPr="00B86E3E">
        <w:rPr>
          <w:rFonts w:ascii="Arial" w:eastAsia="Times New Roman" w:hAnsi="Arial" w:cs="Arial"/>
          <w:color w:val="333333"/>
          <w:kern w:val="36"/>
          <w:sz w:val="68"/>
          <w:szCs w:val="68"/>
          <w:lang w:eastAsia="ru-RU"/>
        </w:rPr>
        <w:t xml:space="preserve">Развитие критического мышления у дошкольников с помощью Кубика </w:t>
      </w:r>
      <w:proofErr w:type="spellStart"/>
      <w:r w:rsidRPr="00B86E3E">
        <w:rPr>
          <w:rFonts w:ascii="Arial" w:eastAsia="Times New Roman" w:hAnsi="Arial" w:cs="Arial"/>
          <w:color w:val="333333"/>
          <w:kern w:val="36"/>
          <w:sz w:val="68"/>
          <w:szCs w:val="68"/>
          <w:lang w:eastAsia="ru-RU"/>
        </w:rPr>
        <w:t>Блума</w:t>
      </w:r>
      <w:proofErr w:type="spellEnd"/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Развитие критического мышления у дошкольников с помощью Кубика </w:t>
      </w:r>
      <w:proofErr w:type="spell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Блума</w:t>
      </w:r>
      <w:proofErr w:type="spellEnd"/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proofErr w:type="spell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Бенджамин</w:t>
      </w:r>
      <w:proofErr w:type="spell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</w:t>
      </w:r>
      <w:proofErr w:type="spellStart"/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Блум</w:t>
      </w:r>
      <w:proofErr w:type="spell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американский психолог, занимавшийся вопросами образования и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развития талантов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 </w:t>
      </w: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сказал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"Каковы бы ни были способности детей в раннем возрасте, без активной поддержки и специальных методов обучения они вряд ли достигли бы тех высот, покорив которые, они и стали знаменитыми".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Цели современного образования, обозначенные в ФГОС, заточены на принцип "учить не науке, а учить учиться". А как же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развивать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в ребенке навыки познавательного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мышления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?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На сегодняшний день одна из актуальных проблем современности -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развитие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познавательной активности детей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дошкольного возраста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 Очень важно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развить у ребёнка мышление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внимание, речь, пробудить интерес к окружающему миру, сформировать умение делать открытия и удивляться им.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Изучая методическую литературу, я открыла для себя один из приемов технологии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критического мышления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, разработанных американским ученым и психологом </w:t>
      </w:r>
      <w:proofErr w:type="spell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Бенджамином</w:t>
      </w:r>
      <w:proofErr w:type="spell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</w:t>
      </w:r>
      <w:proofErr w:type="spellStart"/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Блумом</w:t>
      </w:r>
      <w:proofErr w:type="spell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lastRenderedPageBreak/>
        <w:t>Б. </w:t>
      </w:r>
      <w:proofErr w:type="spellStart"/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Блум</w:t>
      </w:r>
      <w:proofErr w:type="spell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известен как автор уникальной системы алгоритмов педагогической деятельности. Предложенная им теория, </w:t>
      </w: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разделяет образовательные цели на три блока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"Знаю", "Творю" "Умею". То есть, ребенку предлагают не готовое знание, а проблему. А он, используя свой опыт и познания, должен найти пути разрешения этой проблемы.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Данный прием вносит элемент игры в образовательную деятельность детей, даже элемент соревнования, а это на данном возрастном этапе очень важно для ребенка. Прием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развития критического мышления 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"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 xml:space="preserve">Кубик </w:t>
      </w:r>
      <w:proofErr w:type="spellStart"/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Блума</w:t>
      </w:r>
      <w:proofErr w:type="spell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" уникален тем, что позволяет формулировать вопросы самого разного характера.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Кубик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представляет собой объёмную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(можно бумажную, тканевую)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фигуру, на сторонах которой написаны слова, </w:t>
      </w: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являющиеся отправной точкой для ответа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Работа с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кубиком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</w:t>
      </w: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строится следующим образом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Формулируется тема и круг вопросов, которые будут обсуждаться на занятии. Ребенок бросает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кубик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и отвечает на вопрос темы, начинающийся с того слова, которое выпало на грани. Если ответ даётся неполный, то другие дети могут его дополнить и исправить.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При работе с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 xml:space="preserve">помощью методики </w:t>
      </w:r>
      <w:proofErr w:type="spellStart"/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Блума</w:t>
      </w:r>
      <w:proofErr w:type="spell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</w:t>
      </w: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решаются следующие задачи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1. Грань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«Назови»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- предполагает воспроизведение знаний. Это самые простые вопросы. Ребёнку предлагается просто назвать предмет, явление, термин и т. д.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lastRenderedPageBreak/>
        <w:t>Например - назовите сказку, в которой герой убежал от всех встречавшихся на его пути.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 главных героев сказки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«Колобок»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Данный блок можно разнообразить вариативными заданиями, которые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помогают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проверить самые общие знания по теме.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2. Грань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«Почему</w:t>
      </w:r>
      <w:proofErr w:type="gramStart"/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»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-</w:t>
      </w:r>
      <w:proofErr w:type="gramEnd"/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развитие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умения видеть и формулировать причинно-следственные связи, то есть описать процессы, которые происходят с указанным предметом, явлением.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Например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Почему колобок так поступил? Для чего это ему надо?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3. Грань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«Объясни»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-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развитие мышления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 Это вопросы уточняющие. Они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помогают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увидеть проблему в разных аспектах и сфокусировать внимание на всех сторонах заданной проблемы.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Дополнительные фразы, которые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помогут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</w:t>
      </w: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сформулировать вопросы этого блока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 Объясни, как удавалось Колобку от всех убежать.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 Объясни, почему колобок от всех героев убежал, а от лисы нет?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4. Грань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«Придумай»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 активизация мыслительной деятельности, анализ и оценка полученных знаний. Вопросы этой категории подразумевают творческие задания, которые содержат в себе элемент предположения, вымысла.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Например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Придумай, свою версию концовки сказки.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lastRenderedPageBreak/>
        <w:t>5. Грань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«Поделись»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-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развитие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 эмоциональной стороны личности. Вопросы категории дают ребенку возможность выразить свое личное отношение, основываясь на личном опыте. Вопросам этого блока желательно добавлять эмоциональную окраску. То есть, сконцентрировать внимание на ощущениях и чувствах детей, его эмоциях, которые вызваны названной темой. </w:t>
      </w: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Например, «Как плохо, что (когда…»,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«Мне очень понравилось сказка, потому что …»</w:t>
      </w:r>
      <w:proofErr w:type="gramEnd"/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6. Грань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«Предложи»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 умение применить полученные знания на практике. Ребенок может предложить свои идеи, и объяснить, решить какие-либо ситуаций.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Например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Предложи, как бы ты поступил на месте Колобка? Предложи, как можно спастись Колобку.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Этот приём использую на обобщающих занятиях, когда у детей уже есть представление о сути темы.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Я столкнулась с проблемой, так как у детей старшего возраста запас знаний очень мал, им еще трудно сформулировать ответы по новой теме. Зачастую они хватаются за первую мысль, которая приходит им в голову. Но совместный поиск ответов,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помогает еще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и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развить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в ребятах чувство коллективизма, необходимости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помогать друг другу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 На этапе изучения какого-либо материала, работу с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кубиком делаю групповой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то есть ответы на вопросы дети формулируют вместе.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lastRenderedPageBreak/>
        <w:t>Использование приема "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 xml:space="preserve">Кубик </w:t>
      </w:r>
      <w:proofErr w:type="spellStart"/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Блума</w:t>
      </w:r>
      <w:proofErr w:type="spell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" только на первый взгляд кажется трудным. Но практика показывает, что прием очень нравится детям, они быстро осваивают его использование.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Педагогу же этот прием </w:t>
      </w:r>
      <w:r w:rsidRPr="00B86E3E">
        <w:rPr>
          <w:rFonts w:ascii="Arial" w:eastAsia="Times New Roman" w:hAnsi="Arial" w:cs="Arial"/>
          <w:b/>
          <w:bCs/>
          <w:color w:val="111111"/>
          <w:sz w:val="38"/>
          <w:lang w:eastAsia="ru-RU"/>
        </w:rPr>
        <w:t>помогает развивать навыки критического мышления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, в активной и занимательной форме изучать знания и умения воспитанников.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Применение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</w:t>
      </w:r>
      <w:r w:rsidRPr="00B86E3E">
        <w:rPr>
          <w:rFonts w:ascii="Arial" w:eastAsia="Times New Roman" w:hAnsi="Arial" w:cs="Arial"/>
          <w:b/>
          <w:bCs/>
          <w:i/>
          <w:iCs/>
          <w:color w:val="111111"/>
          <w:sz w:val="38"/>
          <w:lang w:eastAsia="ru-RU"/>
        </w:rPr>
        <w:t xml:space="preserve">Кубика </w:t>
      </w:r>
      <w:proofErr w:type="spellStart"/>
      <w:r w:rsidRPr="00B86E3E">
        <w:rPr>
          <w:rFonts w:ascii="Arial" w:eastAsia="Times New Roman" w:hAnsi="Arial" w:cs="Arial"/>
          <w:b/>
          <w:bCs/>
          <w:i/>
          <w:iCs/>
          <w:color w:val="111111"/>
          <w:sz w:val="38"/>
          <w:lang w:eastAsia="ru-RU"/>
        </w:rPr>
        <w:t>Блума</w:t>
      </w:r>
      <w:proofErr w:type="spellEnd"/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»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на НОД на тему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«Квадрат»</w:t>
      </w: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:</w:t>
      </w:r>
      <w:proofErr w:type="gramEnd"/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Объясни что такое квадрат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(это геометрическая фигура состоящий из сторон и углов)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Почему квадрат не катиться?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Назови элементы квадрата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(4 стороны, 4 угла)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Предложи</w:t>
      </w:r>
      <w:proofErr w:type="gram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 как из квадрата получить ромб?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(перевернуть)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Придумай</w:t>
      </w:r>
      <w:proofErr w:type="gram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 что может быть квадратным.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Поделись своими наблюдениями, где в жизни ты встречал квадратные предметы.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Применение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</w:t>
      </w:r>
      <w:r w:rsidRPr="00B86E3E">
        <w:rPr>
          <w:rFonts w:ascii="Arial" w:eastAsia="Times New Roman" w:hAnsi="Arial" w:cs="Arial"/>
          <w:b/>
          <w:bCs/>
          <w:i/>
          <w:iCs/>
          <w:color w:val="111111"/>
          <w:sz w:val="38"/>
          <w:lang w:eastAsia="ru-RU"/>
        </w:rPr>
        <w:t xml:space="preserve">Кубика </w:t>
      </w:r>
      <w:proofErr w:type="spellStart"/>
      <w:r w:rsidRPr="00B86E3E">
        <w:rPr>
          <w:rFonts w:ascii="Arial" w:eastAsia="Times New Roman" w:hAnsi="Arial" w:cs="Arial"/>
          <w:b/>
          <w:bCs/>
          <w:i/>
          <w:iCs/>
          <w:color w:val="111111"/>
          <w:sz w:val="38"/>
          <w:lang w:eastAsia="ru-RU"/>
        </w:rPr>
        <w:t>Блума</w:t>
      </w:r>
      <w:proofErr w:type="spellEnd"/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»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на НОД по грамоте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</w:t>
      </w: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Назови</w:t>
      </w:r>
      <w:proofErr w:type="gram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 какие бывают звуки?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-Сравни гласные и согласные звуки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-Объясни</w:t>
      </w: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 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</w:t>
      </w:r>
      <w:proofErr w:type="gram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 для чего нам нужны красные, синие и зеленные фишки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-Предложи сыграть в игру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«Лилипуты и великан»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- Почему одни согласные твердые, другие мягкие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lastRenderedPageBreak/>
        <w:t xml:space="preserve">-Придумай </w:t>
      </w: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слова</w:t>
      </w:r>
      <w:proofErr w:type="gram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 xml:space="preserve"> которые бы начинались с согласного звука.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«Поговорим о дожде»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u w:val="single"/>
          <w:bdr w:val="none" w:sz="0" w:space="0" w:color="auto" w:frame="1"/>
          <w:lang w:eastAsia="ru-RU"/>
        </w:rPr>
        <w:t>Опиши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: дождь – мелкий, жидкий, теплый, мокрый, ледяной, сильный, осенний</w:t>
      </w: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</w:t>
      </w:r>
      <w:proofErr w:type="gram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(</w:t>
      </w:r>
      <w:proofErr w:type="gramStart"/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о</w:t>
      </w:r>
      <w:proofErr w:type="gramEnd"/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пиши формы, размер, цвет)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Почему – в отличие от снега дождь идет весной, летом, осенью и редко зимой</w:t>
      </w: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.</w:t>
      </w:r>
      <w:proofErr w:type="gram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(</w:t>
      </w:r>
      <w:proofErr w:type="gramStart"/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с</w:t>
      </w:r>
      <w:proofErr w:type="gramEnd"/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равни, укажи сходство и различие)</w:t>
      </w:r>
    </w:p>
    <w:p w:rsidR="00B86E3E" w:rsidRPr="00B86E3E" w:rsidRDefault="00B86E3E" w:rsidP="00B86E3E">
      <w:pPr>
        <w:spacing w:before="318" w:after="318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Предложи - грусть (с каким настроением ассоциируется дождь, можно промочить ноги и заболеть.</w:t>
      </w:r>
      <w:proofErr w:type="gramEnd"/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Объясни – дождь это вода, увлажняет почву, питает растение,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(</w:t>
      </w:r>
      <w:proofErr w:type="gramStart"/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расскажи из чего состоит</w:t>
      </w:r>
      <w:proofErr w:type="gramEnd"/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, как сделано)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Придумай – можно собирать для полива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(Как и для чего можно использовать дождевую воду)</w:t>
      </w: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Или предложения со словом дождь, рассказ о дожде и т. д.</w:t>
      </w:r>
    </w:p>
    <w:p w:rsidR="00B86E3E" w:rsidRPr="00B86E3E" w:rsidRDefault="00B86E3E" w:rsidP="00B86E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8"/>
          <w:szCs w:val="38"/>
          <w:lang w:eastAsia="ru-RU"/>
        </w:rPr>
      </w:pPr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Предлож</w:t>
      </w:r>
      <w:proofErr w:type="gramStart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и-</w:t>
      </w:r>
      <w:proofErr w:type="gramEnd"/>
      <w:r w:rsidRPr="00B86E3E">
        <w:rPr>
          <w:rFonts w:ascii="Arial" w:eastAsia="Times New Roman" w:hAnsi="Arial" w:cs="Arial"/>
          <w:color w:val="111111"/>
          <w:sz w:val="38"/>
          <w:szCs w:val="38"/>
          <w:lang w:eastAsia="ru-RU"/>
        </w:rPr>
        <w:t> </w:t>
      </w:r>
      <w:r w:rsidRPr="00B86E3E">
        <w:rPr>
          <w:rFonts w:ascii="Arial" w:eastAsia="Times New Roman" w:hAnsi="Arial" w:cs="Arial"/>
          <w:i/>
          <w:iCs/>
          <w:color w:val="111111"/>
          <w:sz w:val="38"/>
          <w:szCs w:val="38"/>
          <w:bdr w:val="none" w:sz="0" w:space="0" w:color="auto" w:frame="1"/>
          <w:lang w:eastAsia="ru-RU"/>
        </w:rPr>
        <w:t>(сыграть в игру, понаблюдать, поэкспериментировать)</w:t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B86E3E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A6F2C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2290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93"/>
    <w:rsid w:val="001168C7"/>
    <w:rsid w:val="00117395"/>
    <w:rsid w:val="0012096B"/>
    <w:rsid w:val="00122998"/>
    <w:rsid w:val="00125766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4A99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5F82"/>
    <w:rsid w:val="002E6D0C"/>
    <w:rsid w:val="002F056C"/>
    <w:rsid w:val="002F1A17"/>
    <w:rsid w:val="002F1CDB"/>
    <w:rsid w:val="002F2252"/>
    <w:rsid w:val="002F272E"/>
    <w:rsid w:val="002F5BDD"/>
    <w:rsid w:val="002F7054"/>
    <w:rsid w:val="00301B6D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609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27DF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5503"/>
    <w:rsid w:val="00556B79"/>
    <w:rsid w:val="00557075"/>
    <w:rsid w:val="0056141B"/>
    <w:rsid w:val="00564844"/>
    <w:rsid w:val="00567684"/>
    <w:rsid w:val="00570A42"/>
    <w:rsid w:val="005714ED"/>
    <w:rsid w:val="00571B1D"/>
    <w:rsid w:val="0057300A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382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E09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38A5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578BD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1C7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39E5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0ED6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86E3E"/>
    <w:rsid w:val="00B90ED0"/>
    <w:rsid w:val="00B928F2"/>
    <w:rsid w:val="00B9302D"/>
    <w:rsid w:val="00B932D3"/>
    <w:rsid w:val="00B939B9"/>
    <w:rsid w:val="00B9467D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E7391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36F2"/>
    <w:rsid w:val="00CE4ED8"/>
    <w:rsid w:val="00CE5B27"/>
    <w:rsid w:val="00CE6F15"/>
    <w:rsid w:val="00CE70B8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429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402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1B67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671D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43F2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1C74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61A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027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paragraph" w:styleId="1">
    <w:name w:val="heading 1"/>
    <w:basedOn w:val="a"/>
    <w:link w:val="10"/>
    <w:uiPriority w:val="9"/>
    <w:qFormat/>
    <w:rsid w:val="00B86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E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8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E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</Words>
  <Characters>5301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2022-04-17T16:57:00Z</dcterms:created>
  <dcterms:modified xsi:type="dcterms:W3CDTF">2023-01-29T07:12:00Z</dcterms:modified>
</cp:coreProperties>
</file>