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28" w:rsidRPr="00815228" w:rsidRDefault="00815228" w:rsidP="008152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Georgia" w:eastAsia="Times New Roman" w:hAnsi="Georgia" w:cs="Times New Roman"/>
          <w:b/>
          <w:bCs/>
          <w:i/>
          <w:iCs/>
          <w:color w:val="000000"/>
          <w:sz w:val="32"/>
          <w:lang w:eastAsia="ru-RU"/>
        </w:rPr>
        <w:t>Способы организации активного обучения в рамках ФГОС</w:t>
      </w:r>
    </w:p>
    <w:p w:rsidR="00815228" w:rsidRPr="00815228" w:rsidRDefault="00815228" w:rsidP="00815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ФГОС несколько изменил вектор обучения, так как приоритетная роль теперь отводится деятельности учащихся. Какие же формы и методы предлагают методисты для построения уроков в контексте ФГОС?</w:t>
      </w:r>
    </w:p>
    <w:p w:rsidR="00815228" w:rsidRPr="00815228" w:rsidRDefault="00815228" w:rsidP="00815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Многие путают термины "методы" и "приемы", употребляя их как синонимы. Между тем, </w:t>
      </w:r>
      <w:r w:rsidRPr="008152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метод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это способ совместной деятельности учителя и ученика. </w:t>
      </w:r>
      <w:r w:rsidRPr="0081522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Прием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лишь составная часть метода, разовое действие, шаг реализации метода. </w:t>
      </w:r>
    </w:p>
    <w:p w:rsidR="00815228" w:rsidRPr="00815228" w:rsidRDefault="00815228" w:rsidP="00815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урока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это формат, в котором построен весь урок. В структуре ФГОС предложена новая классификация типов уроков, а формы проведения выбираются свободно.</w:t>
      </w:r>
    </w:p>
    <w:p w:rsidR="00815228" w:rsidRPr="00815228" w:rsidRDefault="00815228" w:rsidP="00815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Типы уроков по ФГОС</w:t>
      </w:r>
    </w:p>
    <w:p w:rsidR="00815228" w:rsidRPr="00815228" w:rsidRDefault="00815228" w:rsidP="0081522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"урок усвоения новых знаний".</w:t>
      </w:r>
    </w:p>
    <w:p w:rsidR="00815228" w:rsidRPr="00815228" w:rsidRDefault="00815228" w:rsidP="0081522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"урок комплексного применения ЗУН (урок-закрепление)".</w:t>
      </w:r>
    </w:p>
    <w:p w:rsidR="00815228" w:rsidRPr="00815228" w:rsidRDefault="00815228" w:rsidP="0081522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"урок актуализации знания и умений (урок-повторение).</w:t>
      </w:r>
    </w:p>
    <w:p w:rsidR="00815228" w:rsidRPr="00815228" w:rsidRDefault="00815228" w:rsidP="0081522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"урок обобщения и систематизации".</w:t>
      </w:r>
    </w:p>
    <w:p w:rsidR="00815228" w:rsidRPr="00815228" w:rsidRDefault="00815228" w:rsidP="0081522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"урок контрольного учета и оценки ЗУН".</w:t>
      </w:r>
    </w:p>
    <w:p w:rsidR="00815228" w:rsidRPr="00815228" w:rsidRDefault="00815228" w:rsidP="0081522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"урок коррекции ЗУН".</w:t>
      </w:r>
    </w:p>
    <w:p w:rsidR="00815228" w:rsidRPr="00815228" w:rsidRDefault="00815228" w:rsidP="0081522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Тип "комбинированный урок" — может сочетать в себе несколько типов уроков, соответственно — и форм проведения.</w:t>
      </w:r>
    </w:p>
    <w:p w:rsidR="00815228" w:rsidRPr="00815228" w:rsidRDefault="00815228" w:rsidP="00815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Классификация форм уроков</w:t>
      </w:r>
    </w:p>
    <w:p w:rsidR="00815228" w:rsidRPr="00815228" w:rsidRDefault="00815228" w:rsidP="00815228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Уроки в форме соревнований и игр: КВН, викторина, турнир, дуэль.</w:t>
      </w:r>
    </w:p>
    <w:p w:rsidR="00815228" w:rsidRPr="00815228" w:rsidRDefault="00815228" w:rsidP="00815228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Уроки на основе нетрадиционной подачи материала: урок-откровение, урок-дублер, урок мудрости, творческий отчет.</w:t>
      </w:r>
    </w:p>
    <w:p w:rsidR="00815228" w:rsidRPr="00815228" w:rsidRDefault="00815228" w:rsidP="00815228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Уроки, напоминающие по форме публичные выступления: конференция, семинар, брифинг, аукцион, дискуссия, репортаж, интервью, панорама, телемост, диспут.</w:t>
      </w:r>
      <w:proofErr w:type="gramEnd"/>
    </w:p>
    <w:p w:rsidR="00815228" w:rsidRPr="00815228" w:rsidRDefault="00815228" w:rsidP="00815228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Уроки, имитирующие деятельность: деловые игры, урок-следствие, ученый совет, суд.</w:t>
      </w:r>
    </w:p>
    <w:p w:rsidR="00815228" w:rsidRPr="00815228" w:rsidRDefault="00815228" w:rsidP="00815228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Уроки в форме мероприятий: экскурсии, путешествия, прогулки, ролевые игры. </w:t>
      </w:r>
    </w:p>
    <w:p w:rsidR="00815228" w:rsidRPr="00815228" w:rsidRDefault="00815228" w:rsidP="00815228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Уроки-фантазии: сказка, спектакль, сюрприз.</w:t>
      </w:r>
    </w:p>
    <w:p w:rsidR="00815228" w:rsidRPr="00815228" w:rsidRDefault="00815228" w:rsidP="00815228">
      <w:pPr>
        <w:numPr>
          <w:ilvl w:val="0"/>
          <w:numId w:val="2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Интегрированные уроки.</w:t>
      </w:r>
    </w:p>
    <w:p w:rsidR="00815228" w:rsidRPr="00815228" w:rsidRDefault="00815228" w:rsidP="00815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Каждую форму урока можно интерпретировать для любого типа урока по ФГОС. Четких правил нет, и все зависит от фантазии учителя и от поставленных целей для конкретного урока.</w:t>
      </w:r>
    </w:p>
    <w:p w:rsidR="00815228" w:rsidRPr="00815228" w:rsidRDefault="00815228" w:rsidP="00815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Классификация методов</w:t>
      </w:r>
    </w:p>
    <w:p w:rsidR="00815228" w:rsidRPr="00815228" w:rsidRDefault="00815228" w:rsidP="00815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методике приводится следующая классификация методов обучения:</w:t>
      </w:r>
    </w:p>
    <w:p w:rsidR="00815228" w:rsidRPr="00815228" w:rsidRDefault="00815228" w:rsidP="00815228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Пассивные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когда учитель доминирует, а учащиеся — пассивны. Такие методы в рамках ФГОС признаны наименее эффективными, хотя используются на отдельных уроках обучающего типа. Самый распространенный прием пассивных методов — лекция.</w:t>
      </w:r>
    </w:p>
    <w:p w:rsidR="00815228" w:rsidRPr="00815228" w:rsidRDefault="00815228" w:rsidP="00815228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Активные (АМО).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Здесь учитель и ученик выступают как равноправные участники урока, взаимодействие происходит по вектору учитель = ученик.</w:t>
      </w:r>
    </w:p>
    <w:p w:rsidR="00815228" w:rsidRPr="00815228" w:rsidRDefault="00815228" w:rsidP="00815228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Интерактивные (ИМО)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— наиболее эффективные методы, при которых ученики взаимодействуют не только с учителем, но и друг с другом. Вектор: учитель = ученик = </w:t>
      </w:r>
      <w:proofErr w:type="gramStart"/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ученик</w:t>
      </w:r>
      <w:proofErr w:type="gramEnd"/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15228" w:rsidRPr="00815228" w:rsidRDefault="00815228" w:rsidP="00815228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Кейс-метод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Задается ситуация (реальная или максимально приближенная к реальности). Ученики должны исследовать ситуацию, предложить варианты ее разрешения, выбрать лучшие из возможных решений.</w:t>
      </w:r>
    </w:p>
    <w:p w:rsidR="00815228" w:rsidRPr="00815228" w:rsidRDefault="00815228" w:rsidP="00815228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 проектов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предполагает самостоятельный анализ заданной ситуации и умение находить решение проблемы. Проектный метод объединяет исследовательские, поисковые, творческие методы и приемы обучения по ФГОС.</w:t>
      </w:r>
    </w:p>
    <w:p w:rsidR="00815228" w:rsidRPr="00815228" w:rsidRDefault="00815228" w:rsidP="00815228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Проблемный метод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предполагает постановку проблемы (проблемной ситуации, проблемного вопроса) и поиск решений этой проблемы через анализ подобных ситуаций (вопросов, явлений).</w:t>
      </w:r>
    </w:p>
    <w:p w:rsidR="00815228" w:rsidRPr="00815228" w:rsidRDefault="00815228" w:rsidP="00815228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hyperlink r:id="rId5" w:history="1">
        <w:r w:rsidRPr="0081522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Метод развития критического мышления через чтение и письмо</w:t>
        </w:r>
      </w:hyperlink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(РКМЧП) — метод, направленный на развитие критического (самостоятельного, творческого, логического) мышления. В методике предлагается своя структура уроков, состоящая из этапов вызова, </w:t>
      </w:r>
      <w:hyperlink r:id="rId6" w:history="1">
        <w:r w:rsidRPr="0081522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осмысления</w:t>
        </w:r>
      </w:hyperlink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hyperlink r:id="rId7" w:history="1">
        <w:r w:rsidRPr="0081522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размышления</w:t>
        </w:r>
      </w:hyperlink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815228" w:rsidRPr="00815228" w:rsidRDefault="00815228" w:rsidP="00815228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Эвристический метод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объединяет разнообразные игровые приемы в форме конкурсов, деловых и ролевых игр, соревнований, исследований.</w:t>
      </w:r>
    </w:p>
    <w:p w:rsidR="00815228" w:rsidRPr="00815228" w:rsidRDefault="00815228" w:rsidP="00815228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Исследовательский метод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перекликается с проблемным методом обучения. Только здесь учитель сам формулирует проблему. Задача учеников — организовать исследовательскую работу по изучению проблемы.</w:t>
      </w:r>
    </w:p>
    <w:p w:rsidR="00815228" w:rsidRPr="00815228" w:rsidRDefault="00815228" w:rsidP="00815228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 модульного обучения</w:t>
      </w: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— содержание обучения распределяется в дидактические блоки-модули. Размер каждого модуля определяется темой, целями обучения, профильной дифференциацией учащихся, их выбором.</w:t>
      </w:r>
    </w:p>
    <w:p w:rsidR="00815228" w:rsidRPr="00815228" w:rsidRDefault="00815228" w:rsidP="00815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Выбор метода зависит от многих условий:</w:t>
      </w:r>
    </w:p>
    <w:p w:rsidR="00815228" w:rsidRPr="00815228" w:rsidRDefault="00815228" w:rsidP="00815228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цели обучения;</w:t>
      </w:r>
    </w:p>
    <w:p w:rsidR="00815228" w:rsidRPr="00815228" w:rsidRDefault="00815228" w:rsidP="00815228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уровня подготовленности учащихся;</w:t>
      </w:r>
    </w:p>
    <w:p w:rsidR="00815228" w:rsidRPr="00815228" w:rsidRDefault="00815228" w:rsidP="00815228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возраста учащихся;</w:t>
      </w:r>
    </w:p>
    <w:p w:rsidR="00815228" w:rsidRPr="00815228" w:rsidRDefault="00815228" w:rsidP="00815228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времени, отведенного на изучение материала;</w:t>
      </w:r>
    </w:p>
    <w:p w:rsidR="00815228" w:rsidRPr="00815228" w:rsidRDefault="00815228" w:rsidP="00815228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оснащенности школы;</w:t>
      </w:r>
    </w:p>
    <w:p w:rsidR="00815228" w:rsidRPr="00815228" w:rsidRDefault="00815228" w:rsidP="00815228">
      <w:pPr>
        <w:numPr>
          <w:ilvl w:val="0"/>
          <w:numId w:val="5"/>
        </w:numPr>
        <w:shd w:val="clear" w:color="auto" w:fill="FFFFFF"/>
        <w:spacing w:before="24" w:after="24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теоретической и практической подготовленности учителя.</w:t>
      </w:r>
    </w:p>
    <w:p w:rsidR="00815228" w:rsidRPr="00815228" w:rsidRDefault="00815228" w:rsidP="00815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1522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Каждый метод обучения содержит в себе свой набор приемов, которые помогают наиболее эффективно реализовать метод на практике. </w:t>
      </w:r>
    </w:p>
    <w:p w:rsidR="008C3650" w:rsidRDefault="008C3650"/>
    <w:sectPr w:rsidR="008C3650" w:rsidSect="008C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64277"/>
    <w:multiLevelType w:val="multilevel"/>
    <w:tmpl w:val="1F66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6063C"/>
    <w:multiLevelType w:val="multilevel"/>
    <w:tmpl w:val="CCA8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237F60"/>
    <w:multiLevelType w:val="multilevel"/>
    <w:tmpl w:val="A7D65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6E2ECD"/>
    <w:multiLevelType w:val="multilevel"/>
    <w:tmpl w:val="6220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372DB5"/>
    <w:multiLevelType w:val="multilevel"/>
    <w:tmpl w:val="9CEC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228"/>
    <w:rsid w:val="00001309"/>
    <w:rsid w:val="00010766"/>
    <w:rsid w:val="0003506B"/>
    <w:rsid w:val="00086E1E"/>
    <w:rsid w:val="00097D28"/>
    <w:rsid w:val="000C1B35"/>
    <w:rsid w:val="0011392C"/>
    <w:rsid w:val="00127E2D"/>
    <w:rsid w:val="001318EC"/>
    <w:rsid w:val="0019759A"/>
    <w:rsid w:val="001A3D5F"/>
    <w:rsid w:val="001E288D"/>
    <w:rsid w:val="001F1AA1"/>
    <w:rsid w:val="00204E24"/>
    <w:rsid w:val="00237F27"/>
    <w:rsid w:val="002400FB"/>
    <w:rsid w:val="0024458D"/>
    <w:rsid w:val="002559CA"/>
    <w:rsid w:val="00294A25"/>
    <w:rsid w:val="002953A1"/>
    <w:rsid w:val="002D196A"/>
    <w:rsid w:val="002E71C7"/>
    <w:rsid w:val="00312F8F"/>
    <w:rsid w:val="00337298"/>
    <w:rsid w:val="00341006"/>
    <w:rsid w:val="0035537D"/>
    <w:rsid w:val="00364419"/>
    <w:rsid w:val="003717F2"/>
    <w:rsid w:val="00371893"/>
    <w:rsid w:val="00374535"/>
    <w:rsid w:val="003C2BEC"/>
    <w:rsid w:val="003E5DD1"/>
    <w:rsid w:val="00405415"/>
    <w:rsid w:val="0041187D"/>
    <w:rsid w:val="004419B3"/>
    <w:rsid w:val="00470E7D"/>
    <w:rsid w:val="00492E08"/>
    <w:rsid w:val="00493405"/>
    <w:rsid w:val="004C6928"/>
    <w:rsid w:val="004D00C4"/>
    <w:rsid w:val="0051616E"/>
    <w:rsid w:val="00521689"/>
    <w:rsid w:val="00521C58"/>
    <w:rsid w:val="0053108E"/>
    <w:rsid w:val="0053207D"/>
    <w:rsid w:val="00547A9C"/>
    <w:rsid w:val="00563AA3"/>
    <w:rsid w:val="00572C5D"/>
    <w:rsid w:val="005825A6"/>
    <w:rsid w:val="005D51B4"/>
    <w:rsid w:val="005E277A"/>
    <w:rsid w:val="00625CC3"/>
    <w:rsid w:val="00645BEC"/>
    <w:rsid w:val="00666D5C"/>
    <w:rsid w:val="00671CD5"/>
    <w:rsid w:val="00695D12"/>
    <w:rsid w:val="006C7F7E"/>
    <w:rsid w:val="006E68A2"/>
    <w:rsid w:val="00735589"/>
    <w:rsid w:val="00755F34"/>
    <w:rsid w:val="00761B5B"/>
    <w:rsid w:val="00771898"/>
    <w:rsid w:val="00786EFA"/>
    <w:rsid w:val="007B1944"/>
    <w:rsid w:val="007E6D5F"/>
    <w:rsid w:val="00804125"/>
    <w:rsid w:val="00815228"/>
    <w:rsid w:val="00855975"/>
    <w:rsid w:val="008833BE"/>
    <w:rsid w:val="008A3266"/>
    <w:rsid w:val="008C3650"/>
    <w:rsid w:val="008C6A39"/>
    <w:rsid w:val="008C6FF3"/>
    <w:rsid w:val="008D0C98"/>
    <w:rsid w:val="008E1570"/>
    <w:rsid w:val="0092769A"/>
    <w:rsid w:val="009473DF"/>
    <w:rsid w:val="00980F26"/>
    <w:rsid w:val="00984AFA"/>
    <w:rsid w:val="009868E0"/>
    <w:rsid w:val="009A7C79"/>
    <w:rsid w:val="00A31AF6"/>
    <w:rsid w:val="00A31EED"/>
    <w:rsid w:val="00A3259F"/>
    <w:rsid w:val="00A60FD9"/>
    <w:rsid w:val="00AD289E"/>
    <w:rsid w:val="00B075C2"/>
    <w:rsid w:val="00B23209"/>
    <w:rsid w:val="00B35102"/>
    <w:rsid w:val="00B70142"/>
    <w:rsid w:val="00BF2B79"/>
    <w:rsid w:val="00BF6EAC"/>
    <w:rsid w:val="00C214B5"/>
    <w:rsid w:val="00C3083A"/>
    <w:rsid w:val="00C43800"/>
    <w:rsid w:val="00C71B6A"/>
    <w:rsid w:val="00C9030D"/>
    <w:rsid w:val="00C91C77"/>
    <w:rsid w:val="00CA5E5B"/>
    <w:rsid w:val="00CE3AFD"/>
    <w:rsid w:val="00D05C56"/>
    <w:rsid w:val="00D207AC"/>
    <w:rsid w:val="00D6537E"/>
    <w:rsid w:val="00D9080D"/>
    <w:rsid w:val="00D946F3"/>
    <w:rsid w:val="00D96BED"/>
    <w:rsid w:val="00DA550F"/>
    <w:rsid w:val="00DD103D"/>
    <w:rsid w:val="00DD6ADA"/>
    <w:rsid w:val="00DE3F0E"/>
    <w:rsid w:val="00DE5FDF"/>
    <w:rsid w:val="00DE636D"/>
    <w:rsid w:val="00DE76C8"/>
    <w:rsid w:val="00E23976"/>
    <w:rsid w:val="00E25941"/>
    <w:rsid w:val="00E44995"/>
    <w:rsid w:val="00E47643"/>
    <w:rsid w:val="00E71B73"/>
    <w:rsid w:val="00EA236B"/>
    <w:rsid w:val="00EA7AB2"/>
    <w:rsid w:val="00F046ED"/>
    <w:rsid w:val="00F14368"/>
    <w:rsid w:val="00F53A14"/>
    <w:rsid w:val="00F53FB9"/>
    <w:rsid w:val="00F77B48"/>
    <w:rsid w:val="00F77BC4"/>
    <w:rsid w:val="00F8537B"/>
    <w:rsid w:val="00FA4209"/>
    <w:rsid w:val="00FA46DA"/>
    <w:rsid w:val="00FB6E00"/>
    <w:rsid w:val="00FD343F"/>
    <w:rsid w:val="00FE1557"/>
    <w:rsid w:val="00FF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1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15228"/>
  </w:style>
  <w:style w:type="paragraph" w:customStyle="1" w:styleId="c1">
    <w:name w:val="c1"/>
    <w:basedOn w:val="a"/>
    <w:rsid w:val="00815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815228"/>
  </w:style>
  <w:style w:type="character" w:customStyle="1" w:styleId="c0">
    <w:name w:val="c0"/>
    <w:basedOn w:val="a0"/>
    <w:rsid w:val="00815228"/>
  </w:style>
  <w:style w:type="character" w:customStyle="1" w:styleId="c5">
    <w:name w:val="c5"/>
    <w:basedOn w:val="a0"/>
    <w:rsid w:val="00815228"/>
  </w:style>
  <w:style w:type="character" w:customStyle="1" w:styleId="c2">
    <w:name w:val="c2"/>
    <w:basedOn w:val="a0"/>
    <w:rsid w:val="00815228"/>
  </w:style>
  <w:style w:type="character" w:customStyle="1" w:styleId="c8">
    <w:name w:val="c8"/>
    <w:basedOn w:val="a0"/>
    <w:rsid w:val="00815228"/>
  </w:style>
  <w:style w:type="character" w:styleId="a3">
    <w:name w:val="Hyperlink"/>
    <w:basedOn w:val="a0"/>
    <w:uiPriority w:val="99"/>
    <w:semiHidden/>
    <w:unhideWhenUsed/>
    <w:rsid w:val="00815228"/>
    <w:rPr>
      <w:color w:val="0000FF"/>
      <w:u w:val="single"/>
    </w:rPr>
  </w:style>
  <w:style w:type="character" w:customStyle="1" w:styleId="c15">
    <w:name w:val="c15"/>
    <w:basedOn w:val="a0"/>
    <w:rsid w:val="008152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pedsovet.su/metodika/refleksiya/5665_refleksiya_kak_etap_uroka_fgos&amp;sa=D&amp;ust=1609963074209000&amp;usg=AOvVaw1nm9M3HweeGrUKReckZ94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edsovet.su/metodika/6010_stadia_osmyslenia_kak_etap_uroka&amp;sa=D&amp;ust=1609963074208000&amp;usg=AOvVaw2b-A5idVQjrED16W0mv7Ez" TargetMode="External"/><Relationship Id="rId5" Type="http://schemas.openxmlformats.org/officeDocument/2006/relationships/hyperlink" Target="https://www.google.com/url?q=http://pedsovet.su/publ/42&amp;sa=D&amp;ust=1609963074208000&amp;usg=AOvVaw1Axmgt55kWcR12ynd0IzT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2022-11-27T19:26:00Z</dcterms:created>
  <dcterms:modified xsi:type="dcterms:W3CDTF">2022-11-27T19:27:00Z</dcterms:modified>
</cp:coreProperties>
</file>