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8B" w:rsidRDefault="0091442C" w:rsidP="00B033BE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1442C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учителем – логопедом артпедагогических технологий в коррекционно – развивающей работе с детьми, имеющими нарушения устной и письменной речи.</w:t>
      </w:r>
    </w:p>
    <w:p w:rsidR="0091442C" w:rsidRDefault="0091442C" w:rsidP="00B033BE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31492" w:rsidRDefault="00431492" w:rsidP="00431492">
      <w:pPr>
        <w:pStyle w:val="a3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– логопед МБОУ СОШ № 18</w:t>
      </w:r>
    </w:p>
    <w:p w:rsidR="00431492" w:rsidRDefault="00431492" w:rsidP="00431492">
      <w:pPr>
        <w:pStyle w:val="a3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Чеснокова М.Ю.</w:t>
      </w:r>
    </w:p>
    <w:p w:rsidR="00431492" w:rsidRPr="00431492" w:rsidRDefault="004D7CDD" w:rsidP="00431492">
      <w:pPr>
        <w:pStyle w:val="a3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 Белгород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использования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коррекционной работе с детьми с проблемами в развитии одна из древних. Так как ещё на заре человеческой цивилизации жрецы, а затем врачи, философы, педагоги, задумываясь над тайнами влияния живописи, театра, движений, музыки, пытаясь определить их роль в восстановлении функций организма использовали различные виды искусства для лечения души и тела.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современных условиях проблема актуальна, так как в настоящее время значительно возрастает количество детей с проблемами в речевом развитии и коррекционная работа с ними требует поиска в применении новых эффективных способов решения этой проблемы, поэтому современные учёные всё больше ориентируются на использование коррекционных возможностей искусства в процессе обучения и воспитания детей с проблемами в развитии, что определяет актуальность выбранной темы.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Сущность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в терапевтическом и коррекционном воздействии искусства на субъект и проявляется в реконструировании психотравмирующей ситуации с помощью художественно-творческой деятельности, выведении переживаний, связанных с ней, во внешнюю форму через продукт художественной деятельности, а также создании новых позитивных переживаний, в рождении креативных способностей и способов их удовлетворения. В настоящее время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арттерапия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широком понимании включает в себя: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изотерапию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(воздействие средствами изобразительного искусства: рисованием, лепкой, декоративно-прикладным искусством и т. д.); -        библиотерапию (воздействие чтением);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имаготерапию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(воздействие через образ, театрализацию); -        музыкотерапию (воздействие через восприятие музыки); -       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вокалотерапию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(воздействие пением);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(воздействие движениями —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хореотерапию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коррекционную ритмику).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Изотерапия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один из самых распространённых видов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Различают два направления этого метода: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же существующих произведений изобразительного искусства путем их анализа и интерпретации человеком;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побуждение к самостоятельным творческим проявлениям в изобразительной деятельности.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место среди видов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има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готерапия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основой, которой явля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театрализация психотерапевтического процесса.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Имаготерапия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опирается на теоретические представления об образе, а также единстве личности и образа. В соответствии с этим её задачами являются: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и обогащение эмоциональных ресурсов и коммуникативных возможностей;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способности адекватно реагировать на возникновение неблагоприятных ситуаций, а также способность выполнять роль, соответствующую течению событий;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тренировка способности мобилизации жизненного опыта в нужный момент, воспитание волевых качеств, способностей к саморегуляции;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определённого творческого интереса. </w:t>
      </w:r>
    </w:p>
    <w:p w:rsidR="003B1678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своей организации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имаготерапия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проводиться в двух формах: индивидуальной (использование пересказа прозаического произведения, переход рассказа в заранее запланированный взрослым диалог) и групповой (драматизация народной, авторской сказки). </w:t>
      </w:r>
    </w:p>
    <w:p w:rsidR="003B1678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сущность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</w:t>
      </w:r>
      <w:r w:rsidR="003B1678">
        <w:rPr>
          <w:rFonts w:ascii="Times New Roman" w:hAnsi="Times New Roman" w:cs="Times New Roman"/>
          <w:sz w:val="28"/>
          <w:szCs w:val="28"/>
          <w:shd w:val="clear" w:color="auto" w:fill="FFFFFF"/>
        </w:rPr>
        <w:t>лючается в следующих положениях:</w:t>
      </w:r>
    </w:p>
    <w:p w:rsidR="003B1678" w:rsidRDefault="003B1678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терапевтическое и коррекционное воздействие искусства на человека; </w:t>
      </w:r>
    </w:p>
    <w:p w:rsidR="003B1678" w:rsidRDefault="003B1678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новых позитивных п</w:t>
      </w:r>
      <w:r w:rsidR="0090235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реживаний; </w:t>
      </w:r>
    </w:p>
    <w:p w:rsidR="003B1678" w:rsidRDefault="003B1678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рождение креативных потребностей и способов их удовлетворения. </w:t>
      </w:r>
    </w:p>
    <w:p w:rsidR="005D5FE9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цель использования </w:t>
      </w:r>
      <w:proofErr w:type="spellStart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арттерапии</w:t>
      </w:r>
      <w:proofErr w:type="spellEnd"/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5FE9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школьной практике — гармонизация личности ребёнка с речевыми нарушениями через развитие способностей самовыражения и самопознания посредством соприкосновения с искусством. Принципы: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единства коррекции и развития;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учёта возрастных психологических и индивидуальных особенностей развития;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комплексности психолого-педагогического воздействия;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личностно-ориентированного и деятельностного подхода;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оптимистического подхода;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активного привлечения ближайшего социального окружения к работе с ребенком (семья,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школа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5D5FE9" w:rsidRDefault="00B64E98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64E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Изотерапия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х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удожествен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но-изобразительная деятельность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Цель — предоставление ребёнку неограниченных возможностей для самовыражения в самореализации в продуктах творчества (рисунке, аппликации, лепке). Применение данного вида деятельности в коррекционной работе с детьми с нарушениями речи позволяет получить положительные результаты: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создаются благоприятные условия для развития общения замкнутых детей; </w:t>
      </w:r>
    </w:p>
    <w:p w:rsidR="005D5FE9" w:rsidRDefault="005D5FE9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оказывается влияние на осознание ребёнком своих переживаний, на развитие произвольности и способности саморегуляции, уверенности в себе за счёт социального признания ценности продукта, созданного ребёнком. </w:t>
      </w:r>
    </w:p>
    <w:p w:rsidR="00B64E98" w:rsidRDefault="00B64E98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64E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Имаготерапия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еатральн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испольнительская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Цель: развитие речи детей средствами театрализованных игр. Театрально-исполнительская деятельность вызывает у детей желание взаимодействовать со взрослыми и сверстниками, включаться в исполнение по ролям песенок,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коротких потешек, закрепляет умение передавать различные движения, стимулирует образно-игровые проявления при исп</w:t>
      </w:r>
      <w:r w:rsidR="00F5122F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ользовании костюмов персонажей.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Участвуя в театрализованной деятельности, дети знакомятся с окружающим миром во всём его многообразии через образы, краски, звуки, а умело поставленные вопросы заставляют их думать, анализировать, делать выводы, обобщения. </w:t>
      </w:r>
    </w:p>
    <w:p w:rsidR="005D5FE9" w:rsidRDefault="00B64E98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D5FE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на логопедических занятиях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вызывать интерес ребенка к театрализованной деятельности и желание выступать вместе с коллективом сверстников;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побуждать к импровизации с использованием доступных каждому ребенку средств выразительности (мимика, жесты, пантомимика и др.), помогать в создании выразительных средств;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тому, чтобы знания ребенка о жизни, его желания и интересы естественно вплетались в содержание театрализованной деятельности;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согласовывать свои действия с действиями партнера (слушать, не перебивая, говорить, обращаясь к партнеру);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движения и действия соответственно логике действий персонажей и с учетом места действия;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вызвать желание произносить небольшие монологи и развернутые диалоги (в соответствии с тексом инсценировки); </w:t>
      </w:r>
    </w:p>
    <w:p w:rsidR="00B64E98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 различными видами театра, научить управлению простейшими куклами — с применением разнообразных движений, согласовывать свои действия с действиями партнеров.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На логопедических занятиях можно использовать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театрализованные игры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 видов: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Игры-драматизации. Цель — обучать детей показывать «спектакли» посредством различных видов театрализованной деятельности (пальчиковый театр, настольный театр, кукольный театр, теневой театр, театр на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фланелеграфе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результатом чего будет являться: развитие речи детей, формирование коммуникативных способностей, реализация у детей скрытых возможностей и индивидуальных способностей, формирование позитивной самооценки и положительных личностных качеств.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 — инсценировки. Цель — обучить детей самостоятельно разыгрывать спектакли, распределять роли, изготавливать атрибуты и фантазировать о костюме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героя. Это сложная задача для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 и в ее решении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помогают взрослые (родители, учителя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Для реализации инсценировки детям предлагаются различные русские народные сказки (в том числе те, которые драматизировали), потешки, прибаутки, басни и т. д. </w:t>
      </w:r>
    </w:p>
    <w:p w:rsidR="005D5FE9" w:rsidRDefault="00B033BE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над играми — инсценировками может проводиться в двух формах: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специально организованная работа педагога с детьми; </w:t>
      </w:r>
    </w:p>
    <w:p w:rsidR="005D5FE9" w:rsidRDefault="005D5FE9" w:rsidP="00B64E9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в процессе самостоятельной деятельности детей. </w:t>
      </w:r>
    </w:p>
    <w:p w:rsidR="005D5FE9" w:rsidRDefault="00B64E98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над ролью проводится по следующей схеме: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 инсценировкой;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 героями инсценировки;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составление словесного портрета героя;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фантазирование по поводу его дома, взаимоотношений с другими людьми, придумывание его любимых занятий, игр;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сочинение различных случаев из жизни героя, непредусмотренных инсценировкой;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придуманных поступков;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над сценической выразительностью: определение целесообразных действий, движений, жестов персонажа, мечта на сценической площадке, интонации;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театрального костюма;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грима при создании образа. </w:t>
      </w:r>
    </w:p>
    <w:p w:rsidR="005D5FE9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64E98" w:rsidRPr="00B64E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Кинезитерапия</w:t>
      </w:r>
      <w:r w:rsidR="00B64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узыкально-двигательная деятельность). Цель — коррекция речевых нарушений с помощью использования различных видов музыкально-двигательной деятельности. Включает в себя 4 основных раздела: пальчиковая гимнастика, коррекционная (логопедическая) ритмика, танец,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психогимна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тика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7A72" w:rsidRDefault="005D5FE9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033BE" w:rsidRPr="005D5F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Пальчиковая гимнастика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. Цель —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мелкой моторики рук у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школьников с нарушениями речи обусловлена тесным взаимодействием в развитии ручной и речевой моторики. Проводится по схеме: педагог читает стихотворение и выполняет движения; при повторении упражнения дети полностью выполняют движения и частично воспроизводят запомнившийся текст, заканчивая фразу, начатую педагогом. В дальнейшем дети заучивают стихотворение наизусть и сопровождают движениями пальцев соответствующий текст произведения. Упражнения проводятся систематически в течение 4–5 минут в процессе каждого занятия, проводимого </w:t>
      </w:r>
      <w:r w:rsidR="0027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логопедом,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 также дома с родителями. Пальчиковая гимнастика помогает детям отдохнуть, расслабиться, укрепляет мышцы пальцев и ладоней, что в свою очередь помогает в рисовании, в дальнейшем — в письме, активно развивает детскую память и речь. </w:t>
      </w:r>
      <w:r w:rsidR="00277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033BE" w:rsidRPr="00277A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Логопедическая ритмика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Цель — преодоление нарушений в развитии посредством ритма. Материал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логоритмики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составляют: малые фольклорные формы, пляски, игры — сценки, музыкально-речевые игры со специальными логопедическими упражнениями. С их помощью у ребенка успешно развиваются речевая и коммуникативная функции речи, обогащается словарный запас.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033BE" w:rsidRPr="00277A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Танец.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 — учить детей передавать средства музыкальной выразительности (метроритм, темп, форму, динамику) через движение. Танец — форма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кинезитерапии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 процессе которой формируются ориентировка в пространстве, произвольная двигательная активность, необходимая для функционирования всех психических процессов, обеспечивает регуляцию мышечного тонуса, снятие локальных зажимов, напряжения; развивает «чувствование» своего тела, осознание возможностей адекватной передачи своих чувств и переживаний через выразительные движения под музыку. Рекомендуется показывать движения всей группе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 исполнении 1–2 успевающих детей, ребенок легче понимает движения, когда его выполняет ровесник.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proofErr w:type="spellStart"/>
      <w:r w:rsidR="00B033BE" w:rsidRPr="00277A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Психогимнастика</w:t>
      </w:r>
      <w:proofErr w:type="spellEnd"/>
      <w:r w:rsidR="00B033BE" w:rsidRPr="00277A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 — обучить детей элементам техники выражения эмоций посредством мимики, жестов, движений.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Психогимнастика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 в себя комплекс упражнений, игр, этюдов, с помощью которых осуществляется коррекция психоэмоциональных и моторных нарушений у детей.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Психогимнастические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 предлагаются для выполнения детьми в конце занятия по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кинезитерапии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выбор того или иного упражнения зависит от эмоционального состояния детей: после подвижных упражнений используются этюды, направленные на релаксацию, и наоборот, умеренный темп предыдущих заданий требует яркого окончания. Поиск новых подходов к решению вопроса речевого развития детей вызывает необходимость разработки программы с использованием различных видов искусства.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Арттерапия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нацелена на формирование полноценной личности с устойчивым поведением, способной адекватно реагировать на собственные эмоции и эмоции других людей, а также на преодоление тех негативных эмоциональных характеристик (повышенной тревожности, заниженной самооценки, агрессивности, внутренней конфликтности, трудностей в общении, свойственные детям с нарушениями в развитии). Всем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учителям - логопедам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, занимающимся проб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лемой речевого развития детей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школьного возраста, можно дать следующие методические рекомендации: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использовать возможности различных видов искусства и 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терапии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речевого развития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школьников; </w:t>
      </w:r>
    </w:p>
    <w:p w:rsidR="00277A72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специальные знания педагогов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школьного образования и родител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по речевому развитию детей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школьного возраста, формировать их практические умения в этой области через систему семинаров-практикумов, тренингов, тематических родительских собраний, бесед, «круглых столов» и др.; </w:t>
      </w:r>
    </w:p>
    <w:p w:rsidR="00B033BE" w:rsidRDefault="00277A72" w:rsidP="005D5FE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   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корректировать педагогическую деят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ельность по речевому развитию 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школьников в соответствии с результатами диагностических исследований. </w:t>
      </w: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7A72" w:rsidRDefault="00277A72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33BE" w:rsidRDefault="00B033BE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Литература: </w:t>
      </w:r>
    </w:p>
    <w:p w:rsidR="00B033BE" w:rsidRDefault="00277A72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Альбуханова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Славская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К. А. Деятельность и психология личности. — М.: Просвещение, </w:t>
      </w:r>
      <w:r w:rsidR="00F54101">
        <w:rPr>
          <w:rFonts w:ascii="Times New Roman" w:hAnsi="Times New Roman" w:cs="Times New Roman"/>
          <w:sz w:val="28"/>
          <w:szCs w:val="28"/>
          <w:shd w:val="clear" w:color="auto" w:fill="FFFFFF"/>
        </w:rPr>
        <w:t>2018</w:t>
      </w:r>
      <w:bookmarkStart w:id="0" w:name="_GoBack"/>
      <w:bookmarkEnd w:id="0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7A72" w:rsidRDefault="00277A72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Артпедагогика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proofErr w:type="spellStart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>арттерапия</w:t>
      </w:r>
      <w:proofErr w:type="spellEnd"/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специальном образовании / Е. А. Медведева, И. Ю. Левченко, Л. Н. Комиссарова, Т. А. Добровольская. — М.: Изд. центр «Академия», 2001.-248 с. </w:t>
      </w:r>
    </w:p>
    <w:p w:rsidR="00277A72" w:rsidRDefault="00277A72" w:rsidP="00B033BE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     Белкин А. С. Ситуация успеха. Как ее создать. — М.: Педагогика, </w:t>
      </w:r>
      <w:r w:rsidR="00F54101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B033BE" w:rsidRPr="002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7A72" w:rsidRDefault="00277A72" w:rsidP="00F54101">
      <w:pPr>
        <w:pStyle w:val="a3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77A72" w:rsidSect="00682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42C"/>
    <w:rsid w:val="00066D31"/>
    <w:rsid w:val="00106D75"/>
    <w:rsid w:val="00272BDE"/>
    <w:rsid w:val="00277A72"/>
    <w:rsid w:val="002E7C7C"/>
    <w:rsid w:val="003B1678"/>
    <w:rsid w:val="00431492"/>
    <w:rsid w:val="004A5B25"/>
    <w:rsid w:val="004D7CDD"/>
    <w:rsid w:val="005D5FE9"/>
    <w:rsid w:val="0068268B"/>
    <w:rsid w:val="0090235E"/>
    <w:rsid w:val="009103E1"/>
    <w:rsid w:val="0091442C"/>
    <w:rsid w:val="00AF2C1A"/>
    <w:rsid w:val="00B033BE"/>
    <w:rsid w:val="00B33192"/>
    <w:rsid w:val="00B64E98"/>
    <w:rsid w:val="00C912A3"/>
    <w:rsid w:val="00CD42BE"/>
    <w:rsid w:val="00CE41BF"/>
    <w:rsid w:val="00F5122F"/>
    <w:rsid w:val="00F5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D00"/>
  <w15:docId w15:val="{D702B178-E904-4A0A-9581-6EECABCC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Money Credit Card</cp:lastModifiedBy>
  <cp:revision>17</cp:revision>
  <dcterms:created xsi:type="dcterms:W3CDTF">2016-04-03T16:13:00Z</dcterms:created>
  <dcterms:modified xsi:type="dcterms:W3CDTF">2022-09-20T17:37:00Z</dcterms:modified>
</cp:coreProperties>
</file>