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0D" w:rsidRPr="004A3BD0" w:rsidRDefault="00D565CB" w:rsidP="00D565CB">
      <w:pPr>
        <w:jc w:val="center"/>
        <w:rPr>
          <w:b/>
        </w:rPr>
      </w:pPr>
      <w:bookmarkStart w:id="0" w:name="_GoBack"/>
      <w:r w:rsidRPr="004A3BD0">
        <w:rPr>
          <w:b/>
        </w:rPr>
        <w:t>ИГРЫ НА РАЗВИТИЕ СЛУХОРЕЧЕВОЙ ПАМЯТИ</w:t>
      </w:r>
    </w:p>
    <w:bookmarkEnd w:id="0"/>
    <w:p w:rsidR="00D565CB" w:rsidRDefault="00D565CB" w:rsidP="00D565CB">
      <w:r>
        <w:t>По итогам первичного логопедического обследования дошкольников родителям всегда даются те или иные рекомендации по развитию речи малышей. Для того</w:t>
      </w:r>
      <w:proofErr w:type="gramStart"/>
      <w:r>
        <w:t>,</w:t>
      </w:r>
      <w:proofErr w:type="gramEnd"/>
      <w:r>
        <w:t xml:space="preserve"> чтобы эти рекомендации воспринимались доступнее, а сами занятия проходили интереснее, стараюсь опираться на, казалось бы, всем знакомые игры, известные и любимые</w:t>
      </w:r>
      <w:r w:rsidR="004A3BD0">
        <w:t xml:space="preserve"> в моём детстве в каждом дворе: </w:t>
      </w:r>
      <w:proofErr w:type="gramStart"/>
      <w:r w:rsidR="004A3BD0">
        <w:t>«Съедобное – несъедобное», «Я знаю 5 названий… (рек, городов, песен)» и т.п.</w:t>
      </w:r>
      <w:proofErr w:type="gramEnd"/>
      <w:r w:rsidR="004A3BD0">
        <w:t xml:space="preserve"> </w:t>
      </w:r>
      <w:r>
        <w:t xml:space="preserve">Однако, многие родители, которым сейчас по 25-30 лет, воспитывались уже в других реалиях, многое из того, что </w:t>
      </w:r>
      <w:proofErr w:type="gramStart"/>
      <w:r>
        <w:t>более старшему</w:t>
      </w:r>
      <w:proofErr w:type="gramEnd"/>
      <w:r>
        <w:t xml:space="preserve"> поколению кажется простым и знакомым с детства, обошло их стороной. А ведь эти игры очень полезны</w:t>
      </w:r>
      <w:proofErr w:type="gramStart"/>
      <w:r>
        <w:t>… Н</w:t>
      </w:r>
      <w:proofErr w:type="gramEnd"/>
      <w:r>
        <w:t>екоторые из них</w:t>
      </w:r>
      <w:r w:rsidR="004A3BD0">
        <w:t xml:space="preserve"> и ряд новых</w:t>
      </w:r>
      <w:r>
        <w:t xml:space="preserve"> </w:t>
      </w:r>
      <w:r w:rsidR="004A3BD0">
        <w:t xml:space="preserve">освещу </w:t>
      </w:r>
      <w:r>
        <w:t>в этой статье.</w:t>
      </w:r>
    </w:p>
    <w:p w:rsidR="00D565CB" w:rsidRDefault="00D565CB" w:rsidP="00D565CB">
      <w:pPr>
        <w:pStyle w:val="a3"/>
        <w:numPr>
          <w:ilvl w:val="0"/>
          <w:numId w:val="1"/>
        </w:numPr>
      </w:pPr>
      <w:r>
        <w:t>Игра «Магазин»</w:t>
      </w:r>
    </w:p>
    <w:p w:rsidR="00D565CB" w:rsidRDefault="00D565CB" w:rsidP="00D565CB">
      <w:r>
        <w:t>На «прилавке» (скамеечке или столике) раскладываются товары, - это могут быть мелкие игрушки, муляжи продуктов или какие-то настоящие продукты типа сушек, камушки, флакончики лаков для ногтей и другие некрупные предметы. Вместо денег используются фишки от игр, листики, пуговицы, - всё, что найдётся под рукой. Покупатель – ребенок получает от мамы</w:t>
      </w:r>
      <w:r w:rsidR="00D33F3E">
        <w:t xml:space="preserve"> устный</w:t>
      </w:r>
      <w:r>
        <w:t xml:space="preserve"> список того, что нужно купить в магазине. Начать можно с 2-3-х предметов, затем количество </w:t>
      </w:r>
      <w:r w:rsidR="00D33F3E">
        <w:t xml:space="preserve">«покупок» </w:t>
      </w:r>
      <w:r>
        <w:t>увеличивается.</w:t>
      </w:r>
      <w:r w:rsidR="00D33F3E">
        <w:t xml:space="preserve"> Можно поменяться ролями, - взрослый идет за «покупками», малыш составляет список товаров.</w:t>
      </w:r>
    </w:p>
    <w:p w:rsidR="00D33F3E" w:rsidRDefault="00D33F3E" w:rsidP="00D33F3E">
      <w:pPr>
        <w:pStyle w:val="a3"/>
        <w:numPr>
          <w:ilvl w:val="0"/>
          <w:numId w:val="1"/>
        </w:numPr>
      </w:pPr>
      <w:r>
        <w:t>Игра «Сундук гномов»</w:t>
      </w:r>
    </w:p>
    <w:p w:rsidR="00D33F3E" w:rsidRDefault="00D33F3E" w:rsidP="00D33F3E">
      <w:r>
        <w:t xml:space="preserve">Игроки по очереди называют слова. Первый игрок называет один предмет: «Гном положил в сундук алмаз». Второй игрок повторяет названный предмет и добавляет свой: «Гном положил в сундук алмаз и меч». Таким </w:t>
      </w:r>
      <w:proofErr w:type="gramStart"/>
      <w:r>
        <w:t>образом</w:t>
      </w:r>
      <w:proofErr w:type="gramEnd"/>
      <w:r>
        <w:t xml:space="preserve"> предложение становится всё длиннее, запомнить его </w:t>
      </w:r>
      <w:r w:rsidR="004A3BD0">
        <w:t>в</w:t>
      </w:r>
      <w:r>
        <w:t>сё сложнее.</w:t>
      </w:r>
    </w:p>
    <w:p w:rsidR="00D33F3E" w:rsidRDefault="00D33F3E" w:rsidP="00D33F3E">
      <w:pPr>
        <w:pStyle w:val="a3"/>
        <w:numPr>
          <w:ilvl w:val="0"/>
          <w:numId w:val="1"/>
        </w:numPr>
      </w:pPr>
      <w:r>
        <w:t>Игра «Пир</w:t>
      </w:r>
      <w:r w:rsidR="004A3BD0">
        <w:t>ам</w:t>
      </w:r>
      <w:r>
        <w:t>ида»</w:t>
      </w:r>
    </w:p>
    <w:p w:rsidR="00D33F3E" w:rsidRDefault="00D33F3E" w:rsidP="00D33F3E">
      <w:r>
        <w:t>Игроки припоминают животных или героев мультфильмов, представляя, как они выстраиваются в пирамиду, например: «На траве сидит слон» - «На траве сидит слон, на слоне сидит тюлень» - «</w:t>
      </w:r>
      <w:r>
        <w:t>На траве сидит слон, на слоне сидит тюлень</w:t>
      </w:r>
      <w:r>
        <w:t>, на тюлене сидит енот», и т.д. В конце игры можно нарисовать «Пирамиду зверей», ещё раз вспомнив после</w:t>
      </w:r>
      <w:r w:rsidR="00153EC3">
        <w:t>довательность животных.</w:t>
      </w:r>
    </w:p>
    <w:p w:rsidR="00153EC3" w:rsidRDefault="00153EC3" w:rsidP="00153EC3">
      <w:pPr>
        <w:pStyle w:val="a3"/>
        <w:numPr>
          <w:ilvl w:val="0"/>
          <w:numId w:val="1"/>
        </w:numPr>
      </w:pPr>
      <w:r>
        <w:t>Игра «Прожорливый питон»</w:t>
      </w:r>
    </w:p>
    <w:p w:rsidR="00153EC3" w:rsidRDefault="00153EC3" w:rsidP="00153EC3">
      <w:r>
        <w:t>Структура игры сходна с предыдущими двумя, - нужно представить огромного питона, который глотает разные предметы, и называть их последовательность: «Прожорливый питон проглотил кита!» – «Прожорливый питон проглотил кита и дом!» - «Прожорливый питон проглотил кита, дом и кильку!» и т.п.</w:t>
      </w:r>
      <w:r w:rsidR="004A3BD0">
        <w:t xml:space="preserve"> Поскольку словосочетание «прожорливый питон» само по себе является довольно сложным для проговаривания, одновременно отрабатывается слоговая структура.</w:t>
      </w:r>
    </w:p>
    <w:p w:rsidR="00153EC3" w:rsidRDefault="00153EC3" w:rsidP="00153EC3">
      <w:pPr>
        <w:pStyle w:val="a3"/>
        <w:numPr>
          <w:ilvl w:val="0"/>
          <w:numId w:val="1"/>
        </w:numPr>
      </w:pPr>
      <w:r>
        <w:t>Игра «Проводник»</w:t>
      </w:r>
    </w:p>
    <w:p w:rsidR="00153EC3" w:rsidRDefault="00153EC3" w:rsidP="00153EC3">
      <w:r>
        <w:t>Эта игра тренирует не только слухоречевую память, но и умение слушать и воспринимать инструкцию.</w:t>
      </w:r>
    </w:p>
    <w:p w:rsidR="00153EC3" w:rsidRDefault="00153EC3" w:rsidP="00153EC3">
      <w:r>
        <w:t xml:space="preserve">Рисуется поезд из вагончиков разного цвета, понадобятся мелкие игрушки – животные или другие фигурки. Взрослый – ведущий проговаривает инструкцию: «Уважаемый проводник, рассадите пассажиров по местам! Кошка поедет в желтом вагоне, собака поедет в красном вагоне, улитка </w:t>
      </w:r>
      <w:r>
        <w:lastRenderedPageBreak/>
        <w:t>поедет в коричневом вагоне». Начинать можно с двух героев, постепенно усложняя задание. Потом можно поменяться местами, - взрослый будет «проводником», малыш придумывает инструкцию.</w:t>
      </w:r>
    </w:p>
    <w:p w:rsidR="00153EC3" w:rsidRDefault="00153EC3" w:rsidP="00153EC3">
      <w:pPr>
        <w:pStyle w:val="a3"/>
        <w:numPr>
          <w:ilvl w:val="0"/>
          <w:numId w:val="1"/>
        </w:numPr>
      </w:pPr>
      <w:r>
        <w:t>Игра «Действуй!»</w:t>
      </w:r>
    </w:p>
    <w:p w:rsidR="00153EC3" w:rsidRDefault="00153EC3" w:rsidP="00153EC3">
      <w:r>
        <w:t>Это динамичная игра, дети очень любят подобные. В игре важно чётко выполнить инструкцию, например: «Добеги до подоконника, постучи по нему три раза, вернись ко мне!»</w:t>
      </w:r>
      <w:r w:rsidR="004A3BD0">
        <w:t xml:space="preserve"> Усложнение – добавление действий: «Добеги до подоконника, постучи по нему три раза, подпрыгни и вернись ко мне!» В такой игре отлично развивается общая моторика и координация движений: «Пройди три шага назад (спиной), повернись вокруг себя, вернись ко мне, подпрыгивая на одной ножке!»</w:t>
      </w:r>
    </w:p>
    <w:p w:rsidR="004A3BD0" w:rsidRDefault="004A3BD0" w:rsidP="004A3BD0">
      <w:pPr>
        <w:pStyle w:val="a3"/>
        <w:numPr>
          <w:ilvl w:val="0"/>
          <w:numId w:val="1"/>
        </w:numPr>
      </w:pPr>
      <w:r>
        <w:t>Игра «Шифровка»</w:t>
      </w:r>
    </w:p>
    <w:p w:rsidR="004A3BD0" w:rsidRDefault="004A3BD0" w:rsidP="004A3BD0">
      <w:r>
        <w:t>Ребенку дается предложение, которое он должен зашифровать рисунками, а потом повторить. Например: «В речке плавают два гуся»: появляется рисунок – речка, пара гусей. Подобные задания помогают развивать ассоциативную память.</w:t>
      </w:r>
    </w:p>
    <w:p w:rsidR="004A3BD0" w:rsidRDefault="004A3BD0" w:rsidP="004A3BD0"/>
    <w:p w:rsidR="004A3BD0" w:rsidRDefault="004A3BD0" w:rsidP="004A3BD0">
      <w:pPr>
        <w:jc w:val="right"/>
      </w:pPr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Учитель-логопед МБУДО «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ДООспЦ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  <w:shd w:val="clear" w:color="auto" w:fill="FFFFFF"/>
        </w:rPr>
        <w:t>» г. Владимира: </w:t>
      </w:r>
      <w:hyperlink r:id="rId6" w:history="1">
        <w:r>
          <w:rPr>
            <w:rStyle w:val="a4"/>
            <w:rFonts w:ascii="Verdana" w:hAnsi="Verdana"/>
            <w:i/>
            <w:iCs/>
            <w:color w:val="000000"/>
            <w:sz w:val="20"/>
            <w:szCs w:val="20"/>
            <w:shd w:val="clear" w:color="auto" w:fill="FFFFFF"/>
          </w:rPr>
          <w:t>Колесникова Татьяна Владимировна</w:t>
        </w:r>
      </w:hyperlink>
    </w:p>
    <w:p w:rsidR="004A3BD0" w:rsidRDefault="004A3BD0" w:rsidP="004A3BD0"/>
    <w:p w:rsidR="00153EC3" w:rsidRDefault="00153EC3" w:rsidP="00153EC3"/>
    <w:p w:rsidR="00153EC3" w:rsidRDefault="00153EC3" w:rsidP="00153EC3"/>
    <w:sectPr w:rsidR="0015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5E0"/>
    <w:multiLevelType w:val="hybridMultilevel"/>
    <w:tmpl w:val="2848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CB"/>
    <w:rsid w:val="00153EC3"/>
    <w:rsid w:val="00306C0D"/>
    <w:rsid w:val="004A3BD0"/>
    <w:rsid w:val="00D33F3E"/>
    <w:rsid w:val="00D5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3B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C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A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oped18.ru/logopedist/logoped-vo-vladimire-kolesnikova-tatyana-vladimirovna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Bansh</dc:creator>
  <cp:lastModifiedBy>Bansh</cp:lastModifiedBy>
  <cp:revision>1</cp:revision>
  <dcterms:created xsi:type="dcterms:W3CDTF">2020-01-16T16:26:00Z</dcterms:created>
  <dcterms:modified xsi:type="dcterms:W3CDTF">2020-01-16T17:09:00Z</dcterms:modified>
</cp:coreProperties>
</file>