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9" w:rsidRPr="00A76099" w:rsidRDefault="00A76099" w:rsidP="00A7609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A760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76099" w:rsidRPr="003C2368" w:rsidRDefault="00A76099" w:rsidP="003C236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2368">
        <w:rPr>
          <w:rFonts w:ascii="Times New Roman" w:hAnsi="Times New Roman" w:cs="Times New Roman"/>
          <w:b/>
          <w:i/>
          <w:sz w:val="36"/>
          <w:szCs w:val="36"/>
        </w:rPr>
        <w:t>Картотека дидактических игр по гендерному воспитанию</w:t>
      </w:r>
    </w:p>
    <w:p w:rsidR="00A76099" w:rsidRPr="003C2368" w:rsidRDefault="00A76099" w:rsidP="003C236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2368">
        <w:rPr>
          <w:rFonts w:ascii="Times New Roman" w:hAnsi="Times New Roman" w:cs="Times New Roman"/>
          <w:b/>
          <w:i/>
          <w:sz w:val="36"/>
          <w:szCs w:val="36"/>
        </w:rPr>
        <w:t>для детей дошкольного возраста.</w:t>
      </w: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2368" w:rsidRDefault="003C2368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2368" w:rsidRDefault="003C2368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 xml:space="preserve">Гендерные игры для дошкольников – один из способов объяснить, как должны вести себя девочки и мальчики, каким правилам подчиняется их поведение в обществе. Устаревший стереотип «мальчикам – машинки, девочкам – куклы» давно изжил себя, современные методики раннего развития говорят совсем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другом. Кроме того, постепенно стираются грани между мужскими и женскими профессиями, многие женщины увлечены идеями феминизма. </w:t>
      </w:r>
    </w:p>
    <w:p w:rsidR="00A76099" w:rsidRPr="00A76099" w:rsidRDefault="00A76099" w:rsidP="003C2368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6099">
        <w:rPr>
          <w:rFonts w:ascii="Times New Roman" w:hAnsi="Times New Roman" w:cs="Times New Roman"/>
          <w:b/>
          <w:i/>
          <w:sz w:val="32"/>
          <w:szCs w:val="32"/>
        </w:rPr>
        <w:t>Дидактическая игра «Волшебный цветок»</w:t>
      </w:r>
    </w:p>
    <w:p w:rsidR="00A76099" w:rsidRPr="00A76099" w:rsidRDefault="00A76099" w:rsidP="00A76099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76099">
        <w:rPr>
          <w:rFonts w:ascii="Times New Roman" w:hAnsi="Times New Roman" w:cs="Times New Roman"/>
          <w:b/>
          <w:i/>
          <w:sz w:val="32"/>
          <w:szCs w:val="32"/>
        </w:rPr>
        <w:t xml:space="preserve"> « За что нам нравятся мальчики (девочки)?»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Воспитывать культуру взаимоотношения между мальчиками и девочками. Формировать у детей понятия о положительных чертах характера мальчиков и девочек.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рассказывает о волшебной стране, в которой все дети дружили друг с другом, но злая фея поссорила всех ребят. Детям предлагается собрать «Цветок Дружбы», но для этого нужно каждому ребенку взять лепесток и назвать хорошее качество девочки или мальчика. Дети перечисляют положительные  качества, а взрослый соединяет лепестки с серединкой. Когда цветок собран, дети аплодируют друг другу.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«Волшебный цветок»</w:t>
      </w:r>
    </w:p>
    <w:p w:rsidR="00A76099" w:rsidRPr="00E1522E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2 вариант « Как я дома помогаю?»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Можно разнообразить игру. Пусть дети перечислять обязанности, которые выполняют в семье их мамы, а потом папы.</w:t>
      </w:r>
    </w:p>
    <w:p w:rsidR="003C2368" w:rsidRDefault="003C2368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«Волшебный цветок»</w:t>
      </w:r>
    </w:p>
    <w:p w:rsidR="00A76099" w:rsidRPr="00E1522E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3 вариант « Кто я в семье?»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Формирование представлений о родственных связях. Учим детей правильно употреблять такие слова, как сын, внук, брат, дочь, внучка, сестра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в старшем возрасте – племянник, племянница, двоюродный брат и т.д.)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С помощью наводящих вопросов взрослого, дети должны дать ответ, кем они являются  для  своей мамы (своему папе, своей бабушке)? и т. д.</w:t>
      </w:r>
    </w:p>
    <w:p w:rsidR="00A76099" w:rsidRP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6099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«Пожелания»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игрушка-сердечко (любая игрушка)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встают в круг. Передавая друг другу игрушку, говорят  свои пожелания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« Я желаю тебе….»</w:t>
      </w:r>
    </w:p>
    <w:p w:rsidR="00A76099" w:rsidRP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6099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«Вежливые слова»   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сюжетные картинки, на которых изображены разные ситуации: ребенок толкнул другого,  ребенок поднял упавшую вещь, ребенок жалеет другого ребенка, и т.д.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рассматривают сюжетные картинки и озвучивают их вежливыми словами.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Если ребенок затрудняется, задайте ему по картинке наводящие вопросы. Например, какое волшебное слово нужно произнести, чтобы друг дал тебе игрушку?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как ты отблагодаришь человека за помощь?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как нужно обращаться к взрослым людям? (называть по имени отчеству и на Вы)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нужно говорить при встрече с человеком?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нужно говорить всем, уходя домой?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что нужно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  просыпаясь утром, приходя утром в детский садик? какие слова  можно пожелать друг другу перед сном?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ты скажешь, если случайно кого-нибудь нечаянно толкнешь или заденешь? и т.д.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Дети должны знать и использовать в жизни  следующие слова: здравствуйте, до свидания, до скорой встречи, будьте добры, будьте любезны, пожалуйста, спасибо, извините, спокойной ночи, и др.</w:t>
      </w:r>
      <w:proofErr w:type="gramEnd"/>
    </w:p>
    <w:p w:rsidR="003C2368" w:rsidRDefault="003C2368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 Ушки на макушке».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Развитие слухового внимания. Учить детей идентифицировать себя и окружающих людей по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полоролевому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называет несколько имен. Детям  нужно внимательно слушать и назвать лишнее имя. Объяснить, почему они считают то или иное имя «лишним».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Сережа, Миша, Лена; Наташа, Даша, Дима.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Дидактическая игра «Кто что носит? 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развивать умение находить характерные отличия во внешнем облике мальчика и девочки.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>, фигурки мальчика и девочки из картона, предметы одежды и аксессуары (бусы, зонтик, бантик, удочка, галстук и пр.)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Детям предлагается подобрать мальчику и девочке одежду и аксессуары.</w:t>
      </w:r>
    </w:p>
    <w:p w:rsidR="003C2368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609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«Чемодан»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представление детей о мужской и женской одежде.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листы бумаги с нарисованными не закрашенными чемоданами, цветные карандаши.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Педагог просит ребенка представить, что папа (мама) собирается в командировку (в отпуск) и укладывает чемодан. С помощью карандашей надо «наполнить» чемодан соответствующими полу вещами.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Вариант игры: папа (мама) привезли подарки сыну (дочке)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"Подарки для Саши и Маши".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 формирование гендерных представлений у детей.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Задачи: закрепить умение осознавать себя, других детей как представителей определенного пола; продолжить формирование интереса к жизни и деятельности других представителей своего и противоположного пола; развивать мышление, воображение; воспитывать доброжелательные взаимоотношения между детьми.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Для игры понадобятся две куклы - девочка Даша и мальчик Саша,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две коробочки (красную, для Маши, а другую синюю, для Саши) в которых лежат "Подарки" (картинки с изображением различных предметов - игрушек, одежды для девочек и мальчиков, а так же предметы, не имеющие характерной гендерной принадлежности). В ходе игры, детям необходимо правильно определить, кому предназначен подарок.</w:t>
      </w: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3C2368" w:rsidRDefault="003C2368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2368" w:rsidRDefault="003C2368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2368" w:rsidRPr="006A1DCD" w:rsidRDefault="003C2368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6A1DCD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Дидактическая игра «Чем похожи наши мамы? Чем похожи </w:t>
      </w:r>
      <w:r w:rsidRPr="00A7609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1522E">
        <w:rPr>
          <w:rFonts w:ascii="Times New Roman" w:hAnsi="Times New Roman" w:cs="Times New Roman"/>
          <w:b/>
          <w:i/>
          <w:sz w:val="28"/>
          <w:szCs w:val="28"/>
        </w:rPr>
        <w:t>наши папы?»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  Формировать умение выделять существенные сходства и различия между представителями разного пола. Воспитывать любовь к близким людям, уважение к их труду. Помочь ребенку выразить свои чувства к близким ему людям.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семейные альбомные фотографии каждого ребенка.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Ход игры: Дети и взрослый сидят на ковре. Воспитатель говорит детям, что у каждого из них есть семья, есть мамы, папы, бабушки дедушки, братья и сестры. Детям предлагается, рассматривая фотографию своей мамы (своего папы) рассказать, какая у него мама (папа)? Чем она занимается? Например, моя мама добрая, ласковая, иногда злиться, худенькая, заботливая, красивая.  Она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готовит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есть, стирает белье и т.д.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После того, как ответят все дети, воспитатель задает им вопрос: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-Чем похожи наши мамы (папы)?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обязанности по дому  выполняют все мамы (папы)?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внешние признаки их объединяют?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качества присущи всем мамам (папам)?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-Кем вы будете, когда вырастете?</w:t>
      </w:r>
    </w:p>
    <w:p w:rsidR="00A76099" w:rsidRPr="00A76099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Выслушав ответы детей, воспитатель подводит итог, что все мамы и папы занимаются домашним хозяйством, воспитывают детей,  ходят на работу.  Все мамы и папы любят своих детей, заботятся о них</w:t>
      </w:r>
    </w:p>
    <w:p w:rsidR="00A76099" w:rsidRPr="00E1522E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«Давайте говорить друг другу комплименты»</w:t>
      </w:r>
    </w:p>
    <w:p w:rsidR="00A76099" w:rsidRPr="00A76099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Материал: два персонажа — Саша и Маша. Тело кукол сделано из картонных цилиндров, головы — из воздушных шаров  голубого (мальчик) и розового (девочка) цветов, с нарисованными лицами. Куклы наряжены в одежду:  мальчик в рубашку, брюки, на голове кепка; девочка – в кофту, юбку и на голове косынка.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Любой цветок (лучше, если он будет не искусственный, а живой).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К детям в гости пришли куклы.- Саша и Маша. Куклы знакомятся с детьми и  рассказывают детям, как они познакомились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Саша, увидев Машу на прогулке, подошел познакомиться с ней. Из всех девочек он выбрал  Машу, потому что она была самая добрая и аккуратная. Маше то же понравилось,  что Саша  очень воспитанный мальчик. Так они и подружились. Они пришли к нам в детский сад узнать, что думают  друг о друге дети, и как они умеют дружить. Они принесли « волшебный Цветок», который поможет ребятам выразить свои чувства. Детям предлагается передавать цветок любому ребенку и делать ему комплимент.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Если, кто-то, окажется без внимания, куклы или воспитатель сами  делают комплимент этим детям.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«Благородные поступки»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мячик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</w:r>
    </w:p>
    <w:p w:rsidR="00A76099" w:rsidRPr="003C2368" w:rsidRDefault="00A76099" w:rsidP="003C2368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благородные поступки для мальчиков:</w:t>
      </w:r>
      <w:r w:rsidR="003C2368">
        <w:rPr>
          <w:rFonts w:ascii="Times New Roman" w:hAnsi="Times New Roman" w:cs="Times New Roman"/>
          <w:sz w:val="28"/>
          <w:szCs w:val="28"/>
        </w:rPr>
        <w:t xml:space="preserve">  </w:t>
      </w:r>
      <w:r w:rsidRPr="00AD5395">
        <w:rPr>
          <w:rFonts w:ascii="Times New Roman" w:hAnsi="Times New Roman" w:cs="Times New Roman"/>
          <w:sz w:val="28"/>
          <w:szCs w:val="28"/>
        </w:rPr>
        <w:t xml:space="preserve">называть девочку только по имени; при встрече с девочкой первым здороваться; уступать в транспорте место; никогда не обижать девочку; защищать девочку;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помогать девочке переносить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тяжелые вещи; когда девочка выходит из транспорта, нужно выйти первым и подать ей руку; мальчик должен помочь девочке одеться,  подать пальто и</w:t>
      </w:r>
      <w:r w:rsidR="003C2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36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</w:t>
      </w:r>
      <w:r w:rsidR="003C236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5395">
        <w:rPr>
          <w:rFonts w:ascii="Times New Roman" w:hAnsi="Times New Roman" w:cs="Times New Roman"/>
          <w:sz w:val="28"/>
          <w:szCs w:val="28"/>
        </w:rPr>
        <w:t>Благородные поступки для девочек:  называть мальчика  только по имени; при встрече с мальчиком   здороваться; хвалить мальчика за проявление внимания; не обижать и не обзывать мальчика, особенно  в присутствии других детей; благодарить мальчика за добрые дела и поступки;  и т.д.</w:t>
      </w:r>
      <w:r w:rsidRPr="00AD5395">
        <w:rPr>
          <w:rFonts w:ascii="Times New Roman" w:hAnsi="Times New Roman" w:cs="Times New Roman"/>
          <w:sz w:val="28"/>
          <w:szCs w:val="28"/>
        </w:rPr>
        <w:br/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«Исправь ошибку»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знания о правилах этикетного поведения мальчиков и девочек.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набор сюжетных карточек: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в автобусе сидит, девочка стоит.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в автобусе сидит, мальчик стоит.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нюхает цветы, девочка несет ведро с водой для полива.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нюхает цветы, мальчик несет ведро с водой для полива.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 дверь выходит мальчик, за ним девочка.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 дверь выходит девочка, мальчик ее пропускает.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садится за стол, девочка двигает стул, помогая ему сесть.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садится за стол, мальчик двигает стул, помогая ей сесть.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Детям предлагается найти «правильную» картинку и объяснить свой выбор.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«Дом добрых дел»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 мужчин, девочек и мальчиков. Воспитывать  желание оказывать помощь в семье и другим людям.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  конструктор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берут детали конструктора и строят большой дом, проговаривая при этом добрые поступки и дела, которые они совершают, помогая своим родным и близким. В конце рассматривают, какой большой дом мы построили. Сколько добрых дел мы можем сделать!</w:t>
      </w:r>
    </w:p>
    <w:p w:rsidR="00A76099" w:rsidRPr="00AD5395" w:rsidRDefault="00A76099" w:rsidP="003C2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«Собери цепочку</w:t>
      </w:r>
      <w:r w:rsidRPr="00AD5395">
        <w:rPr>
          <w:rFonts w:ascii="Times New Roman" w:hAnsi="Times New Roman" w:cs="Times New Roman"/>
          <w:sz w:val="28"/>
          <w:szCs w:val="28"/>
        </w:rPr>
        <w:t>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представления детей о половозрастном развитии человека.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Оборудование: набор карточек с изображением младенца-мальчика, дошкольника, школьника, юноши, мужчины, старика; младенца-девочки, дошкольницы, школьницы, девушки, женщины, старушки.</w:t>
      </w:r>
      <w:proofErr w:type="gramEnd"/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выложить в «правильной» последовательности карточки.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«Найди правильно»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представления детей 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полоролевых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стереотипных видах деятельности человека.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набор карточек с изображением девочки, мальчика и предметов труда (лопата, кирпич, пила, нож, молоток, пяльцы, посуда для сервировки стола, продукты и посуда для приготовления пищи, выкройки одежды и пр.)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подобрать предметы труда для мальчика и для девочки.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что носит? 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развивать умение находить характерные отличия во внешнем облике мальчика и девочки.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>, фигурки мальчика и девочки из картона, предметы одежды и аксессуары (бусы, зонтик, бантик, удочка, галстук и пр.)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подобрать мальчику и девочке одежду и аксессуары.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кем работает? 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знания о тендерной составляющей профессий.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большие карточки с изображением мужских и женских профессий (воспитатель, медсестра, капитан, летчик, пожарный) и нейтральных профессий (врач, учитель, продавец, кондуктор, кассир, музыкант)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маленькие карточки с изображением </w:t>
      </w:r>
      <w:r w:rsidRPr="00AD5395">
        <w:rPr>
          <w:rFonts w:ascii="Times New Roman" w:hAnsi="Times New Roman" w:cs="Times New Roman"/>
          <w:sz w:val="28"/>
          <w:szCs w:val="28"/>
        </w:rPr>
        <w:lastRenderedPageBreak/>
        <w:t>профессиональных инструментов (игрушка, градусник, глобус, штурвал, пожарный рукав, лестница, фонендоскоп, указка, весы, сумка кондуктора, касса, скрипка)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 Детям предлагается: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• разложить большие карточки по принципу: мужские профессии, женские профессии, нейтральные профессии;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• подобрать профессиональные инструменты. Игра сопровождается комментариями детей.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«Имена»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у детей представление о мужских и женских именах.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фигурки мальчика и девочки.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 Педагог выкладывает перед ребенком вырезанные из бумаги фигурки мальчика и девочки и предлагает игру: он будет называть имена, а ребенок будет решать, кому какое имя подойдет. В списке имен есть обычные имена для детей разного пола (Сережа, Юля, Наташа) и имена, которые дают как мальчикам, так и девочкам (Саша, Женя, Валя). Педагог следит за выбором ребенка, в неоднозначных случаях в беседе с ребенком выясняет, кому (мальчику или девочке) имя подходит больше; хотел бы он, чтобы у него было такое «двойное» имя, и т. д.</w:t>
      </w:r>
    </w:p>
    <w:p w:rsidR="00A76099" w:rsidRPr="00A76099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«Ушки на макушке»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Развитие слухового внимания. Учить детей идентифицировать себя и окружающих людей по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полоролевому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называет несколько имен. Детям  нужно внимательно слушать и назвать лишнее имя. Объяснить, почему они считают то или иное имя «лишним».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Сережа, Миша, Лена; Наташа, Даша, Дима.</w:t>
      </w:r>
    </w:p>
    <w:p w:rsid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«Отгадай профессию»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Цель: Закреплять знания детей о профессиях. Учить умению разделять профессии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мужские и женские.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карточки с изображением людей разных профессий.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перечисляет действия человека определенной профессии, а дети отгадывают, что это за профессия.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  « Человек этой профессии осматривает больного, делает прививку, назначает таблетки. Кто это?» (врач)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После каждого правильного ответа  воспитатель просит одного из детей выбрать карточку с изображением человека данной профессии. Далее с детьми проводится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: какие еще обязанности выполняет врач, что он еще делает? Есть ли среди вас те, у кого мама или папа (бабушка, дедушка, тетя и т.д.) работают врачами?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Кто чаще работает врачом мужчина или женщина? Как вы думаете, почему?</w:t>
      </w:r>
    </w:p>
    <w:p w:rsidR="00A76099" w:rsidRPr="00A76099" w:rsidRDefault="00A76099" w:rsidP="00A760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«Смайлик»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развитие смекалки, положительных эмоций. Учим называть, понимать и показывать эмоциональное настроение человека (радость, грусть, злость, удивление, обиду и др.).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  Большой круг из картон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Смайлик,  вырезанные из разноцветной бумаги формы   глазок, бровей, ртов, носиков для передачи различных эмоциональных состояний.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Ребенку предлагается передать, с помощью предлагаемых деталей, настроение Смайлика, в зависимости от  ситуации, которую опишет взрослый.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увидел друзей.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заболел.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-Смайлик сердится.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поет песенку и т. д.</w:t>
      </w:r>
    </w:p>
    <w:p w:rsidR="00A76099" w:rsidRPr="00A76099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Когда Смайлик будет собран, детям предлагается отобразить его настроение самим, с помощью мимики, эмоций, жестов.</w:t>
      </w:r>
    </w:p>
    <w:p w:rsidR="00A76099" w:rsidRPr="00A76099" w:rsidRDefault="00A76099" w:rsidP="003C2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«Собираемся в гости»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Учить детей находить отличия во внешнем виде аккуратного и неряшливого ребенка  (мальчика или девочки). Учить девочек (мальчиков) проявлять заботу, по отношению к представителям противоположного  пола и приводить в порядок свой  внешний вид. Развивать в детях желание быть всегда красивыми, выглядеть аккуратными и опрятными.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Материал: на двух столах  разложена  одежда  для детей (юбки, шляпки, рубашки, юбочки, галстуки, пояски и т.д.), сумки, детская косметика, часы, расчески, инструменты, игрушки и т.д.</w:t>
      </w:r>
      <w:proofErr w:type="gramEnd"/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Воспитатель предлагает детям  посоревноваться, кто быстрее соберется  в гости.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Играют по двое (трое) детей. Они подходят к столам и начинают собираться в гости. Взрослый напоминает детям, что для того, чтобы пойти в гости необходимо привести себя в порядок: красиво одеться, причесаться и т.д.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Остальные дети наблюдают за своими друзьями.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Могут ли они отправиться туда прямо сейчас? Как можно помочь мальчикам?  Кто из девочек согласится помочь им?</w:t>
      </w:r>
    </w:p>
    <w:p w:rsidR="00A76099" w:rsidRPr="00A76099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Когда внешний вид мальчиков будет приведен в порядок, взрослый напоминает мальчикам о словах благодарности за заботу.</w:t>
      </w:r>
    </w:p>
    <w:p w:rsidR="00A76099" w:rsidRPr="00A76099" w:rsidRDefault="00A76099" w:rsidP="003C2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«Друг»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Учить детей сопереживать близким людям, понимать боль других людей, радоваться успехам своих друзей, проявлять заботу, предлагать свою помощь.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резиновый мячик, мягкие игрушки.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Ход игры: Дети садятся по кругу, близко друг к другу. В центре сажается любая игрушка, например заяц. Воспитатель говорит, что зайчик ушиб коленку и плачет, но мы можем помочь ему, если правильно поддержим его и пожалеем. Предлагается, передавая мяч друг другу, произнести слова поддержки и утешения. Например:  не плачь, мы доведем тебя до дома; твоя ранка скоро заживет; я помогу тебе встать; я хочу угостить тебя конфеткой; мы помажем колено и забинтуем его; я поглажу тебя по голове, и боль пройдет; я очень люблю тебя и не брошу в беде.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Или другая ситуация, воспитатель говорит, что зайка сегодня помог своему другу убежать от волка. Давайте похвалим зайку, порадуемся за него. Дети, передавая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  друг другу, произносят разные слова (молодец, смелый, отважный, мы тобой гордимся, спасибо тебе, ты настоящий друг  и др.)</w:t>
      </w:r>
    </w:p>
    <w:p w:rsidR="00A76099" w:rsidRPr="00E1522E" w:rsidRDefault="00A76099" w:rsidP="003C2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«Девочки – мальчики»</w:t>
      </w:r>
    </w:p>
    <w:bookmarkEnd w:id="0"/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 игры. Установить дружеские отношения в группе. Учить рассказывать о себе. Описание игры: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Девочки и мальчики садятся напротив друг друга. Игру начинают мальчики. Они по очереди называют любые имена девочек. Если находится девочка, чье имя произнесли, она встает, и еще раз называет свое имя и немного рассказывает о себе. После этого наступает очередь девочек, и они начинают называть имена мальчиков.</w:t>
      </w:r>
    </w:p>
    <w:p w:rsidR="00A76099" w:rsidRPr="00AD5395" w:rsidRDefault="00A76099" w:rsidP="00A76099">
      <w:pPr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Правила игры:</w:t>
      </w:r>
      <w:r w:rsidRPr="00AD5395">
        <w:rPr>
          <w:rFonts w:ascii="Times New Roman" w:hAnsi="Times New Roman" w:cs="Times New Roman"/>
          <w:sz w:val="28"/>
          <w:szCs w:val="28"/>
        </w:rPr>
        <w:br/>
        <w:t>1. Девочки и мальчики садятся напротив друг друга.</w:t>
      </w:r>
      <w:r w:rsidRPr="00AD5395">
        <w:rPr>
          <w:rFonts w:ascii="Times New Roman" w:hAnsi="Times New Roman" w:cs="Times New Roman"/>
          <w:sz w:val="28"/>
          <w:szCs w:val="28"/>
        </w:rPr>
        <w:br/>
        <w:t>2. Игру начинают мальчики. Они по очереди называют любые имена девочек.</w:t>
      </w:r>
      <w:r w:rsidRPr="00AD5395">
        <w:rPr>
          <w:rFonts w:ascii="Times New Roman" w:hAnsi="Times New Roman" w:cs="Times New Roman"/>
          <w:sz w:val="28"/>
          <w:szCs w:val="28"/>
        </w:rPr>
        <w:br/>
        <w:t>3. Если находится девочка, чье имя произнесли, она встает, и еще раз называет свое имя и немного рассказывает о себе.</w:t>
      </w:r>
      <w:r w:rsidRPr="00AD5395">
        <w:rPr>
          <w:rFonts w:ascii="Times New Roman" w:hAnsi="Times New Roman" w:cs="Times New Roman"/>
          <w:sz w:val="28"/>
          <w:szCs w:val="28"/>
        </w:rPr>
        <w:br/>
        <w:t>4. После этого наступает очередь девочек, и они начинают называть имена мальчиков.</w:t>
      </w:r>
      <w:r w:rsidRPr="00AD5395">
        <w:rPr>
          <w:rFonts w:ascii="Times New Roman" w:hAnsi="Times New Roman" w:cs="Times New Roman"/>
          <w:sz w:val="28"/>
          <w:szCs w:val="28"/>
        </w:rPr>
        <w:br/>
        <w:t>Примечание. Рассказы детей не должны быть очень длинными или очень короткими. Чтобы маленький автопортрет получился, ведущий должен помочь детям.</w:t>
      </w:r>
    </w:p>
    <w:p w:rsidR="00A76099" w:rsidRDefault="00A76099" w:rsidP="00A76099"/>
    <w:p w:rsidR="000713F5" w:rsidRDefault="000713F5"/>
    <w:sectPr w:rsidR="000713F5" w:rsidSect="003C2368">
      <w:pgSz w:w="16838" w:h="11906" w:orient="landscape"/>
      <w:pgMar w:top="709" w:right="567" w:bottom="70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099"/>
    <w:rsid w:val="000713F5"/>
    <w:rsid w:val="003C2368"/>
    <w:rsid w:val="006A1DCD"/>
    <w:rsid w:val="00A76099"/>
    <w:rsid w:val="00F4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2726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tatva</cp:lastModifiedBy>
  <cp:revision>4</cp:revision>
  <dcterms:created xsi:type="dcterms:W3CDTF">2016-03-23T18:40:00Z</dcterms:created>
  <dcterms:modified xsi:type="dcterms:W3CDTF">2017-11-29T06:27:00Z</dcterms:modified>
</cp:coreProperties>
</file>