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C319" w14:textId="60C50453" w:rsidR="00583216" w:rsidRDefault="00583216" w:rsidP="00583216">
      <w:pPr>
        <w:pStyle w:val="a5"/>
        <w:rPr>
          <w:lang w:val="ru-RU"/>
        </w:rPr>
      </w:pPr>
      <w:bookmarkStart w:id="0" w:name="_Toc326576288"/>
      <w:proofErr w:type="gramStart"/>
      <w:r w:rsidRPr="00583216">
        <w:rPr>
          <w:lang w:val="ru-RU"/>
        </w:rPr>
        <w:t>Использование  ИКТ</w:t>
      </w:r>
      <w:proofErr w:type="gramEnd"/>
      <w:r w:rsidRPr="00583216">
        <w:rPr>
          <w:lang w:val="ru-RU"/>
        </w:rPr>
        <w:t xml:space="preserve">  в  работе  учителя- логопеда</w:t>
      </w:r>
      <w:bookmarkEnd w:id="0"/>
    </w:p>
    <w:p w14:paraId="0143C6E9" w14:textId="189D3703" w:rsidR="00583216" w:rsidRPr="00583216" w:rsidRDefault="00583216" w:rsidP="00583216">
      <w:pPr>
        <w:pStyle w:val="a5"/>
        <w:rPr>
          <w:lang w:val="ru-RU"/>
        </w:rPr>
      </w:pPr>
      <w:r>
        <w:rPr>
          <w:lang w:val="ru-RU"/>
        </w:rPr>
        <w:t>Подготовила Гофман О.Я.</w:t>
      </w:r>
      <w:bookmarkStart w:id="1" w:name="_GoBack"/>
      <w:bookmarkEnd w:id="1"/>
    </w:p>
    <w:p w14:paraId="3379704C" w14:textId="77777777" w:rsidR="00583216" w:rsidRPr="00317158" w:rsidRDefault="00583216" w:rsidP="00583216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Исследования, посвященные проблеме изучения и коррекции общего недоразвития речи (Т.В. </w:t>
      </w:r>
      <w:proofErr w:type="spell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Гуровец</w:t>
      </w:r>
      <w:proofErr w:type="spell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С.И. Маевская, 1978; Л.В. Лопатина, Н.В. Серебрякова, 2001; И.И. </w:t>
      </w:r>
      <w:proofErr w:type="spell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Мамайчук</w:t>
      </w:r>
      <w:proofErr w:type="spell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1990, и др.), показывают, что преодоление системного речевого недоразвития, как правило, имеет длительную и сложную динамику. Поэтому применение в коррекционно-образовательном процессе специализированных компьютерных технологий, учитывающих закономерности и особенности развития детей с общим недоразвитием речи, позволит повысить эффективность коррекционного обучения, ускорить процесс подготовки дошкольников к обучению грамоте, предупредить появление у них вторичных расстройств письменной речи, а, следовательно, снизить риск социальной дезадаптации  младших школьников. Анализ литературы показывает, что компьютерные средства представляют для специалиста не часть содержания коррекционного обучения, а дополнительный набор возможностей коррекции отклонений в развитии ребенка.</w:t>
      </w:r>
    </w:p>
    <w:p w14:paraId="54D5E1C2" w14:textId="77777777" w:rsidR="00583216" w:rsidRPr="00317158" w:rsidRDefault="00583216" w:rsidP="00583216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 отмечают многие авторы, применение компьютерной техники позволяет оптимизировать педагогический процесс, индивидуализировать обучение детей с нарушениями развития и значительно повысить эффективность любой деятельности (Р.Ф. </w:t>
      </w:r>
      <w:proofErr w:type="spell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Абдеев</w:t>
      </w:r>
      <w:proofErr w:type="spell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1994; В.П. Беспалько, 2002; Е.И. </w:t>
      </w:r>
      <w:proofErr w:type="spell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Машбиц</w:t>
      </w:r>
      <w:proofErr w:type="spell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1988; О.И. Кукушкина, 1994 и др.).</w:t>
      </w:r>
    </w:p>
    <w:p w14:paraId="2C42BAA0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процессе исправления нарушений речи компьютерным программам должна быть отведена значительная роль. Недоразвитие вербальной памяти и нарушения внимания в виде их неустойчивости и низкой концентрации у детей с недоразвитием языковых компонентов речевой системы делают необходимым проведение целенаправленной работы по преодолению этих 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расстройств (И.И. </w:t>
      </w:r>
      <w:proofErr w:type="spell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Мамайчук</w:t>
      </w:r>
      <w:proofErr w:type="spell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1990; Е.М. </w:t>
      </w:r>
      <w:proofErr w:type="spell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Мастюкова</w:t>
      </w:r>
      <w:proofErr w:type="spell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1973 и др.). А поскольку у школьников хорошо развито непроизвольное внимание, то учебный</w:t>
      </w:r>
    </w:p>
    <w:p w14:paraId="16FE5C3A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материал, предъявляемый в ярком, интересном и доступном для ребенка виде вызывает интерес и обращает на себя внимание. В этом случае применение компьютерных технологий становится особенно целесообразным, так как позволяет предоставлять информацию в привлекательной форме, что не только ускоряет запоминание содержания, но и делает его осмысленным и долговременным.</w:t>
      </w:r>
    </w:p>
    <w:p w14:paraId="3724D737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Оказаться полезными могут даже обыкновенные клавиатурные тренажеры, которые часто и, надо отметить довольно эффективно, </w:t>
      </w:r>
      <w:proofErr w:type="gram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применяют  для</w:t>
      </w:r>
      <w:proofErr w:type="gram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формирования навыков "слепой" печати на клавиатуре ПК, а также современные текстовые редакторы (Блокнот, </w:t>
      </w:r>
      <w:r w:rsidRPr="00317158">
        <w:rPr>
          <w:rFonts w:ascii="Times New Roman" w:eastAsia="Times New Roman" w:hAnsi="Times New Roman" w:cs="Times New Roman"/>
          <w:sz w:val="28"/>
          <w:szCs w:val="28"/>
          <w:lang w:eastAsia="ru-RU"/>
        </w:rPr>
        <w:t>WordPad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317158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17158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графические редакторы (</w:t>
      </w:r>
      <w:r w:rsidRPr="00317158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т.п.). По оценкам исследователей, использование ИКТ в учебном процессе способствует развитию моторики, внимания и памяти ребёнка, активизации мышления, углублению и закреплению знаний по русскому языку, отработке правописания и т.п. Для получения высокого эффекта при работе с тренажерами, текстовыми редакторами необходимо строить занятия таким образом, чтобы выполнение практических упражнений чередовалось с повторением правил орфографии, развитием фонематического слуха, работой с книгой.</w:t>
      </w:r>
    </w:p>
    <w:p w14:paraId="1B613106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настоящее время существует достаточно большой арсенал общеразвивающих детских компьютерных игр. Мною было изучено и</w:t>
      </w:r>
    </w:p>
    <w:p w14:paraId="7AA27710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апробировано в коррекционном процессе достаточно много учебных программ для детей младшего школьного возраста, такие как: «Фраза», «Кроссворд», «</w:t>
      </w:r>
      <w:r w:rsidRPr="00317158">
        <w:rPr>
          <w:rFonts w:ascii="Times New Roman" w:eastAsia="Times New Roman" w:hAnsi="Times New Roman" w:cs="Times New Roman"/>
          <w:sz w:val="28"/>
          <w:szCs w:val="28"/>
          <w:lang w:eastAsia="ru-RU"/>
        </w:rPr>
        <w:t>Rus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», «Читай-ка» и др. Занимательные истории придают обучению игровой характер, что очень важно для детей дошкольного и младшего школьного возраста; ведь основной целью занятий с компьютерными программами является не только приобретение новых и закрепление полученных ранее знаний, но и эмоциональное раскрепощение детей, активизация и побуждение их к продуктивной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познавательно   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деятельности. Использую как готовые пакеты программ, так и собственные задания, составленные мною с учётом изученного материала и речевого нарушения данной группы детей.</w:t>
      </w:r>
    </w:p>
    <w:p w14:paraId="45BE9061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Использование графического редактора </w:t>
      </w:r>
      <w:r w:rsidRPr="00317158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способствует коррекции оптической </w:t>
      </w:r>
      <w:proofErr w:type="spell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дисграфии</w:t>
      </w:r>
      <w:proofErr w:type="spell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развитию мелкой моторики и пространственной ориентировке. Детям гораздо интереснее выполнять графические задания на компьютере, чем на листе бумаги.</w:t>
      </w:r>
    </w:p>
    <w:p w14:paraId="3AB5C4E9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Также на логопедических занятиях оправдывает себя использование проектора и средств мультимедиа, так как логопед имеет возможность показать фрагменты различных игр для фронтальной работы, более красочно продемонстрировать объяснение темы, что делает коррекционной занятие для учащихся младших классов более интересным.</w:t>
      </w:r>
    </w:p>
    <w:p w14:paraId="6A4FF928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Основа коррекционной работы – индивидуальный подход, поэтому процесс обучения должен строиться в зависимости от речевых и индивидуальных личностных особенностей ребенка. Только при выполнении данного условия эффект применения логопедических методик может быть высоким. Отмечая, что новые компьютерные технологии применяются в специальном образовании, прежде всею, с целью коррекции нарушений и общего развития аномальных детей (О.И. Кукушкина, 1994 и др.), особого внимания требует проблема особенностей общения ребенка и компьютера.</w:t>
      </w:r>
    </w:p>
    <w:p w14:paraId="19165D8F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Часто ребенок, осознавший наличие у себя определенного нарушения, стесняется его, у него появляется боязнь, что он будет осмеян или не понят, неуверенность в себе, своих способностях в общении, боязнь общества, что опять же приводит к неудачам в общении. Они еще больше закрепляют психологическое состояние неуверенности и неспособности, что в свою очередь имеет неблагоприятное влияние па эмоциональное и психическое состояние и развитие ребенка.</w:t>
      </w:r>
    </w:p>
    <w:p w14:paraId="0A0FEB41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FC0C7D9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такой ситуации необходимо проводить работу, направленную на формирование и развитие коммуникативных навыков ребенка, развитие 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способности извлекать информацию из речевою общения, широкие возможности для которой предоставляют компьютерные средства обучения (Т.К. Королевская, 1998 и др.). Общение с компьютером становится для ребенка в некотором роде обезличенным, и ученик, не испытывает боязни, учится доверять собеседнику. Кроме того, компьютерные упражнения позволяют моделировать различные ситуации общения и повторять диалог с тем же партнером необходимое для ребенка число раз, что в реальной жизни затруднено. Помимо этого, «...компьютерная модель крайне привлекательна для детей, что обеспечивает мотивацию вступления в контакт с партнером по общению» (Ж.А. Тимофеева, 1997). Кроме того, элементы компьютерного обучения помогают формировать у детей знаковую функцию сознания, что является крайне важным для их языкового и интеллектуального развития. У школьников начинает развиваться понимание того, что есть несколько уровней окружающею нас мира - это и реальные вещи, и картинки, слова, схемы и т.д. Формирование и развитие знаковой функции сознания, развитие вербальной памяти и внимания, словесно-логического мышления создают предпосылки для коррекции лексико-грамматических нарушений и способствуют формированию и развитию языковых средств у детей старшего дошкольного возраста.</w:t>
      </w:r>
    </w:p>
    <w:p w14:paraId="41BFA241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процессе занятий с применением компьютера дети учатся преодолевать трудности, контролировать свою деятельность, оценивать результаты. Благодаря этому, становится эффективным обучение целеполаганию, планированию и контролю через сочетание различных приемов. Решая, заданную компьютерной программой проблемную ситуацию, ребенок стремиться к достижению положительных результатов, подчиняет свои действия поставленной цели.</w:t>
      </w:r>
    </w:p>
    <w:p w14:paraId="6FC069F5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ADCDBF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 образом, использование компьютерных средств обучения помогает развивать у школьников такие волевые качества, как самостоятельность, собранность, сосредоточенность, усидчивость, а </w:t>
      </w:r>
      <w:proofErr w:type="gramStart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 же</w:t>
      </w:r>
      <w:proofErr w:type="gramEnd"/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приобщает их к сопереживанию, помощи герою программы. Поведение ребёнка на занятии становилось более раскрепощённым, повышалась его самооценка. Между логопедом и ребёнком устанавливается прочный эмоциональный контакт, так как в этом случае логопед выступает в качестве партнёра ребёнка, а контролирующую функцию берёт на себя компьютерная программа. Всё это помогает создать на логопедическом занятии атмосферу психологического комфорта, что также способствует ускорению коррекционного процесса и улучшению его результативности.</w:t>
      </w:r>
    </w:p>
    <w:p w14:paraId="7DBAE808" w14:textId="77777777" w:rsidR="00583216" w:rsidRPr="00317158" w:rsidRDefault="00583216" w:rsidP="00583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71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Занятия на компьютере имеют большое значение и для развития произвольной моторики пальцев рук, что особенно актуально при работе с младшими школьниками. В процессе выполнения компьютерных заданий им необходимо в соответствии с поставленными задачами научиться нажимать пальцами на определенные клавиши, пользоваться манипулятором «мышь». Кроме того, важным моментом подготовки детей к овладению письмом, является формирование и развитие совместной координированной деятельности зрительного и моторною анализаторов, что с успехом достигается на занятиях с использованием компьютера.</w:t>
      </w:r>
    </w:p>
    <w:p w14:paraId="06647E56" w14:textId="77777777" w:rsidR="00583216" w:rsidRPr="00317158" w:rsidRDefault="00583216" w:rsidP="005832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17158">
        <w:rPr>
          <w:sz w:val="28"/>
          <w:szCs w:val="28"/>
          <w:lang w:val="ru-RU"/>
        </w:rPr>
        <w:t xml:space="preserve">Гармоничное сочетание традиционных средств обучения с применением презентаций в программе </w:t>
      </w:r>
      <w:r w:rsidRPr="00317158">
        <w:rPr>
          <w:sz w:val="28"/>
          <w:szCs w:val="28"/>
        </w:rPr>
        <w:t>Power</w:t>
      </w:r>
      <w:r w:rsidRPr="00317158">
        <w:rPr>
          <w:sz w:val="28"/>
          <w:szCs w:val="28"/>
          <w:lang w:val="ru-RU"/>
        </w:rPr>
        <w:t xml:space="preserve"> </w:t>
      </w:r>
      <w:r w:rsidRPr="00317158">
        <w:rPr>
          <w:sz w:val="28"/>
          <w:szCs w:val="28"/>
        </w:rPr>
        <w:t>Point</w:t>
      </w:r>
      <w:r w:rsidRPr="00317158">
        <w:rPr>
          <w:sz w:val="28"/>
          <w:szCs w:val="28"/>
          <w:lang w:val="ru-RU"/>
        </w:rPr>
        <w:t xml:space="preserve"> позволяет существенно повысить мотивацию детей к занятию и, следовательно, существенно сократить время на преодоление речевых нарушений.</w:t>
      </w:r>
    </w:p>
    <w:p w14:paraId="584F4D6E" w14:textId="77777777" w:rsidR="00583216" w:rsidRPr="00317158" w:rsidRDefault="00583216" w:rsidP="005832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17158">
        <w:rPr>
          <w:sz w:val="28"/>
          <w:szCs w:val="28"/>
          <w:lang w:val="ru-RU"/>
        </w:rPr>
        <w:t>В использовании мультимедийных презентаций можно выделить такие преимущества, как:</w:t>
      </w:r>
    </w:p>
    <w:p w14:paraId="2C172068" w14:textId="12444984" w:rsidR="00AE4261" w:rsidRPr="00583216" w:rsidRDefault="00583216" w:rsidP="00583216">
      <w:pPr>
        <w:rPr>
          <w:lang w:val="ru-RU"/>
        </w:rPr>
      </w:pPr>
      <w:r w:rsidRPr="00317158">
        <w:rPr>
          <w:sz w:val="28"/>
          <w:szCs w:val="28"/>
          <w:lang w:val="ru-RU"/>
        </w:rPr>
        <w:t>- информационная емкость,</w:t>
      </w:r>
      <w:r w:rsidRPr="00317158">
        <w:rPr>
          <w:sz w:val="28"/>
          <w:szCs w:val="28"/>
          <w:lang w:val="ru-RU"/>
        </w:rPr>
        <w:br/>
        <w:t>- компактность,</w:t>
      </w:r>
      <w:r w:rsidRPr="00317158">
        <w:rPr>
          <w:sz w:val="28"/>
          <w:szCs w:val="28"/>
          <w:lang w:val="ru-RU"/>
        </w:rPr>
        <w:br/>
        <w:t>- доступность,</w:t>
      </w:r>
      <w:r w:rsidRPr="00317158">
        <w:rPr>
          <w:sz w:val="28"/>
          <w:szCs w:val="28"/>
          <w:lang w:val="ru-RU"/>
        </w:rPr>
        <w:br/>
        <w:t>- наглядность,</w:t>
      </w:r>
      <w:r w:rsidRPr="00317158">
        <w:rPr>
          <w:sz w:val="28"/>
          <w:szCs w:val="28"/>
          <w:lang w:val="ru-RU"/>
        </w:rPr>
        <w:br/>
      </w:r>
      <w:r w:rsidRPr="00317158">
        <w:rPr>
          <w:sz w:val="28"/>
          <w:szCs w:val="28"/>
          <w:lang w:val="ru-RU"/>
        </w:rPr>
        <w:lastRenderedPageBreak/>
        <w:t>- эмоциональная привлекательность</w:t>
      </w:r>
      <w:r>
        <w:rPr>
          <w:sz w:val="28"/>
          <w:szCs w:val="28"/>
          <w:lang w:val="ru-RU"/>
        </w:rPr>
        <w:t>.</w:t>
      </w:r>
      <w:r w:rsidRPr="00317158">
        <w:rPr>
          <w:sz w:val="28"/>
          <w:szCs w:val="28"/>
          <w:lang w:val="ru-RU"/>
        </w:rPr>
        <w:br/>
      </w:r>
    </w:p>
    <w:sectPr w:rsidR="00AE4261" w:rsidRPr="0058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0B"/>
    <w:rsid w:val="00423E0B"/>
    <w:rsid w:val="00583216"/>
    <w:rsid w:val="00A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CFA6"/>
  <w15:chartTrackingRefBased/>
  <w15:docId w15:val="{002BD1E2-D773-450C-B9E6-CD92D5AA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216"/>
    <w:pPr>
      <w:spacing w:after="240" w:line="480" w:lineRule="auto"/>
      <w:ind w:firstLine="360"/>
    </w:pPr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83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3216"/>
    <w:pPr>
      <w:ind w:left="720"/>
      <w:contextualSpacing/>
    </w:pPr>
  </w:style>
  <w:style w:type="paragraph" w:customStyle="1" w:styleId="a5">
    <w:name w:val="заголовки мои"/>
    <w:basedOn w:val="1"/>
    <w:link w:val="a6"/>
    <w:qFormat/>
    <w:rsid w:val="00583216"/>
    <w:pPr>
      <w:keepNext w:val="0"/>
      <w:keepLines w:val="0"/>
      <w:spacing w:before="600" w:after="24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character" w:customStyle="1" w:styleId="a6">
    <w:name w:val="заголовки мои Знак"/>
    <w:basedOn w:val="10"/>
    <w:link w:val="a5"/>
    <w:rsid w:val="00583216"/>
    <w:rPr>
      <w:rFonts w:ascii="Times New Roman" w:eastAsia="Times New Roman" w:hAnsi="Times New Roman" w:cs="Times New Roman"/>
      <w:b/>
      <w:bCs/>
      <w:iCs/>
      <w:caps/>
      <w:color w:val="2F5496" w:themeColor="accent1" w:themeShade="BF"/>
      <w:sz w:val="28"/>
      <w:szCs w:val="28"/>
      <w:lang w:val="en-US" w:eastAsia="ru-RU" w:bidi="en-US"/>
    </w:rPr>
  </w:style>
  <w:style w:type="character" w:customStyle="1" w:styleId="10">
    <w:name w:val="Заголовок 1 Знак"/>
    <w:basedOn w:val="a0"/>
    <w:link w:val="1"/>
    <w:uiPriority w:val="9"/>
    <w:rsid w:val="005832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7549</Characters>
  <Application>Microsoft Office Word</Application>
  <DocSecurity>0</DocSecurity>
  <Lines>62</Lines>
  <Paragraphs>17</Paragraphs>
  <ScaleCrop>false</ScaleCrop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</cp:revision>
  <dcterms:created xsi:type="dcterms:W3CDTF">2021-12-09T12:34:00Z</dcterms:created>
  <dcterms:modified xsi:type="dcterms:W3CDTF">2021-12-09T12:34:00Z</dcterms:modified>
</cp:coreProperties>
</file>