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Муниципальное казённое общеобразовательное учреждение "Атласовская средняя школа" </w:t>
      </w:r>
    </w:p>
    <w:p w:rsidR="00000000" w:rsidDel="00000000" w:rsidP="00000000" w:rsidRDefault="00000000" w:rsidRPr="00000000" w14:paraId="00000002">
      <w:pPr>
        <w:pStyle w:val="Heading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Консультация для родителей: </w:t>
      </w:r>
    </w:p>
    <w:p w:rsidR="00000000" w:rsidDel="00000000" w:rsidP="00000000" w:rsidRDefault="00000000" w:rsidRPr="00000000" w14:paraId="00000006">
      <w:pPr>
        <w:pStyle w:val="Heading1"/>
        <w:jc w:val="left"/>
        <w:rPr>
          <w:color w:val="c00000"/>
          <w:sz w:val="28"/>
          <w:szCs w:val="28"/>
        </w:rPr>
      </w:pPr>
      <w:r w:rsidDel="00000000" w:rsidR="00000000" w:rsidRPr="00000000">
        <w:rPr>
          <w:color w:val="c00000"/>
          <w:sz w:val="28"/>
          <w:szCs w:val="28"/>
          <w:rtl w:val="0"/>
        </w:rPr>
        <w:t xml:space="preserve">              "Су-Джок терапия</w:t>
      </w:r>
    </w:p>
    <w:p w:rsidR="00000000" w:rsidDel="00000000" w:rsidP="00000000" w:rsidRDefault="00000000" w:rsidRPr="00000000" w14:paraId="00000007">
      <w:pPr>
        <w:pStyle w:val="Heading1"/>
        <w:jc w:val="center"/>
        <w:rPr>
          <w:color w:val="c00000"/>
          <w:sz w:val="28"/>
          <w:szCs w:val="28"/>
        </w:rPr>
      </w:pPr>
      <w:r w:rsidDel="00000000" w:rsidR="00000000" w:rsidRPr="00000000">
        <w:rPr>
          <w:color w:val="c00000"/>
          <w:sz w:val="28"/>
          <w:szCs w:val="28"/>
          <w:rtl w:val="0"/>
        </w:rPr>
        <w:t xml:space="preserve">в  работе логопеда" </w:t>
      </w:r>
    </w:p>
    <w:p w:rsidR="00000000" w:rsidDel="00000000" w:rsidP="00000000" w:rsidRDefault="00000000" w:rsidRPr="00000000" w14:paraId="00000008">
      <w:pPr>
        <w:pStyle w:val="Heading1"/>
        <w:jc w:val="center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jc w:val="center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jc w:val="center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center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jc w:val="right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Учитель-логопед: Желтикова Л. А. </w:t>
      </w:r>
    </w:p>
    <w:p w:rsidR="00000000" w:rsidDel="00000000" w:rsidP="00000000" w:rsidRDefault="00000000" w:rsidRPr="00000000" w14:paraId="0000000D">
      <w:pPr>
        <w:pStyle w:val="Heading1"/>
        <w:jc w:val="right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jc w:val="right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jc w:val="right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jc w:val="center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п. Атласово</w:t>
      </w:r>
    </w:p>
    <w:p w:rsidR="00000000" w:rsidDel="00000000" w:rsidP="00000000" w:rsidRDefault="00000000" w:rsidRPr="00000000" w14:paraId="00000011">
      <w:pPr>
        <w:pStyle w:val="Heading1"/>
        <w:jc w:val="center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2021г.</w:t>
      </w:r>
    </w:p>
    <w:p w:rsidR="00000000" w:rsidDel="00000000" w:rsidP="00000000" w:rsidRDefault="00000000" w:rsidRPr="00000000" w14:paraId="00000012">
      <w:pPr>
        <w:pStyle w:val="Heading1"/>
        <w:jc w:val="left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Великий немецкий философ И. Кант писал, что рука является вышедшим наружу головным мозгом. На кистях рук имеются точки и зоны, которые взаимосвязаны с внутренними органами и различными зонами коры головного мозга. Области коры головного мозга, отвечающие за движения органов речи и управляющие движениями пальцев рук, расположены в непосредственной близости друг от друга. Идущие в кору головного мозга нервные импульсы от пальцев рук “тревожат” расположенные по соседству речевые зоны, стимулируя их активную деятельность. Поэтому различная гимнастика для мелкой моторики рук очень полезна для мозга, а следовательно и для развития речи. В последнее время набирает популярность такая нетрадиционная логопедическая технология, как "Су-Джок терапия". Она очень эффективна  в работе с детьми, у которых недостаточно развита мелкая моторика. Су-Джок терапию можно и нужно использовать в коррекционных целях наряду с пальчиковыми играми, мозаикой, штриховкой, лепкой, рисованием. Упражнения с использованием Су-Джок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Су-Джок - это массажные шарики или мячики, в комплекте с массажными металлическими кольцами(но можно и без них).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Су-джок терапия, обладая высокой эффективностью, безопасностью и простотой, базируется на традиционной акупунктуре и является достаточно хорошей системой самооздоровления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Применение Су-Джок массажёров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повышает физическую и умственную работоспособность детей.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использования Су-Джок терапии: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стимуляция высокоактивных точек соответствия всем органам и системам, расположенных на кистях рук и стопах. Особенно важно воздействие на большой палец, отвечающий за голову человека. Кончики пальцев ногтевые пластины отвечают за головной мозг.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28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Нормализовать мышечный тонус стимулировать речевые области в коре головного мозга.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Использовать элементы Су-Джок терапии на различных этапах работы и этапах занятий по коррекции речи.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Содействовать снижению двигательной и эмоциональной расторможенности, нормализовать тонус.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8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Совершенствовать навыки пространственной ориентации, развивать, память, внимание.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Пальчиковые игры с шариками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Су-Джок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".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Мячик сильно посжимаю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ладошку поменяю.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*Сжимать мячик правой рукой, затем левой.*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«Здравствуй, мой любимый мячик!»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Скажет утром каждый пальчик.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*Удержать мяч указательным и большим пальцем, затем средним и большим, безымянным и большим, мизинцем и большим пальцем.*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Крепко мячик обнимает,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Никуда не выпускает.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*Крепко сжать мяч указательным и большим пальцем.*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Только брату отдает: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Брат у брата мяч берет.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*Передать мяч, удерживаемый большим и указательным пальцами, в соответствующие пальцы левой руки.*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Два козленка мяч бодали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другим козлятам дали.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*Удерживать указательными пальцами пр. и лев. руки мяч. Затем средними пальцами и т. д.*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столу круги катаю,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Из-под рук не выпускаю.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Взад-вперед его качу;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Вправо-влево — как хочу.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*Катать мяч ладошкой правой руки вправо-влево, назад – вперед.*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Танцевать умеет танец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мяче мой каждый палец.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*Катать мяч кончиками пальцами правой руки: указательным, средним, безымянным и мизинцем.*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Мячик пальцем разминаю,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Вдоль по пальцам мяч гоняю.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*Катать мяч всей длинной пальцев правой руки.*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Мячик мой не отдыхает —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Между пальцами гуляет.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*Удерживать мяч между указательным и средним пальцами, средним и безымянным пальцами, безымянным и мизинцем.*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Поиграю я в футбол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забью в ладошку гол.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*Ладошками отбивать мяч.*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Сверху левой, снизу правой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его катаю — браво.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*Левой ладошкой катать мяч по правой ладони.*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Поверну, а ты проверь —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Сверху правая теперь!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Берём 2 массажные шарика и проводим ими по ладоням ребёнка (его руки лежат на коленях ладонями вверх), делая по одному движению на каждый ударный слог: 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1.Гладь мои ладошки, ёж!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Потом ребёнок гладит их ладошками со словами: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 хочу тебя погладить,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2.На поляне, на лужайке /катать шарик между ладонями/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Целый день скакали зайки. /прыгать по ладошке шаром/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катались по траве, /катать вперед – назад/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хвоста и к голове.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Долго зайцы так скакали, /прыгать по ладошке шаром/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Но напрыгались, устали. /положить шарик на ладошку/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Мимо змеи проползали, /вести по ладошке/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«С добрым утром!» - им сказали.</w:t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Всех зайчат зайчиха-мать. /гладить шаром каждый палец/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Шла медведица спросонок, /шагать шариком по руке/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за нею – медвежонок. /шагать тихо шариком по руке/</w:t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потом пришли детишки, /шагать шариком по руке/</w:t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Стали книжки открывать /нажимать шариком на каждый палец/</w:t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в тетрадочках писать.</w:t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Цель: воздействовать на биологически активные точки по системе Су - Джок, стимулировать речевые зоны коры головного мозга.</w:t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Оборудование: Су - Джок шарик - массажер.</w:t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Жил да был ежик в лесу, в своем домике - норке (зажать шарик в ладошке).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Выглянул ежик из своей норки (раскрыть ладошки и показать шарик) и увидел солнышко. Улыбнулся ежик солнышку (улыбнуться, раскрыть одну ладошку веером) и решил прогуляться по лесу.</w:t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Покатился ежик по прямой дорожке (прямыми движениями по ладошке раскатывать шарик), катился - катился и прибежал на красивую, круглую полянку (ладошки соединить в форме круга). Обрадовался ежик и стал бегать и прыгать по полянке (зажимать шарик между ладошками)</w:t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Стал цветочки нюхать (прикасаться колючками шарика к кончику пальца и делать глубокий вдох). Вдруг набежали тучки (зажать шарик в одном кулачке, в другом, нахмуриться), и закапал дождик: кап-кап-кап(кончиками пальцев в щепотке стучать по колючкам шарика).</w:t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Спрятался ежик под большой грибок (ладошкой левой руки сделать шляпку и спрятать шарик по ним) и укрылся от дождя, а когда закончился дождь, то на полянке выросли разные грибы: подосиновики, подберезовики, опята, лисички и даже белый гриб (показать пальчики).</w:t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 (каждый кончик пальчика уколоть шипом шарика) и довольный побежал домой (прямыми движениями по ладошке раскатывать шарик.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Массаж Су – Джок шарами.</w:t>
      </w:r>
      <w:r w:rsidDel="00000000" w:rsidR="00000000" w:rsidRPr="00000000">
        <w:rPr>
          <w:sz w:val="28"/>
          <w:szCs w:val="28"/>
          <w:rtl w:val="0"/>
        </w:rPr>
        <w:t xml:space="preserve">      /дети повторяют слова и выполняют действия с шариком в соответствии с текстом.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Взад - вперед его гоняю.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Будто я сметаю крошку,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сожму его немножко,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Каждым пальцем мяч прижму,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другой рукой начну.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 – два – три – четыре – пять, /разгибать пальцы по одному/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Вышли пальцы погулять,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Этот пальчик самый сильный, самый толстый и большой.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Этот пальчик для того, чтоб показывать его.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Этот пальчик самый длинный и стоит он в середине.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Этот пальчик безымянный, он избалованный самый.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мизинчик, хоть и мал, очень ловок и удал.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Использование Су – Джок шаров при автоматизации звуков</w:t>
      </w:r>
      <w:r w:rsidDel="00000000" w:rsidR="00000000" w:rsidRPr="00000000">
        <w:rPr>
          <w:sz w:val="28"/>
          <w:szCs w:val="28"/>
          <w:rtl w:val="0"/>
        </w:rPr>
        <w:t xml:space="preserve">. /ребенок поочередно надевает массажное кольцо на каждый палец, одновременно проговаривая стихотворение на автоматизацию поставленного звука Ш.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Этот малыш-Илюша, (на большой палец)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Этот малыш-Ванюша, (указательный)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Этот малыш-Антоша, (безымянный)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меньшего малыша зовут Мишуткою друзья. (мизинец)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левой руке: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Эта малышка-Танюша, (на большой палец)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Эта малышка-Ксюша, (указательный)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Эта малышка-Даша, (безымянный)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меньшую зовут Наташа. (мизинец)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Ребенок катает шарик между ладонями, одновременно проговаривая стихотворение на автоматизацию звука Ж.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Ходит ежик без дорожек,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головы до ножек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Весь в иголках ежик.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Игры с Су – Джок  при совершенствовании лексико-грамматических категорий.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Упражнение «Один-много». Логопед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 Аналогично проводим упражнения «Назови ласково», «Скажи наоборот»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Использование Су – Джок для развития памяти и внимания.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Дети выполняют инструкцию: надень колечко на мизинец правой руки, возьми шарик в правую руку и спрячь за спину и т.д.; ребенок закрывает глаза, взрослый надевает колечко на любой его палец, а тот должен назвать, на какой палец какой руки надето кольцо.                          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Гимнастика с Су-Джок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И.п.: ноги на ширине плеч, руки опущены вдоль туловища, в правой руке шар.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1 - руки развести в стороны;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2 - руки поднять вверх и переложить шар в другую руку;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3 - руки развести в стороны;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Использование шариков для звукового анализа слов.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характеристики звуков используются массажные шарики трех цветов: красный, синий, зеленый. По заданию логопеда ребенок показывает соответствующий обозначению звука шарик.                         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Игры " Предлоги"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столе коробка, по инструкции логопеда ребенок кладет шарики соответственно: красный шарик - в коробку; синий – под коробку; зеленый – около коробки; Затем наоборот, ребенок должен описать действие взрослого.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Использование шариков для слогового анализа слов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Упражнение «Раздели слова на слоги»: Ребенок называет слог и берет по одному шарику из коробки, затем считает количество слогов.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Эмоциональное сопровождение: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before="28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атмосфера эмоциональных положительных эмоций;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доброжелательный настрой;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заинтересованность логопеда в успехах детей;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28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собственные эмоциональные проявления и детей, и взрослых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результате использования Су-Джок терапии: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before="28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осуществляется благоприятное воздействие на весь организм;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стимулируются речевые зоны коры головного мозга;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развивается координация движений и мелкая моторика;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after="280" w:before="0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развиваются произвольное поведение, внимание, память, речь и другие психические процессы, необходимые для становления полноценной учебной деятельности.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Использование специальных комплексов разнообразных игр и упражнений наиболее способствует активизации речевой деятельности. Их можно рекомендовать для использования логопедам, педагогам и родителям.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Используемая литература: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0" w:before="28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Ивчатова Л.А. Су-Джок терапия в коррекционно-педагогической работе с детьми // Логопед - 2010. №1. - с. 36-38 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28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Воробьева Т.А., Крупенчук О.И. Мяч и речь. – СПб.: Дельта, 2001.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Акименко В. М. Новые логопедические технологии: учебно-методическое пособие. – Ростов н/Д: Феникс, 2009.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Лопухина И. С. Логопедия, 550 занимательных упражнений для развития речи: пособие для логопедов и родителей. – М.: Аквариум, 1995.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Филичева Т. Б., Соболева А. Р. Развитие речи дошкольника. – Екатеринбург: Издательство «Арго», 1996.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Цвынтарный В. В. Играем пальчиками и развиваем речь. – СПб. Издательство «Лань», 2002.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Швайко Г. С. Игры и игровые упражнения для развития речи. – М., 1983.</w:t>
      </w:r>
    </w:p>
    <w:p w:rsidR="00000000" w:rsidDel="00000000" w:rsidP="00000000" w:rsidRDefault="00000000" w:rsidRPr="00000000" w14:paraId="000000A2">
      <w:pPr>
        <w:ind w:left="-567" w:right="-142" w:firstLine="0"/>
        <w:jc w:val="left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Телеграмм канал - @logopedia.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568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