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8AB" w:rsidRPr="000C0347" w:rsidRDefault="009408AB" w:rsidP="000C0347">
      <w:pPr>
        <w:spacing w:after="0" w:line="264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0C0347">
        <w:rPr>
          <w:rFonts w:ascii="Times New Roman" w:hAnsi="Times New Roman"/>
          <w:i/>
          <w:sz w:val="24"/>
          <w:szCs w:val="24"/>
        </w:rPr>
        <w:t>В.А. Черепенникова</w:t>
      </w:r>
    </w:p>
    <w:p w:rsidR="000C0347" w:rsidRPr="000C0347" w:rsidRDefault="000C0347" w:rsidP="000C0347">
      <w:pPr>
        <w:spacing w:after="0" w:line="264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0C0347">
        <w:rPr>
          <w:rFonts w:ascii="Times New Roman" w:hAnsi="Times New Roman"/>
          <w:i/>
          <w:sz w:val="24"/>
          <w:szCs w:val="24"/>
        </w:rPr>
        <w:t>педагог дополнительного образования</w:t>
      </w:r>
    </w:p>
    <w:p w:rsidR="000C0347" w:rsidRPr="000C0347" w:rsidRDefault="000C0347" w:rsidP="000C0347">
      <w:pPr>
        <w:spacing w:after="0" w:line="264" w:lineRule="auto"/>
        <w:ind w:firstLine="709"/>
        <w:jc w:val="right"/>
        <w:rPr>
          <w:rFonts w:ascii="Times New Roman" w:hAnsi="Times New Roman"/>
          <w:i/>
          <w:sz w:val="24"/>
          <w:szCs w:val="24"/>
        </w:rPr>
      </w:pPr>
      <w:r w:rsidRPr="000C0347">
        <w:rPr>
          <w:rFonts w:ascii="Times New Roman" w:hAnsi="Times New Roman"/>
          <w:i/>
          <w:sz w:val="24"/>
          <w:szCs w:val="24"/>
        </w:rPr>
        <w:t>МКУ ДОДДТ Омутнинского района</w:t>
      </w:r>
    </w:p>
    <w:p w:rsidR="00D96C47" w:rsidRPr="000C0347" w:rsidRDefault="00D96C47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 xml:space="preserve">Добрый день, уважаемые коллеги. </w:t>
      </w:r>
    </w:p>
    <w:p w:rsidR="00D96C47" w:rsidRPr="000C0347" w:rsidRDefault="00D96C47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>Вспомните, пожалуйста, как вы когда-то первоклашками пришли к дверям школы с новыми портфелями, букетами в руках и волнением в груди! Какой бесконечной казалась вам школьная дорога. И вот вы, сами стали педагогами и теперь встречаете детей на пороге своего образовательного учреждения, чтобы все свои знания передать им, чтобы стали они достойными людьми, получили образование, выбрали профессию по душе.</w:t>
      </w:r>
    </w:p>
    <w:p w:rsidR="00D03A5B" w:rsidRPr="000C0347" w:rsidRDefault="00D03A5B" w:rsidP="000C0347">
      <w:pPr>
        <w:shd w:val="clear" w:color="auto" w:fill="FFFFFF"/>
        <w:spacing w:after="0" w:line="264" w:lineRule="auto"/>
        <w:ind w:firstLine="709"/>
        <w:rPr>
          <w:rStyle w:val="fontstyle01"/>
          <w:rFonts w:ascii="Times New Roman" w:hAnsi="Times New Roman"/>
          <w:color w:val="auto"/>
        </w:rPr>
      </w:pPr>
      <w:r w:rsidRPr="000C0347">
        <w:rPr>
          <w:rFonts w:ascii="Times New Roman" w:hAnsi="Times New Roman"/>
          <w:sz w:val="28"/>
          <w:szCs w:val="28"/>
        </w:rPr>
        <w:t xml:space="preserve">Это </w:t>
      </w:r>
      <w:r w:rsidRPr="000C0347">
        <w:rPr>
          <w:rStyle w:val="fontstyle01"/>
          <w:rFonts w:ascii="Times New Roman" w:hAnsi="Times New Roman"/>
          <w:color w:val="auto"/>
        </w:rPr>
        <w:t>определено в ФГОС основного общего образования, где отмечается, что школьники должны ориентироваться в мире профессий, понимать значение профессиональной деятельности в интересах устойчивого развития общества и природы.</w:t>
      </w:r>
    </w:p>
    <w:p w:rsidR="00D03A5B" w:rsidRPr="000C0347" w:rsidRDefault="00D03A5B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eastAsia="Times New Roman" w:hAnsi="Times New Roman"/>
          <w:sz w:val="28"/>
          <w:szCs w:val="28"/>
        </w:rPr>
        <w:t>Я, более 10 лет веду занятия в творческом объединении технической направленности «Мастерская «Самоделкина».</w:t>
      </w:r>
      <w:r w:rsidR="006618F2" w:rsidRPr="000C0347">
        <w:rPr>
          <w:rFonts w:ascii="Times New Roman" w:eastAsia="Times New Roman" w:hAnsi="Times New Roman"/>
          <w:sz w:val="28"/>
          <w:szCs w:val="28"/>
        </w:rPr>
        <w:t xml:space="preserve"> </w:t>
      </w:r>
      <w:r w:rsidR="00F65593" w:rsidRPr="000C0347">
        <w:rPr>
          <w:rFonts w:ascii="Times New Roman" w:eastAsia="Times New Roman" w:hAnsi="Times New Roman"/>
          <w:sz w:val="28"/>
          <w:szCs w:val="28"/>
        </w:rPr>
        <w:t>С</w:t>
      </w:r>
      <w:r w:rsidRPr="000C0347">
        <w:rPr>
          <w:rFonts w:ascii="Times New Roman" w:eastAsia="Times New Roman" w:hAnsi="Times New Roman"/>
          <w:sz w:val="28"/>
          <w:szCs w:val="28"/>
        </w:rPr>
        <w:t xml:space="preserve">егодня </w:t>
      </w:r>
      <w:r w:rsidR="006618F2" w:rsidRPr="000C0347">
        <w:rPr>
          <w:rFonts w:ascii="Times New Roman" w:eastAsia="Times New Roman" w:hAnsi="Times New Roman"/>
          <w:sz w:val="28"/>
          <w:szCs w:val="28"/>
        </w:rPr>
        <w:t xml:space="preserve">представляю вам </w:t>
      </w:r>
      <w:r w:rsidR="00F65593" w:rsidRPr="000C0347">
        <w:rPr>
          <w:rFonts w:ascii="Times New Roman" w:eastAsia="Times New Roman" w:hAnsi="Times New Roman"/>
          <w:sz w:val="28"/>
          <w:szCs w:val="28"/>
        </w:rPr>
        <w:t>опыт р</w:t>
      </w:r>
      <w:r w:rsidRPr="000C0347">
        <w:rPr>
          <w:rFonts w:ascii="Times New Roman" w:eastAsia="Times New Roman" w:hAnsi="Times New Roman"/>
          <w:sz w:val="28"/>
          <w:szCs w:val="28"/>
        </w:rPr>
        <w:t xml:space="preserve">аботы в своем объединении. </w:t>
      </w:r>
    </w:p>
    <w:p w:rsidR="00445FD5" w:rsidRPr="000C0347" w:rsidRDefault="006618F2" w:rsidP="000C0347">
      <w:pPr>
        <w:shd w:val="clear" w:color="auto" w:fill="FFFFFF"/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>Прежде всего к</w:t>
      </w:r>
      <w:r w:rsidR="00445FD5" w:rsidRPr="000C0347">
        <w:rPr>
          <w:rFonts w:ascii="Times New Roman" w:hAnsi="Times New Roman"/>
          <w:sz w:val="28"/>
          <w:szCs w:val="28"/>
        </w:rPr>
        <w:t>ружок технического творчества сравнительно не молодая, но все же современная и перспективная форма организации профориентационной работы.</w:t>
      </w:r>
      <w:r w:rsidRPr="000C0347">
        <w:rPr>
          <w:rFonts w:ascii="Times New Roman" w:hAnsi="Times New Roman"/>
          <w:sz w:val="28"/>
          <w:szCs w:val="28"/>
        </w:rPr>
        <w:t xml:space="preserve"> </w:t>
      </w:r>
      <w:r w:rsidR="002B15C3" w:rsidRPr="000C0347">
        <w:rPr>
          <w:rFonts w:ascii="Times New Roman" w:hAnsi="Times New Roman"/>
          <w:sz w:val="28"/>
          <w:szCs w:val="28"/>
        </w:rPr>
        <w:t>Давайте рассмотрим</w:t>
      </w:r>
      <w:r w:rsidRPr="000C0347">
        <w:rPr>
          <w:rFonts w:ascii="Times New Roman" w:hAnsi="Times New Roman"/>
          <w:sz w:val="28"/>
          <w:szCs w:val="28"/>
        </w:rPr>
        <w:t xml:space="preserve"> ПОЧЕМУ?</w:t>
      </w:r>
    </w:p>
    <w:p w:rsidR="00D03A5B" w:rsidRPr="000C0347" w:rsidRDefault="002B15C3" w:rsidP="000C0347">
      <w:pPr>
        <w:pStyle w:val="a4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0C0347">
        <w:rPr>
          <w:sz w:val="28"/>
          <w:szCs w:val="28"/>
        </w:rPr>
        <w:t>О</w:t>
      </w:r>
      <w:r w:rsidR="00D03A5B" w:rsidRPr="000C0347">
        <w:rPr>
          <w:sz w:val="28"/>
          <w:szCs w:val="28"/>
        </w:rPr>
        <w:t xml:space="preserve">сознание ребенком </w:t>
      </w:r>
      <w:r w:rsidR="007A64B3" w:rsidRPr="000C0347">
        <w:rPr>
          <w:sz w:val="28"/>
          <w:szCs w:val="28"/>
        </w:rPr>
        <w:t xml:space="preserve">своих </w:t>
      </w:r>
      <w:r w:rsidR="00D03A5B" w:rsidRPr="000C0347">
        <w:rPr>
          <w:sz w:val="28"/>
          <w:szCs w:val="28"/>
        </w:rPr>
        <w:t xml:space="preserve">профессиональных предпочтений просматривается уже во время комплектования групп. </w:t>
      </w:r>
      <w:r w:rsidR="006618F2" w:rsidRPr="000C0347">
        <w:rPr>
          <w:sz w:val="28"/>
          <w:szCs w:val="28"/>
        </w:rPr>
        <w:t xml:space="preserve"> </w:t>
      </w:r>
      <w:r w:rsidR="00D03A5B" w:rsidRPr="000C0347">
        <w:rPr>
          <w:sz w:val="28"/>
          <w:szCs w:val="28"/>
        </w:rPr>
        <w:t xml:space="preserve">Ученики сразу самоопределяются, интересно им или нет, будут </w:t>
      </w:r>
      <w:r w:rsidR="007A64B3" w:rsidRPr="000C0347">
        <w:rPr>
          <w:sz w:val="28"/>
          <w:szCs w:val="28"/>
        </w:rPr>
        <w:t xml:space="preserve">они </w:t>
      </w:r>
      <w:r w:rsidR="00D03A5B" w:rsidRPr="000C0347">
        <w:rPr>
          <w:sz w:val="28"/>
          <w:szCs w:val="28"/>
        </w:rPr>
        <w:t>продолжать заниматься в данном объединении или нет</w:t>
      </w:r>
      <w:r w:rsidRPr="000C0347">
        <w:rPr>
          <w:sz w:val="28"/>
          <w:szCs w:val="28"/>
        </w:rPr>
        <w:t>.</w:t>
      </w:r>
    </w:p>
    <w:p w:rsidR="00876444" w:rsidRPr="000C0347" w:rsidRDefault="00DC6FA6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 xml:space="preserve">Для повышения эффективности профориентационной работы </w:t>
      </w:r>
      <w:r w:rsidR="006618F2" w:rsidRPr="000C0347">
        <w:rPr>
          <w:rFonts w:ascii="Times New Roman" w:hAnsi="Times New Roman"/>
          <w:sz w:val="28"/>
          <w:szCs w:val="28"/>
          <w:u w:val="single"/>
        </w:rPr>
        <w:t xml:space="preserve">педагог </w:t>
      </w:r>
      <w:r w:rsidR="001B7AED" w:rsidRPr="000C0347">
        <w:rPr>
          <w:rFonts w:ascii="Times New Roman" w:hAnsi="Times New Roman"/>
          <w:sz w:val="28"/>
          <w:szCs w:val="28"/>
        </w:rPr>
        <w:t>созда</w:t>
      </w:r>
      <w:r w:rsidR="006618F2" w:rsidRPr="000C0347">
        <w:rPr>
          <w:rFonts w:ascii="Times New Roman" w:hAnsi="Times New Roman"/>
          <w:sz w:val="28"/>
          <w:szCs w:val="28"/>
        </w:rPr>
        <w:t>ет</w:t>
      </w:r>
      <w:r w:rsidR="0030446E" w:rsidRPr="000C0347">
        <w:rPr>
          <w:rFonts w:ascii="Times New Roman" w:hAnsi="Times New Roman"/>
          <w:sz w:val="28"/>
          <w:szCs w:val="28"/>
        </w:rPr>
        <w:t xml:space="preserve"> </w:t>
      </w:r>
      <w:r w:rsidR="001B7AED" w:rsidRPr="000C0347">
        <w:rPr>
          <w:rFonts w:ascii="Times New Roman" w:hAnsi="Times New Roman"/>
          <w:sz w:val="28"/>
          <w:szCs w:val="28"/>
        </w:rPr>
        <w:t>услови</w:t>
      </w:r>
      <w:r w:rsidRPr="000C0347">
        <w:rPr>
          <w:rFonts w:ascii="Times New Roman" w:hAnsi="Times New Roman"/>
          <w:sz w:val="28"/>
          <w:szCs w:val="28"/>
        </w:rPr>
        <w:t>я</w:t>
      </w:r>
      <w:r w:rsidR="001B7AED" w:rsidRPr="000C0347">
        <w:rPr>
          <w:rFonts w:ascii="Times New Roman" w:hAnsi="Times New Roman"/>
          <w:sz w:val="28"/>
          <w:szCs w:val="28"/>
        </w:rPr>
        <w:t xml:space="preserve"> для развития специальных способностей учащихся: </w:t>
      </w:r>
      <w:r w:rsidR="003E13D8" w:rsidRPr="000C0347">
        <w:rPr>
          <w:rFonts w:ascii="Times New Roman" w:hAnsi="Times New Roman"/>
          <w:sz w:val="28"/>
          <w:szCs w:val="28"/>
        </w:rPr>
        <w:t xml:space="preserve">технических, </w:t>
      </w:r>
      <w:r w:rsidR="001B7AED" w:rsidRPr="000C0347">
        <w:rPr>
          <w:rFonts w:ascii="Times New Roman" w:hAnsi="Times New Roman"/>
          <w:sz w:val="28"/>
          <w:szCs w:val="28"/>
        </w:rPr>
        <w:t>творческих, конструкторских, изобретательских, исследовательских и др</w:t>
      </w:r>
      <w:r w:rsidR="00876444" w:rsidRPr="000C0347">
        <w:rPr>
          <w:rFonts w:ascii="Times New Roman" w:hAnsi="Times New Roman"/>
          <w:sz w:val="28"/>
          <w:szCs w:val="28"/>
        </w:rPr>
        <w:t>.</w:t>
      </w:r>
    </w:p>
    <w:p w:rsidR="00F615C5" w:rsidRPr="000C0347" w:rsidRDefault="00A61E28" w:rsidP="000C0347">
      <w:pPr>
        <w:pStyle w:val="a4"/>
        <w:spacing w:before="0" w:beforeAutospacing="0" w:after="0" w:afterAutospacing="0" w:line="264" w:lineRule="auto"/>
        <w:ind w:firstLine="709"/>
        <w:jc w:val="both"/>
        <w:rPr>
          <w:sz w:val="28"/>
          <w:szCs w:val="28"/>
        </w:rPr>
      </w:pPr>
      <w:r w:rsidRPr="000C0347">
        <w:rPr>
          <w:sz w:val="28"/>
          <w:szCs w:val="28"/>
        </w:rPr>
        <w:t xml:space="preserve">Используется деятельностный подход.  </w:t>
      </w:r>
      <w:r w:rsidR="006618F2" w:rsidRPr="000C0347">
        <w:rPr>
          <w:sz w:val="28"/>
          <w:szCs w:val="28"/>
        </w:rPr>
        <w:t xml:space="preserve">Помогает </w:t>
      </w:r>
      <w:r w:rsidRPr="000C0347">
        <w:rPr>
          <w:sz w:val="28"/>
          <w:szCs w:val="28"/>
        </w:rPr>
        <w:t>х</w:t>
      </w:r>
      <w:r w:rsidR="006618F2" w:rsidRPr="000C0347">
        <w:rPr>
          <w:sz w:val="28"/>
          <w:szCs w:val="28"/>
        </w:rPr>
        <w:t>орошая материальная база.</w:t>
      </w:r>
      <w:r w:rsidR="000C0347">
        <w:rPr>
          <w:sz w:val="28"/>
          <w:szCs w:val="28"/>
        </w:rPr>
        <w:t xml:space="preserve"> </w:t>
      </w:r>
      <w:r w:rsidR="00DC6FA6" w:rsidRPr="000C0347">
        <w:rPr>
          <w:sz w:val="28"/>
          <w:szCs w:val="28"/>
        </w:rPr>
        <w:t>В</w:t>
      </w:r>
      <w:r w:rsidR="003E13D8" w:rsidRPr="000C0347">
        <w:rPr>
          <w:sz w:val="28"/>
          <w:szCs w:val="28"/>
        </w:rPr>
        <w:t xml:space="preserve">ыбираются </w:t>
      </w:r>
      <w:r w:rsidR="00DC6FA6" w:rsidRPr="000C0347">
        <w:rPr>
          <w:sz w:val="28"/>
          <w:szCs w:val="28"/>
        </w:rPr>
        <w:t xml:space="preserve">профориентационные </w:t>
      </w:r>
      <w:r w:rsidR="003E13D8" w:rsidRPr="000C0347">
        <w:rPr>
          <w:sz w:val="28"/>
          <w:szCs w:val="28"/>
        </w:rPr>
        <w:t>техно</w:t>
      </w:r>
      <w:r w:rsidR="001B6BC3" w:rsidRPr="000C0347">
        <w:rPr>
          <w:sz w:val="28"/>
          <w:szCs w:val="28"/>
        </w:rPr>
        <w:t xml:space="preserve">логии, </w:t>
      </w:r>
      <w:r w:rsidR="00DC6FA6" w:rsidRPr="000C0347">
        <w:rPr>
          <w:sz w:val="28"/>
          <w:szCs w:val="28"/>
        </w:rPr>
        <w:t>о</w:t>
      </w:r>
      <w:r w:rsidR="00D727A2" w:rsidRPr="000C0347">
        <w:rPr>
          <w:sz w:val="28"/>
          <w:szCs w:val="28"/>
        </w:rPr>
        <w:t>пределя</w:t>
      </w:r>
      <w:r w:rsidR="00DC6FA6" w:rsidRPr="000C0347">
        <w:rPr>
          <w:sz w:val="28"/>
          <w:szCs w:val="28"/>
        </w:rPr>
        <w:t>ется</w:t>
      </w:r>
      <w:r w:rsidR="00505924" w:rsidRPr="000C0347">
        <w:rPr>
          <w:sz w:val="28"/>
          <w:szCs w:val="28"/>
        </w:rPr>
        <w:t xml:space="preserve"> </w:t>
      </w:r>
      <w:r w:rsidR="00D727A2" w:rsidRPr="000C0347">
        <w:rPr>
          <w:sz w:val="28"/>
          <w:szCs w:val="28"/>
        </w:rPr>
        <w:t xml:space="preserve">круг </w:t>
      </w:r>
      <w:r w:rsidR="001B6BC3" w:rsidRPr="000C0347">
        <w:rPr>
          <w:sz w:val="28"/>
          <w:szCs w:val="28"/>
        </w:rPr>
        <w:t xml:space="preserve">форм, методов организации и средств проведения профориентационных мероприятий. </w:t>
      </w:r>
    </w:p>
    <w:p w:rsidR="00876444" w:rsidRPr="000C0347" w:rsidRDefault="00876444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hAnsi="Times New Roman"/>
          <w:sz w:val="28"/>
          <w:szCs w:val="28"/>
        </w:rPr>
        <w:t>Современные формы профориентационной работы - это не просто интересные для обучающихся формы работы, но, прежде всего, формы, вооружающие их средствами для самостоятельного выбора своего будущего.</w:t>
      </w:r>
    </w:p>
    <w:p w:rsidR="00876444" w:rsidRPr="000C0347" w:rsidRDefault="00876444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Ну а сейчас более подробно остановлюсь на некоторых из них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876444" w:rsidRPr="000C0347" w:rsidRDefault="00876444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>Начну с з</w:t>
      </w:r>
      <w:r w:rsidR="006618F2" w:rsidRPr="000C0347">
        <w:rPr>
          <w:rFonts w:ascii="Times New Roman" w:hAnsi="Times New Roman"/>
          <w:sz w:val="28"/>
          <w:szCs w:val="28"/>
        </w:rPr>
        <w:t>аняти</w:t>
      </w:r>
      <w:r w:rsidRPr="000C0347">
        <w:rPr>
          <w:rFonts w:ascii="Times New Roman" w:hAnsi="Times New Roman"/>
          <w:sz w:val="28"/>
          <w:szCs w:val="28"/>
        </w:rPr>
        <w:t>й. В</w:t>
      </w:r>
      <w:r w:rsidR="006618F2" w:rsidRPr="000C0347">
        <w:rPr>
          <w:rFonts w:ascii="Times New Roman" w:hAnsi="Times New Roman"/>
          <w:sz w:val="28"/>
          <w:szCs w:val="28"/>
        </w:rPr>
        <w:t xml:space="preserve"> системе дополнительного образования </w:t>
      </w:r>
      <w:r w:rsidRPr="000C0347">
        <w:rPr>
          <w:rFonts w:ascii="Times New Roman" w:hAnsi="Times New Roman"/>
          <w:sz w:val="28"/>
          <w:szCs w:val="28"/>
        </w:rPr>
        <w:t xml:space="preserve">они </w:t>
      </w:r>
      <w:r w:rsidR="008307C5" w:rsidRPr="000C0347">
        <w:rPr>
          <w:rFonts w:ascii="Times New Roman" w:hAnsi="Times New Roman"/>
          <w:sz w:val="28"/>
          <w:szCs w:val="28"/>
        </w:rPr>
        <w:t xml:space="preserve">не регламентированы рамками обязательной программы, и </w:t>
      </w:r>
      <w:r w:rsidR="00D55B40" w:rsidRPr="000C0347">
        <w:rPr>
          <w:rFonts w:ascii="Times New Roman" w:hAnsi="Times New Roman"/>
          <w:sz w:val="28"/>
          <w:szCs w:val="28"/>
        </w:rPr>
        <w:t>педагог</w:t>
      </w:r>
      <w:r w:rsidRPr="000C0347">
        <w:rPr>
          <w:rFonts w:ascii="Times New Roman" w:hAnsi="Times New Roman"/>
          <w:sz w:val="28"/>
          <w:szCs w:val="28"/>
        </w:rPr>
        <w:t xml:space="preserve"> может проводить их</w:t>
      </w:r>
      <w:r w:rsidR="008307C5" w:rsidRPr="000C0347">
        <w:rPr>
          <w:rFonts w:ascii="Times New Roman" w:hAnsi="Times New Roman"/>
          <w:sz w:val="28"/>
          <w:szCs w:val="28"/>
        </w:rPr>
        <w:t xml:space="preserve"> в занимательной форме,</w:t>
      </w:r>
      <w:r w:rsidRPr="000C0347">
        <w:rPr>
          <w:rFonts w:ascii="Times New Roman" w:hAnsi="Times New Roman"/>
          <w:sz w:val="28"/>
          <w:szCs w:val="28"/>
        </w:rPr>
        <w:t xml:space="preserve"> что</w:t>
      </w:r>
      <w:r w:rsidR="008307C5" w:rsidRPr="000C0347">
        <w:rPr>
          <w:rFonts w:ascii="Times New Roman" w:hAnsi="Times New Roman"/>
          <w:sz w:val="28"/>
          <w:szCs w:val="28"/>
        </w:rPr>
        <w:t xml:space="preserve"> вызывает устойчивый интерес у обучающихся. </w:t>
      </w:r>
    </w:p>
    <w:p w:rsidR="00D55B40" w:rsidRPr="000C0347" w:rsidRDefault="00D55B40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Профориентационные игры, как правило, легко интегрируются в структуру занятия и позволяют разнообразить его, делая более эмоционально насыщенным.</w:t>
      </w:r>
    </w:p>
    <w:p w:rsidR="008D67A6" w:rsidRPr="000C0347" w:rsidRDefault="00886389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Например,</w:t>
      </w:r>
      <w:r w:rsidR="008D67A6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игра «Конструкторское бюро»</w:t>
      </w:r>
      <w:r w:rsidR="00123D3B" w:rsidRPr="000C034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15732" w:rsidRPr="000C0347" w:rsidRDefault="00F15732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Предлагаю </w:t>
      </w:r>
      <w:r w:rsidR="009C14B0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ребятам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вспомнить кто такой </w:t>
      </w:r>
      <w:r w:rsidRPr="000C03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Конструктор</w:t>
      </w:r>
      <w:r w:rsidRPr="000C034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? Что такое «Конструирование»? Что такое «Изделие»?</w:t>
      </w:r>
    </w:p>
    <w:p w:rsidR="00CB5FF4" w:rsidRPr="000C0347" w:rsidRDefault="009C14B0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На </w:t>
      </w:r>
      <w:r w:rsidR="00666B5B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подготовительном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этапе к игре</w:t>
      </w:r>
      <w:r w:rsidR="00666B5B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FF4" w:rsidRPr="000C0347">
        <w:rPr>
          <w:rFonts w:ascii="Times New Roman" w:eastAsia="Times New Roman" w:hAnsi="Times New Roman"/>
          <w:sz w:val="28"/>
          <w:szCs w:val="28"/>
          <w:lang w:eastAsia="ru-RU"/>
        </w:rPr>
        <w:t>готовиться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рабоче</w:t>
      </w:r>
      <w:r w:rsidR="00CB5FF4" w:rsidRPr="000C034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</w:t>
      </w:r>
      <w:r w:rsidR="00CB5FF4" w:rsidRPr="000C0347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и необходимы</w:t>
      </w:r>
      <w:r w:rsidR="00CB5FF4" w:rsidRPr="000C034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</w:t>
      </w:r>
      <w:r w:rsidR="00CB5FF4" w:rsidRPr="000C034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, инструмент</w:t>
      </w:r>
      <w:r w:rsidR="00CB5FF4" w:rsidRPr="000C0347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, информационны</w:t>
      </w:r>
      <w:r w:rsidR="00CB5FF4" w:rsidRPr="000C0347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источник</w:t>
      </w:r>
      <w:r w:rsidR="00CB5FF4" w:rsidRPr="000C0347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E1C0A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5FF4" w:rsidRPr="000C0347" w:rsidRDefault="009C14B0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Делается анализ </w:t>
      </w:r>
      <w:r w:rsidR="00666B5B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изделия – например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автомобил</w:t>
      </w:r>
      <w:r w:rsidR="00666B5B" w:rsidRPr="000C0347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«УАЗ».</w:t>
      </w:r>
      <w:r w:rsid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6B5B" w:rsidRPr="000C034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тавиться проблемная задача. </w:t>
      </w:r>
      <w:r w:rsid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C0A" w:rsidRPr="000C0347">
        <w:rPr>
          <w:rFonts w:ascii="Times New Roman" w:eastAsia="Times New Roman" w:hAnsi="Times New Roman"/>
          <w:sz w:val="28"/>
          <w:szCs w:val="28"/>
          <w:lang w:eastAsia="ru-RU"/>
        </w:rPr>
        <w:t>Для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изготовлении автомобиля «УАЗ» </w:t>
      </w:r>
      <w:r w:rsidR="006618F2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необходимо вычертить, вырезать и собрать вместе </w:t>
      </w:r>
      <w:r w:rsidR="002B15C3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</w:t>
      </w:r>
      <w:r w:rsidR="006618F2" w:rsidRPr="000C0347">
        <w:rPr>
          <w:rFonts w:ascii="Times New Roman" w:eastAsia="Times New Roman" w:hAnsi="Times New Roman"/>
          <w:sz w:val="28"/>
          <w:szCs w:val="28"/>
          <w:lang w:eastAsia="ru-RU"/>
        </w:rPr>
        <w:t>90 деталей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B5FF4" w:rsidRPr="000C0347" w:rsidRDefault="006618F2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Как сделать так ч</w:t>
      </w:r>
      <w:r w:rsidR="00666B5B" w:rsidRPr="000C0347">
        <w:rPr>
          <w:rFonts w:ascii="Times New Roman" w:eastAsia="Times New Roman" w:hAnsi="Times New Roman"/>
          <w:sz w:val="28"/>
          <w:szCs w:val="28"/>
          <w:lang w:eastAsia="ru-RU"/>
        </w:rPr>
        <w:t>тобы в них не запутаться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?</w:t>
      </w:r>
      <w:r w:rsidR="00A61E28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D1D02" w:rsidRPr="000C0347" w:rsidRDefault="006618F2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C14B0" w:rsidRPr="000C0347">
        <w:rPr>
          <w:rFonts w:ascii="Times New Roman" w:eastAsia="Times New Roman" w:hAnsi="Times New Roman"/>
          <w:sz w:val="28"/>
          <w:szCs w:val="28"/>
          <w:lang w:eastAsia="ru-RU"/>
        </w:rPr>
        <w:t>ебята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предлагают убрать некоторые детали, </w:t>
      </w:r>
      <w:r w:rsidR="00AD1D02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которые никак не повлияют на конструкцию автомобиля. Некоторые детали соединить чтобы из </w:t>
      </w:r>
      <w:r w:rsidR="000C0347" w:rsidRPr="000C0347">
        <w:rPr>
          <w:rFonts w:ascii="Times New Roman" w:eastAsia="Times New Roman" w:hAnsi="Times New Roman"/>
          <w:sz w:val="28"/>
          <w:szCs w:val="28"/>
          <w:lang w:eastAsia="ru-RU"/>
        </w:rPr>
        <w:t>двух</w:t>
      </w:r>
      <w:r w:rsidR="00AD1D02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получилась одна.</w:t>
      </w:r>
    </w:p>
    <w:p w:rsidR="00A61E28" w:rsidRPr="000C0347" w:rsidRDefault="00D65E44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То</w:t>
      </w:r>
      <w:r w:rsidR="002B15C3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есть у</w:t>
      </w:r>
      <w:r w:rsidR="009C14B0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простить чертежи </w:t>
      </w:r>
      <w:r w:rsidR="00FE1C0A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и уменьшить количество деталей </w:t>
      </w:r>
      <w:r w:rsidR="009C14B0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более легкой сборки автомобиля.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804568" w:rsidRPr="000C0347" w:rsidRDefault="009C14B0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</w:t>
      </w:r>
      <w:r w:rsidR="00D65E44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работы конструкторского бюро </w:t>
      </w:r>
      <w:r w:rsidR="00A61E28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деталей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остается 25. </w:t>
      </w:r>
    </w:p>
    <w:p w:rsidR="00D65E44" w:rsidRPr="000C0347" w:rsidRDefault="00D65E44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Но возникает в</w:t>
      </w:r>
      <w:r w:rsidR="00666B5B" w:rsidRPr="000C0347">
        <w:rPr>
          <w:rFonts w:ascii="Times New Roman" w:eastAsia="Times New Roman" w:hAnsi="Times New Roman"/>
          <w:sz w:val="28"/>
          <w:szCs w:val="28"/>
          <w:lang w:eastAsia="ru-RU"/>
        </w:rPr>
        <w:t>торая проблема чертежи</w:t>
      </w:r>
      <w:r w:rsidR="00804568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1C0A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деталей </w:t>
      </w:r>
      <w:r w:rsidR="00804568" w:rsidRPr="000C0347">
        <w:rPr>
          <w:rFonts w:ascii="Times New Roman" w:eastAsia="Times New Roman" w:hAnsi="Times New Roman"/>
          <w:sz w:val="28"/>
          <w:szCs w:val="28"/>
          <w:lang w:eastAsia="ru-RU"/>
        </w:rPr>
        <w:t>очень м</w:t>
      </w:r>
      <w:r w:rsidR="00FE1C0A" w:rsidRPr="000C0347">
        <w:rPr>
          <w:rFonts w:ascii="Times New Roman" w:eastAsia="Times New Roman" w:hAnsi="Times New Roman"/>
          <w:sz w:val="28"/>
          <w:szCs w:val="28"/>
          <w:lang w:eastAsia="ru-RU"/>
        </w:rPr>
        <w:t>елкие</w:t>
      </w:r>
      <w:r w:rsidR="00804568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FE1C0A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и если с ними работать, то изделие получиться небольшого размера. </w:t>
      </w:r>
    </w:p>
    <w:p w:rsidR="00804568" w:rsidRPr="000C0347" w:rsidRDefault="00FE1C0A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9C14B0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редлагаю </w:t>
      </w:r>
      <w:r w:rsidR="00804568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кружковцам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увеличить размер чертежей деталей автомобиля</w:t>
      </w:r>
      <w:r w:rsidR="00804568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9C14B0" w:rsidRPr="000C0347" w:rsidRDefault="009C14B0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Работа в конструкторском бюро заканчивается изготовлением шаблонов деталей.</w:t>
      </w:r>
      <w:r w:rsidR="00FE1C0A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FF4" w:rsidRPr="000C0347">
        <w:rPr>
          <w:rFonts w:ascii="Times New Roman" w:eastAsia="Times New Roman" w:hAnsi="Times New Roman"/>
          <w:sz w:val="28"/>
          <w:szCs w:val="28"/>
          <w:lang w:eastAsia="ru-RU"/>
        </w:rPr>
        <w:t>Далее п</w:t>
      </w:r>
      <w:r w:rsidR="00FE1C0A" w:rsidRPr="000C0347">
        <w:rPr>
          <w:rFonts w:ascii="Times New Roman" w:eastAsia="Times New Roman" w:hAnsi="Times New Roman"/>
          <w:sz w:val="28"/>
          <w:szCs w:val="28"/>
          <w:lang w:eastAsia="ru-RU"/>
        </w:rPr>
        <w:t>о ним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производим разметку, вырезаем, </w:t>
      </w:r>
      <w:r w:rsidR="004140A4" w:rsidRPr="000C0347">
        <w:rPr>
          <w:rFonts w:ascii="Times New Roman" w:eastAsia="Times New Roman" w:hAnsi="Times New Roman"/>
          <w:sz w:val="28"/>
          <w:szCs w:val="28"/>
          <w:lang w:eastAsia="ru-RU"/>
        </w:rPr>
        <w:t>собираем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и автомобиль готов.</w:t>
      </w:r>
    </w:p>
    <w:p w:rsidR="00886389" w:rsidRPr="000C0347" w:rsidRDefault="00886389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 xml:space="preserve">В процессе проведения таких занятий имеется возможность вовлечь учащихся в деятельность, по своему характеру близкую к профессиональной, воспитывая трудолюбие, любознательность, творческое отношение к делу, навыки разрешения технических </w:t>
      </w:r>
      <w:r w:rsidR="00CB5FF4" w:rsidRPr="000C0347">
        <w:rPr>
          <w:rFonts w:ascii="Times New Roman" w:hAnsi="Times New Roman"/>
          <w:sz w:val="28"/>
          <w:szCs w:val="28"/>
        </w:rPr>
        <w:t>и</w:t>
      </w:r>
      <w:r w:rsidRPr="000C0347">
        <w:rPr>
          <w:rFonts w:ascii="Times New Roman" w:hAnsi="Times New Roman"/>
          <w:sz w:val="28"/>
          <w:szCs w:val="28"/>
        </w:rPr>
        <w:t xml:space="preserve"> практических задач. </w:t>
      </w:r>
    </w:p>
    <w:p w:rsidR="00AD1D02" w:rsidRPr="000C0347" w:rsidRDefault="00AD1D02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Точно так же легко интегрируются в структуру занятия вписываются</w:t>
      </w:r>
      <w:r w:rsidR="00804568" w:rsidRPr="000C0347">
        <w:rPr>
          <w:rFonts w:ascii="Times New Roman" w:hAnsi="Times New Roman"/>
          <w:sz w:val="28"/>
          <w:szCs w:val="28"/>
        </w:rPr>
        <w:t xml:space="preserve"> п</w:t>
      </w:r>
      <w:r w:rsidR="00123D3B" w:rsidRPr="000C0347">
        <w:rPr>
          <w:rFonts w:ascii="Times New Roman" w:hAnsi="Times New Roman"/>
          <w:sz w:val="28"/>
          <w:szCs w:val="28"/>
        </w:rPr>
        <w:t>рофориентационные</w:t>
      </w:r>
      <w:r w:rsidR="0028443D" w:rsidRPr="000C0347">
        <w:rPr>
          <w:rFonts w:ascii="Times New Roman" w:hAnsi="Times New Roman"/>
          <w:sz w:val="28"/>
          <w:szCs w:val="28"/>
        </w:rPr>
        <w:t xml:space="preserve"> упражнения</w:t>
      </w:r>
      <w:r w:rsidR="00A61E28" w:rsidRPr="000C0347">
        <w:rPr>
          <w:rFonts w:ascii="Times New Roman" w:hAnsi="Times New Roman"/>
          <w:sz w:val="28"/>
          <w:szCs w:val="28"/>
        </w:rPr>
        <w:t>, н</w:t>
      </w:r>
      <w:r w:rsidR="00804568" w:rsidRPr="000C0347">
        <w:rPr>
          <w:rFonts w:ascii="Times New Roman" w:hAnsi="Times New Roman"/>
          <w:sz w:val="28"/>
          <w:szCs w:val="28"/>
        </w:rPr>
        <w:t xml:space="preserve">екоторые из них </w:t>
      </w:r>
      <w:r w:rsidR="00250DEB" w:rsidRPr="000C0347">
        <w:rPr>
          <w:rFonts w:ascii="Times New Roman" w:hAnsi="Times New Roman"/>
          <w:sz w:val="28"/>
          <w:szCs w:val="28"/>
        </w:rPr>
        <w:t>вы видите на экране</w:t>
      </w:r>
      <w:r w:rsidR="00804568" w:rsidRPr="000C0347">
        <w:rPr>
          <w:rFonts w:ascii="Times New Roman" w:hAnsi="Times New Roman"/>
          <w:sz w:val="28"/>
          <w:szCs w:val="28"/>
        </w:rPr>
        <w:t xml:space="preserve">. </w:t>
      </w:r>
    </w:p>
    <w:p w:rsidR="001338F7" w:rsidRPr="000C0347" w:rsidRDefault="003A29AE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>Такие как город мастеров, техника будущего, кто есть, кто, рынок труда, чудо профессия.</w:t>
      </w:r>
    </w:p>
    <w:p w:rsidR="00AD1D02" w:rsidRPr="000C0347" w:rsidRDefault="002B15C3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445FD5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е менее важную роль </w:t>
      </w:r>
      <w:r w:rsidR="00FE1C0A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445FD5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профориентационной работе играют </w:t>
      </w:r>
      <w:r w:rsidR="00445FD5" w:rsidRPr="000C0347">
        <w:rPr>
          <w:rFonts w:ascii="Times New Roman" w:hAnsi="Times New Roman"/>
          <w:sz w:val="28"/>
          <w:szCs w:val="28"/>
        </w:rPr>
        <w:t>проекты.</w:t>
      </w:r>
      <w:r w:rsidR="00250DEB" w:rsidRPr="000C0347">
        <w:rPr>
          <w:rFonts w:ascii="Times New Roman" w:hAnsi="Times New Roman"/>
          <w:sz w:val="28"/>
          <w:szCs w:val="28"/>
        </w:rPr>
        <w:t xml:space="preserve"> </w:t>
      </w:r>
    </w:p>
    <w:p w:rsidR="00445FD5" w:rsidRPr="000C0347" w:rsidRDefault="00250DEB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Участие обучающихся в разработке и реализации проектов дает возможность показать их личную заинтересованность в приобретённых знаниях, которые потом могут пригодиться им в жизни. </w:t>
      </w:r>
      <w:r w:rsidR="00A61E28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В условиях мастерской </w:t>
      </w:r>
      <w:r w:rsidR="00A61E28" w:rsidRPr="000C0347">
        <w:rPr>
          <w:rFonts w:ascii="Times New Roman" w:hAnsi="Times New Roman"/>
          <w:sz w:val="28"/>
          <w:szCs w:val="28"/>
        </w:rPr>
        <w:t xml:space="preserve">мы выполняем </w:t>
      </w:r>
      <w:r w:rsidR="00BE438B" w:rsidRPr="000C0347">
        <w:rPr>
          <w:rFonts w:ascii="Times New Roman" w:hAnsi="Times New Roman"/>
          <w:sz w:val="28"/>
          <w:szCs w:val="28"/>
        </w:rPr>
        <w:t>и</w:t>
      </w:r>
      <w:r w:rsidR="00445FD5" w:rsidRPr="000C0347">
        <w:rPr>
          <w:rFonts w:ascii="Times New Roman" w:hAnsi="Times New Roman"/>
          <w:sz w:val="28"/>
          <w:szCs w:val="28"/>
        </w:rPr>
        <w:t>сследовательские</w:t>
      </w:r>
      <w:r w:rsidR="00BE438B" w:rsidRPr="000C0347">
        <w:rPr>
          <w:rFonts w:ascii="Times New Roman" w:hAnsi="Times New Roman"/>
          <w:sz w:val="28"/>
          <w:szCs w:val="28"/>
        </w:rPr>
        <w:t xml:space="preserve"> и</w:t>
      </w:r>
      <w:r w:rsidR="00445FD5" w:rsidRPr="000C0347">
        <w:rPr>
          <w:rFonts w:ascii="Times New Roman" w:hAnsi="Times New Roman"/>
          <w:sz w:val="28"/>
          <w:szCs w:val="28"/>
        </w:rPr>
        <w:t xml:space="preserve"> </w:t>
      </w:r>
      <w:r w:rsidR="006A288E" w:rsidRPr="000C0347">
        <w:rPr>
          <w:rFonts w:ascii="Times New Roman" w:hAnsi="Times New Roman"/>
          <w:sz w:val="28"/>
          <w:szCs w:val="28"/>
        </w:rPr>
        <w:t>технические</w:t>
      </w:r>
      <w:r w:rsidR="00A61E28" w:rsidRPr="000C0347">
        <w:rPr>
          <w:rFonts w:ascii="Times New Roman" w:hAnsi="Times New Roman"/>
          <w:sz w:val="28"/>
          <w:szCs w:val="28"/>
        </w:rPr>
        <w:t xml:space="preserve"> проекты</w:t>
      </w:r>
      <w:r w:rsidR="00445FD5" w:rsidRPr="000C0347">
        <w:rPr>
          <w:rFonts w:ascii="Times New Roman" w:hAnsi="Times New Roman"/>
          <w:sz w:val="28"/>
          <w:szCs w:val="28"/>
        </w:rPr>
        <w:t>.</w:t>
      </w:r>
    </w:p>
    <w:p w:rsidR="00173699" w:rsidRPr="000C0347" w:rsidRDefault="00EE0ACF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Например, </w:t>
      </w:r>
      <w:r w:rsidR="00173699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исследовательского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проект</w:t>
      </w:r>
      <w:r w:rsidR="00173699" w:rsidRPr="000C034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«Почему фольгу называют металлической бумагой»</w:t>
      </w:r>
      <w:r w:rsidR="00173699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была определена вопросом ученика.</w:t>
      </w:r>
    </w:p>
    <w:p w:rsidR="00EE0ACF" w:rsidRPr="000C0347" w:rsidRDefault="00173699" w:rsidP="000C0347">
      <w:pPr>
        <w:spacing w:after="0" w:line="264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Во время выполнения таких проектов ребенок учиться работать с документацией. Ставить цель и задачи, выбирать</w:t>
      </w:r>
      <w:r w:rsidR="00EE0ACF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предмет и объект исследования, выдви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гать</w:t>
      </w:r>
      <w:r w:rsidR="00EE0ACF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гипотез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EE0ACF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Но самое главное проводить и</w:t>
      </w:r>
      <w:r w:rsidR="00EE0ACF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опис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ывать</w:t>
      </w:r>
      <w:r w:rsidR="00EE0ACF" w:rsidRPr="000C034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эксперименты и опыты.</w:t>
      </w:r>
    </w:p>
    <w:p w:rsidR="006A288E" w:rsidRPr="000C0347" w:rsidRDefault="00DF6D8A" w:rsidP="000C0347">
      <w:pPr>
        <w:pStyle w:val="150"/>
        <w:shd w:val="clear" w:color="auto" w:fill="auto"/>
        <w:spacing w:after="0"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347">
        <w:rPr>
          <w:rFonts w:ascii="Times New Roman" w:hAnsi="Times New Roman" w:cs="Times New Roman"/>
          <w:b w:val="0"/>
          <w:sz w:val="28"/>
          <w:szCs w:val="28"/>
        </w:rPr>
        <w:t>Например, п</w:t>
      </w:r>
      <w:r w:rsidR="00173699" w:rsidRPr="000C0347">
        <w:rPr>
          <w:rFonts w:ascii="Times New Roman" w:hAnsi="Times New Roman" w:cs="Times New Roman"/>
          <w:b w:val="0"/>
          <w:sz w:val="28"/>
          <w:szCs w:val="28"/>
        </w:rPr>
        <w:t xml:space="preserve">ри выполнении технического проекта по изготовлению </w:t>
      </w:r>
      <w:r w:rsidR="006A288E" w:rsidRPr="000C0347">
        <w:rPr>
          <w:rFonts w:ascii="Times New Roman" w:hAnsi="Times New Roman" w:cs="Times New Roman"/>
          <w:b w:val="0"/>
          <w:sz w:val="28"/>
          <w:szCs w:val="28"/>
        </w:rPr>
        <w:t xml:space="preserve">«Самодельного </w:t>
      </w:r>
      <w:r w:rsidR="00173699" w:rsidRPr="000C0347">
        <w:rPr>
          <w:rFonts w:ascii="Times New Roman" w:hAnsi="Times New Roman" w:cs="Times New Roman"/>
          <w:b w:val="0"/>
          <w:sz w:val="28"/>
          <w:szCs w:val="28"/>
        </w:rPr>
        <w:t xml:space="preserve">шлифовального станка по дереву» 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>осуществляется совершенно другой подход</w:t>
      </w:r>
      <w:r w:rsidR="00173699" w:rsidRPr="000C0347">
        <w:rPr>
          <w:rFonts w:ascii="Times New Roman" w:hAnsi="Times New Roman" w:cs="Times New Roman"/>
          <w:b w:val="0"/>
          <w:sz w:val="28"/>
          <w:szCs w:val="28"/>
        </w:rPr>
        <w:t xml:space="preserve"> совершенно другой.</w:t>
      </w:r>
    </w:p>
    <w:p w:rsidR="00DF6D8A" w:rsidRPr="000C0347" w:rsidRDefault="005D1F0F" w:rsidP="000C0347">
      <w:pPr>
        <w:pStyle w:val="150"/>
        <w:shd w:val="clear" w:color="auto" w:fill="auto"/>
        <w:spacing w:after="0"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347">
        <w:rPr>
          <w:rFonts w:ascii="Times New Roman" w:hAnsi="Times New Roman" w:cs="Times New Roman"/>
          <w:b w:val="0"/>
          <w:sz w:val="28"/>
          <w:szCs w:val="28"/>
        </w:rPr>
        <w:t>Определяем проблему</w:t>
      </w:r>
      <w:r w:rsidR="00DF6D8A" w:rsidRPr="000C0347">
        <w:rPr>
          <w:rFonts w:ascii="Times New Roman" w:hAnsi="Times New Roman" w:cs="Times New Roman"/>
          <w:b w:val="0"/>
          <w:sz w:val="28"/>
          <w:szCs w:val="28"/>
        </w:rPr>
        <w:t xml:space="preserve"> проекта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>.</w:t>
      </w:r>
      <w:r w:rsid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>Ставим цель и задачи.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>Разрабатываем требования к изделию.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6D8A" w:rsidRPr="000C0347">
        <w:rPr>
          <w:rFonts w:ascii="Times New Roman" w:hAnsi="Times New Roman" w:cs="Times New Roman"/>
          <w:b w:val="0"/>
          <w:sz w:val="28"/>
          <w:szCs w:val="28"/>
        </w:rPr>
        <w:t xml:space="preserve"> Используется очень много источников для того чтобы определить характеристики будущего изделия.</w:t>
      </w:r>
      <w:r w:rsid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6D8A" w:rsidRPr="000C0347">
        <w:rPr>
          <w:rFonts w:ascii="Times New Roman" w:hAnsi="Times New Roman" w:cs="Times New Roman"/>
          <w:b w:val="0"/>
          <w:sz w:val="28"/>
          <w:szCs w:val="28"/>
        </w:rPr>
        <w:t xml:space="preserve">При выборе идей мы смотрим сможем или нет смастерить такое изделие в условиях мастерской. 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>Выбираем материалы</w:t>
      </w:r>
      <w:r w:rsidR="00DF6D8A" w:rsidRPr="000C0347">
        <w:rPr>
          <w:rFonts w:ascii="Times New Roman" w:hAnsi="Times New Roman" w:cs="Times New Roman"/>
          <w:b w:val="0"/>
          <w:sz w:val="28"/>
          <w:szCs w:val="28"/>
        </w:rPr>
        <w:t xml:space="preserve"> и технологии изготовления.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6D8A" w:rsidRPr="000C0347">
        <w:rPr>
          <w:rFonts w:ascii="Times New Roman" w:hAnsi="Times New Roman" w:cs="Times New Roman"/>
          <w:b w:val="0"/>
          <w:sz w:val="28"/>
          <w:szCs w:val="28"/>
        </w:rPr>
        <w:t xml:space="preserve">Серьезно просчитываем крепежные соединения. 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 xml:space="preserve">Строим чертежи и 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 xml:space="preserve">составляем 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>спецификацию.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5D1F0F" w:rsidRPr="000C0347" w:rsidRDefault="005D1F0F" w:rsidP="000C0347">
      <w:pPr>
        <w:pStyle w:val="150"/>
        <w:shd w:val="clear" w:color="auto" w:fill="auto"/>
        <w:spacing w:after="0"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347">
        <w:rPr>
          <w:rFonts w:ascii="Times New Roman" w:hAnsi="Times New Roman" w:cs="Times New Roman"/>
          <w:b w:val="0"/>
          <w:sz w:val="28"/>
          <w:szCs w:val="28"/>
        </w:rPr>
        <w:t>Разрабатываем технологическую карту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 xml:space="preserve"> сборки изделия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>.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>Чтобы не ошибиться и не испортить материалы первоначально с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>обираем конструкцию из гафрокартона.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 xml:space="preserve">  Вносим изменения</w:t>
      </w:r>
      <w:r w:rsidR="00076E94" w:rsidRPr="000C0347">
        <w:rPr>
          <w:rFonts w:ascii="Times New Roman" w:hAnsi="Times New Roman" w:cs="Times New Roman"/>
          <w:b w:val="0"/>
          <w:sz w:val="28"/>
          <w:szCs w:val="28"/>
        </w:rPr>
        <w:t xml:space="preserve"> еще раз все просчитываем.</w:t>
      </w:r>
      <w:r w:rsid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6E94" w:rsidRPr="000C0347">
        <w:rPr>
          <w:rFonts w:ascii="Times New Roman" w:hAnsi="Times New Roman" w:cs="Times New Roman"/>
          <w:b w:val="0"/>
          <w:sz w:val="28"/>
          <w:szCs w:val="28"/>
        </w:rPr>
        <w:t>Только потом приступаем к изготовлению изделия</w:t>
      </w:r>
      <w:r w:rsidR="000C0347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076E94" w:rsidRPr="000C0347">
        <w:rPr>
          <w:rFonts w:ascii="Times New Roman" w:hAnsi="Times New Roman" w:cs="Times New Roman"/>
          <w:b w:val="0"/>
          <w:sz w:val="28"/>
          <w:szCs w:val="28"/>
        </w:rPr>
        <w:t>На заключительном этапе а</w:t>
      </w:r>
      <w:r w:rsidR="00D65E44" w:rsidRPr="000C0347">
        <w:rPr>
          <w:rFonts w:ascii="Times New Roman" w:hAnsi="Times New Roman" w:cs="Times New Roman"/>
          <w:b w:val="0"/>
          <w:sz w:val="28"/>
          <w:szCs w:val="28"/>
        </w:rPr>
        <w:t>пробируем и о</w:t>
      </w:r>
      <w:r w:rsidRPr="000C0347">
        <w:rPr>
          <w:rFonts w:ascii="Times New Roman" w:hAnsi="Times New Roman" w:cs="Times New Roman"/>
          <w:b w:val="0"/>
          <w:sz w:val="28"/>
          <w:szCs w:val="28"/>
        </w:rPr>
        <w:t>цениваем изделие.</w:t>
      </w:r>
    </w:p>
    <w:p w:rsidR="00076E94" w:rsidRPr="000C0347" w:rsidRDefault="00A61E28" w:rsidP="000C0347">
      <w:pPr>
        <w:pStyle w:val="150"/>
        <w:shd w:val="clear" w:color="auto" w:fill="auto"/>
        <w:spacing w:after="0" w:line="264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C0347">
        <w:rPr>
          <w:rFonts w:ascii="Times New Roman" w:hAnsi="Times New Roman" w:cs="Times New Roman"/>
          <w:b w:val="0"/>
          <w:sz w:val="28"/>
          <w:szCs w:val="28"/>
        </w:rPr>
        <w:t xml:space="preserve">На экране вы видите действующие </w:t>
      </w:r>
      <w:r w:rsidR="003A29AE" w:rsidRPr="000C0347">
        <w:rPr>
          <w:rFonts w:ascii="Times New Roman" w:hAnsi="Times New Roman" w:cs="Times New Roman"/>
          <w:b w:val="0"/>
          <w:sz w:val="28"/>
          <w:szCs w:val="28"/>
        </w:rPr>
        <w:t xml:space="preserve">станки изготовленные обучающимися объединения </w:t>
      </w:r>
      <w:r w:rsidR="002E57D0" w:rsidRPr="000C0347">
        <w:rPr>
          <w:rFonts w:ascii="Times New Roman" w:hAnsi="Times New Roman" w:cs="Times New Roman"/>
          <w:b w:val="0"/>
          <w:sz w:val="28"/>
          <w:szCs w:val="28"/>
        </w:rPr>
        <w:t>на которых можно работать.</w:t>
      </w:r>
      <w:r w:rsidR="000C03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76E94" w:rsidRPr="000C0347">
        <w:rPr>
          <w:rFonts w:ascii="Times New Roman" w:hAnsi="Times New Roman" w:cs="Times New Roman"/>
          <w:b w:val="0"/>
          <w:sz w:val="28"/>
          <w:szCs w:val="28"/>
        </w:rPr>
        <w:t>Собраны они из 15 миллиметровой фанеры на основе электродрели.</w:t>
      </w:r>
    </w:p>
    <w:p w:rsidR="00076E94" w:rsidRPr="000C0347" w:rsidRDefault="003A29AE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 xml:space="preserve">Ребята представляют свои проекты на </w:t>
      </w:r>
      <w:r w:rsidR="00DE2C1A" w:rsidRPr="000C0347">
        <w:rPr>
          <w:rFonts w:ascii="Times New Roman" w:hAnsi="Times New Roman"/>
          <w:sz w:val="28"/>
          <w:szCs w:val="28"/>
        </w:rPr>
        <w:t xml:space="preserve">конференциях, и мероприятиях, связанных с техническим творчеством. </w:t>
      </w:r>
    </w:p>
    <w:p w:rsidR="00BA14A1" w:rsidRPr="000C0347" w:rsidRDefault="00076E94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>За последние три года 3 призовых места на всероссийск</w:t>
      </w:r>
      <w:r w:rsidR="00BA14A1" w:rsidRPr="000C0347">
        <w:rPr>
          <w:rFonts w:ascii="Times New Roman" w:hAnsi="Times New Roman"/>
          <w:sz w:val="28"/>
          <w:szCs w:val="28"/>
        </w:rPr>
        <w:t>их</w:t>
      </w:r>
      <w:r w:rsidRPr="000C0347">
        <w:rPr>
          <w:rFonts w:ascii="Times New Roman" w:hAnsi="Times New Roman"/>
          <w:sz w:val="28"/>
          <w:szCs w:val="28"/>
        </w:rPr>
        <w:t xml:space="preserve"> конкурс</w:t>
      </w:r>
      <w:r w:rsidR="00BA14A1" w:rsidRPr="000C0347">
        <w:rPr>
          <w:rFonts w:ascii="Times New Roman" w:hAnsi="Times New Roman"/>
          <w:sz w:val="28"/>
          <w:szCs w:val="28"/>
        </w:rPr>
        <w:t>ах</w:t>
      </w:r>
      <w:r w:rsidRPr="000C0347">
        <w:rPr>
          <w:rFonts w:ascii="Times New Roman" w:hAnsi="Times New Roman"/>
          <w:sz w:val="28"/>
          <w:szCs w:val="28"/>
        </w:rPr>
        <w:t>.</w:t>
      </w:r>
      <w:r w:rsidR="00BA14A1" w:rsidRPr="000C0347">
        <w:rPr>
          <w:rFonts w:ascii="Times New Roman" w:hAnsi="Times New Roman"/>
          <w:sz w:val="28"/>
          <w:szCs w:val="28"/>
        </w:rPr>
        <w:t xml:space="preserve"> На 2 межрайонных и 6 районных конкурсах. Ребята не только смогли получить дипломы, но и заработать деньги</w:t>
      </w:r>
      <w:r w:rsidR="000C0347">
        <w:rPr>
          <w:rFonts w:ascii="Times New Roman" w:hAnsi="Times New Roman"/>
          <w:sz w:val="28"/>
          <w:szCs w:val="28"/>
        </w:rPr>
        <w:t xml:space="preserve"> так как з</w:t>
      </w:r>
      <w:r w:rsidR="00BA14A1" w:rsidRPr="000C0347">
        <w:rPr>
          <w:rFonts w:ascii="Times New Roman" w:hAnsi="Times New Roman"/>
          <w:sz w:val="28"/>
          <w:szCs w:val="28"/>
        </w:rPr>
        <w:t xml:space="preserve">а призовые места в межрайонном конкурсе «Шаг в науку» старшеклассникам дается денежная премия. </w:t>
      </w:r>
    </w:p>
    <w:p w:rsidR="00BA14A1" w:rsidRPr="000C0347" w:rsidRDefault="00DE2C1A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>Это несомненно подн</w:t>
      </w:r>
      <w:r w:rsidR="003A29AE" w:rsidRPr="000C0347">
        <w:rPr>
          <w:rFonts w:ascii="Times New Roman" w:hAnsi="Times New Roman"/>
          <w:sz w:val="28"/>
          <w:szCs w:val="28"/>
        </w:rPr>
        <w:t>имает</w:t>
      </w:r>
      <w:r w:rsidRPr="000C0347">
        <w:rPr>
          <w:rFonts w:ascii="Times New Roman" w:hAnsi="Times New Roman"/>
          <w:sz w:val="28"/>
          <w:szCs w:val="28"/>
        </w:rPr>
        <w:t xml:space="preserve"> авторитет кружка в глазах ребят и привлекло новых участников.</w:t>
      </w:r>
    </w:p>
    <w:p w:rsidR="002E57D0" w:rsidRPr="000C0347" w:rsidRDefault="002E57D0" w:rsidP="000C0347">
      <w:pPr>
        <w:pStyle w:val="150"/>
        <w:shd w:val="clear" w:color="auto" w:fill="auto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C0347">
        <w:rPr>
          <w:rFonts w:ascii="Times New Roman" w:hAnsi="Times New Roman" w:cs="Times New Roman"/>
          <w:b w:val="0"/>
          <w:sz w:val="28"/>
          <w:szCs w:val="28"/>
        </w:rPr>
        <w:t>Остановлюсь еще на одной интересной форме профессиональная проба - п</w:t>
      </w:r>
      <w:r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оскольку она </w:t>
      </w:r>
      <w:r w:rsidR="0028443D"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выступает одной из оптимальных технологий формирования профессионального самоопределения обучающихся. </w:t>
      </w:r>
    </w:p>
    <w:p w:rsidR="0028443D" w:rsidRPr="000C0347" w:rsidRDefault="00222B95" w:rsidP="000C0347">
      <w:pPr>
        <w:pStyle w:val="150"/>
        <w:shd w:val="clear" w:color="auto" w:fill="auto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</w:pPr>
      <w:r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Считаю, что работа на станках, работа различными инструментами изготовление изделий от первого чертежа до готовой модели наверно, и есть профессиональная проба</w:t>
      </w:r>
      <w:r w:rsidR="003A29AE"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,</w:t>
      </w:r>
      <w:r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которая в той или иной степени приближает </w:t>
      </w:r>
      <w:r w:rsidR="003A29AE"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ребят к </w:t>
      </w:r>
      <w:r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профессиональной деятельности.</w:t>
      </w:r>
      <w:r w:rsidR="003A29AE"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  </w:t>
      </w:r>
      <w:r w:rsidR="0028443D"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По качеству </w:t>
      </w:r>
      <w:r w:rsidR="003A29AE"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изготовленного </w:t>
      </w:r>
      <w:r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 xml:space="preserve">изделия </w:t>
      </w:r>
      <w:r w:rsidR="0028443D"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можно судить о том, насколько успешно пройдена проба, и что это значит для профессионального выбора</w:t>
      </w:r>
      <w:r w:rsidR="002B15C3" w:rsidRPr="000C0347">
        <w:rPr>
          <w:rFonts w:ascii="Times New Roman" w:eastAsia="Times New Roman" w:hAnsi="Times New Roman" w:cs="Times New Roman"/>
          <w:b w:val="0"/>
          <w:sz w:val="28"/>
          <w:szCs w:val="28"/>
          <w:lang w:eastAsia="ru-RU"/>
        </w:rPr>
        <w:t>.</w:t>
      </w:r>
    </w:p>
    <w:p w:rsidR="00222B95" w:rsidRPr="000C0347" w:rsidRDefault="00222B95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 xml:space="preserve">Можно еще рассказывать об увлекательных играх, мастер-классах которые можно легко наполнить профориентационным содержанием, провести </w:t>
      </w:r>
      <w:r w:rsidR="003A29AE" w:rsidRPr="000C0347">
        <w:rPr>
          <w:rFonts w:ascii="Times New Roman" w:hAnsi="Times New Roman"/>
          <w:sz w:val="28"/>
          <w:szCs w:val="28"/>
        </w:rPr>
        <w:t>их</w:t>
      </w:r>
      <w:r w:rsidRPr="000C0347">
        <w:rPr>
          <w:rFonts w:ascii="Times New Roman" w:hAnsi="Times New Roman"/>
          <w:sz w:val="28"/>
          <w:szCs w:val="28"/>
        </w:rPr>
        <w:t xml:space="preserve">, используя помещения мастерской. </w:t>
      </w:r>
    </w:p>
    <w:p w:rsidR="00222B95" w:rsidRPr="000C0347" w:rsidRDefault="00222B95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eastAsia="Times New Roman" w:hAnsi="Times New Roman"/>
          <w:sz w:val="28"/>
          <w:szCs w:val="28"/>
          <w:lang w:eastAsia="ru-RU"/>
        </w:rPr>
        <w:t>Но з</w:t>
      </w:r>
      <w:r w:rsidRPr="000C0347">
        <w:rPr>
          <w:rFonts w:ascii="Times New Roman" w:hAnsi="Times New Roman"/>
          <w:sz w:val="28"/>
          <w:szCs w:val="28"/>
        </w:rPr>
        <w:t>десь должно действовать общее правило «Не навреди», в данном случае означающее, что наибольший развивающий эффект достигается не за счет увеличения разнообразия мероприятий, а за счет наиболее полного использования потенциальных возможностей каждого из них.</w:t>
      </w:r>
    </w:p>
    <w:p w:rsidR="00DE2C1A" w:rsidRPr="000C0347" w:rsidRDefault="00D65E44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 xml:space="preserve">Таким </w:t>
      </w:r>
      <w:r w:rsidR="002B15C3" w:rsidRPr="000C0347">
        <w:rPr>
          <w:rFonts w:ascii="Times New Roman" w:hAnsi="Times New Roman"/>
          <w:sz w:val="28"/>
          <w:szCs w:val="28"/>
        </w:rPr>
        <w:t xml:space="preserve">образом я рассказала вам </w:t>
      </w:r>
      <w:r w:rsidRPr="000C0347">
        <w:rPr>
          <w:rFonts w:ascii="Times New Roman" w:hAnsi="Times New Roman"/>
          <w:sz w:val="28"/>
          <w:szCs w:val="28"/>
        </w:rPr>
        <w:t>о форм</w:t>
      </w:r>
      <w:r w:rsidR="002B15C3" w:rsidRPr="000C0347">
        <w:rPr>
          <w:rFonts w:ascii="Times New Roman" w:hAnsi="Times New Roman"/>
          <w:sz w:val="28"/>
          <w:szCs w:val="28"/>
        </w:rPr>
        <w:t>ах</w:t>
      </w:r>
      <w:r w:rsidRPr="000C0347">
        <w:rPr>
          <w:rFonts w:ascii="Times New Roman" w:hAnsi="Times New Roman"/>
          <w:sz w:val="28"/>
          <w:szCs w:val="28"/>
        </w:rPr>
        <w:t xml:space="preserve"> и метод</w:t>
      </w:r>
      <w:r w:rsidR="002B15C3" w:rsidRPr="000C0347">
        <w:rPr>
          <w:rFonts w:ascii="Times New Roman" w:hAnsi="Times New Roman"/>
          <w:sz w:val="28"/>
          <w:szCs w:val="28"/>
        </w:rPr>
        <w:t>ах</w:t>
      </w:r>
      <w:r w:rsidRPr="000C0347">
        <w:rPr>
          <w:rFonts w:ascii="Times New Roman" w:hAnsi="Times New Roman"/>
          <w:sz w:val="28"/>
          <w:szCs w:val="28"/>
        </w:rPr>
        <w:t xml:space="preserve"> профориентационной работы в </w:t>
      </w:r>
      <w:r w:rsidR="002B15C3" w:rsidRPr="000C0347">
        <w:rPr>
          <w:rFonts w:ascii="Times New Roman" w:hAnsi="Times New Roman"/>
          <w:sz w:val="28"/>
          <w:szCs w:val="28"/>
        </w:rPr>
        <w:t>моем объединении</w:t>
      </w:r>
      <w:r w:rsidRPr="000C0347">
        <w:rPr>
          <w:rFonts w:ascii="Times New Roman" w:hAnsi="Times New Roman"/>
          <w:sz w:val="28"/>
          <w:szCs w:val="28"/>
        </w:rPr>
        <w:t xml:space="preserve">. </w:t>
      </w:r>
      <w:r w:rsidR="000C0347">
        <w:rPr>
          <w:rFonts w:ascii="Times New Roman" w:hAnsi="Times New Roman"/>
          <w:sz w:val="28"/>
          <w:szCs w:val="28"/>
        </w:rPr>
        <w:t xml:space="preserve"> </w:t>
      </w:r>
      <w:r w:rsidR="00DE2C1A" w:rsidRPr="000C0347">
        <w:rPr>
          <w:rFonts w:ascii="Times New Roman" w:hAnsi="Times New Roman"/>
          <w:sz w:val="28"/>
          <w:szCs w:val="28"/>
        </w:rPr>
        <w:t xml:space="preserve">Накопленные в течение ряда лет сведения о выпускниках показывают, что в дальнейшем, почти все из них поступают </w:t>
      </w:r>
      <w:r w:rsidR="009812D0" w:rsidRPr="000C0347">
        <w:rPr>
          <w:rFonts w:ascii="Times New Roman" w:hAnsi="Times New Roman"/>
          <w:sz w:val="28"/>
          <w:szCs w:val="28"/>
        </w:rPr>
        <w:t xml:space="preserve">техникумы, колледжи и училища </w:t>
      </w:r>
      <w:r w:rsidR="00DE2C1A" w:rsidRPr="000C0347">
        <w:rPr>
          <w:rFonts w:ascii="Times New Roman" w:hAnsi="Times New Roman"/>
          <w:sz w:val="28"/>
          <w:szCs w:val="28"/>
        </w:rPr>
        <w:t xml:space="preserve">по техническим направлениям. </w:t>
      </w:r>
    </w:p>
    <w:p w:rsidR="00DE2C1A" w:rsidRPr="000C0347" w:rsidRDefault="007D3840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  <w:r w:rsidRPr="000C0347">
        <w:rPr>
          <w:rFonts w:ascii="Times New Roman" w:hAnsi="Times New Roman"/>
          <w:sz w:val="28"/>
          <w:szCs w:val="28"/>
        </w:rPr>
        <w:t xml:space="preserve">В заключении можно сделать </w:t>
      </w:r>
      <w:r w:rsidR="00DE2C1A" w:rsidRPr="000C0347">
        <w:rPr>
          <w:rFonts w:ascii="Times New Roman" w:hAnsi="Times New Roman"/>
          <w:sz w:val="28"/>
          <w:szCs w:val="28"/>
        </w:rPr>
        <w:t>вывод, что</w:t>
      </w:r>
      <w:r w:rsidRPr="000C0347">
        <w:rPr>
          <w:rFonts w:ascii="Times New Roman" w:hAnsi="Times New Roman"/>
          <w:sz w:val="28"/>
          <w:szCs w:val="28"/>
        </w:rPr>
        <w:t xml:space="preserve"> мы должны создавать такие образовательные пространства, </w:t>
      </w:r>
      <w:r w:rsidR="00DE2C1A" w:rsidRPr="000C0347">
        <w:rPr>
          <w:rFonts w:ascii="Times New Roman" w:hAnsi="Times New Roman"/>
          <w:sz w:val="28"/>
          <w:szCs w:val="28"/>
        </w:rPr>
        <w:t xml:space="preserve">где ребенок смог бы участвовать в разнообразных формах работы объединения, на практическом опыте узнать свои склонности и способности. развивать и воспитывать в себе те личностные качества, которые помогут ему чувствовать себя увереннее на пути </w:t>
      </w:r>
      <w:r w:rsidR="009812D0" w:rsidRPr="000C0347">
        <w:rPr>
          <w:rFonts w:ascii="Times New Roman" w:hAnsi="Times New Roman"/>
          <w:sz w:val="28"/>
          <w:szCs w:val="28"/>
        </w:rPr>
        <w:t>профессионального определения</w:t>
      </w:r>
      <w:r w:rsidR="00DE2C1A" w:rsidRPr="000C0347">
        <w:rPr>
          <w:rFonts w:ascii="Times New Roman" w:hAnsi="Times New Roman"/>
          <w:sz w:val="28"/>
          <w:szCs w:val="28"/>
        </w:rPr>
        <w:t>.</w:t>
      </w:r>
    </w:p>
    <w:p w:rsidR="00AD1D02" w:rsidRPr="000C0347" w:rsidRDefault="000C0347" w:rsidP="00ED2551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Спасибо за внимание.</w:t>
      </w:r>
    </w:p>
    <w:p w:rsidR="00AD1D02" w:rsidRPr="000C0347" w:rsidRDefault="00AD1D02" w:rsidP="000C0347">
      <w:pPr>
        <w:spacing w:after="0" w:line="264" w:lineRule="auto"/>
        <w:ind w:firstLine="709"/>
        <w:rPr>
          <w:rFonts w:ascii="Times New Roman" w:hAnsi="Times New Roman"/>
          <w:sz w:val="28"/>
          <w:szCs w:val="28"/>
        </w:rPr>
      </w:pPr>
    </w:p>
    <w:p w:rsidR="00AD1D02" w:rsidRPr="000C0347" w:rsidRDefault="00AD1D02" w:rsidP="000C0347">
      <w:pPr>
        <w:spacing w:after="0" w:line="264" w:lineRule="auto"/>
        <w:ind w:firstLine="0"/>
        <w:jc w:val="left"/>
        <w:rPr>
          <w:rFonts w:ascii="Times New Roman" w:eastAsia="Times New Roman" w:hAnsi="Times New Roman"/>
          <w:i/>
          <w:sz w:val="28"/>
          <w:szCs w:val="28"/>
          <w:lang w:eastAsia="ru-RU"/>
        </w:rPr>
      </w:pPr>
    </w:p>
    <w:sectPr w:rsidR="00AD1D02" w:rsidRPr="000C0347" w:rsidSect="00590F52">
      <w:pgSz w:w="11906" w:h="16838"/>
      <w:pgMar w:top="1134" w:right="85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FD1" w:rsidRDefault="00262FD1" w:rsidP="006618F2">
      <w:pPr>
        <w:spacing w:after="0" w:line="240" w:lineRule="auto"/>
      </w:pPr>
      <w:r>
        <w:separator/>
      </w:r>
    </w:p>
  </w:endnote>
  <w:endnote w:type="continuationSeparator" w:id="0">
    <w:p w:rsidR="00262FD1" w:rsidRDefault="00262FD1" w:rsidP="00661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OfficinaSerifBookC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FD1" w:rsidRDefault="00262FD1" w:rsidP="006618F2">
      <w:pPr>
        <w:spacing w:after="0" w:line="240" w:lineRule="auto"/>
      </w:pPr>
      <w:r>
        <w:separator/>
      </w:r>
    </w:p>
  </w:footnote>
  <w:footnote w:type="continuationSeparator" w:id="0">
    <w:p w:rsidR="00262FD1" w:rsidRDefault="00262FD1" w:rsidP="00661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8135EB"/>
    <w:multiLevelType w:val="hybridMultilevel"/>
    <w:tmpl w:val="4F748D04"/>
    <w:lvl w:ilvl="0" w:tplc="D212ACB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4B6A7F"/>
    <w:multiLevelType w:val="hybridMultilevel"/>
    <w:tmpl w:val="A522BD4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83E0F30"/>
    <w:multiLevelType w:val="hybridMultilevel"/>
    <w:tmpl w:val="B40CCA60"/>
    <w:lvl w:ilvl="0" w:tplc="4BD6B0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4011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B616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AC1C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EC7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FE3E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AF6E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30B0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560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363187F"/>
    <w:multiLevelType w:val="multilevel"/>
    <w:tmpl w:val="C65AE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6A55DA"/>
    <w:multiLevelType w:val="hybridMultilevel"/>
    <w:tmpl w:val="BD8C18E0"/>
    <w:lvl w:ilvl="0" w:tplc="A99AE6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B8F5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CAF2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FDEAF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847DB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B8E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6077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505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9E87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3289E"/>
    <w:multiLevelType w:val="multilevel"/>
    <w:tmpl w:val="E2B2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A62"/>
    <w:rsid w:val="00076E94"/>
    <w:rsid w:val="000B4E15"/>
    <w:rsid w:val="000C0347"/>
    <w:rsid w:val="00123D3B"/>
    <w:rsid w:val="001338F7"/>
    <w:rsid w:val="00173699"/>
    <w:rsid w:val="00187E9E"/>
    <w:rsid w:val="00190C7D"/>
    <w:rsid w:val="001B6BC3"/>
    <w:rsid w:val="001B7AED"/>
    <w:rsid w:val="00207A96"/>
    <w:rsid w:val="00221AA9"/>
    <w:rsid w:val="00222B95"/>
    <w:rsid w:val="00231AE3"/>
    <w:rsid w:val="00237892"/>
    <w:rsid w:val="00250DEB"/>
    <w:rsid w:val="00262FD1"/>
    <w:rsid w:val="002746C8"/>
    <w:rsid w:val="0028137B"/>
    <w:rsid w:val="0028443D"/>
    <w:rsid w:val="002B15C3"/>
    <w:rsid w:val="002B72CA"/>
    <w:rsid w:val="002E57D0"/>
    <w:rsid w:val="0030446E"/>
    <w:rsid w:val="00312C6B"/>
    <w:rsid w:val="003808A2"/>
    <w:rsid w:val="003924E7"/>
    <w:rsid w:val="003A29AE"/>
    <w:rsid w:val="003E0491"/>
    <w:rsid w:val="003E13D8"/>
    <w:rsid w:val="003E6D8F"/>
    <w:rsid w:val="003F723A"/>
    <w:rsid w:val="004140A4"/>
    <w:rsid w:val="0044077A"/>
    <w:rsid w:val="00441913"/>
    <w:rsid w:val="00445FD5"/>
    <w:rsid w:val="004B5943"/>
    <w:rsid w:val="00505924"/>
    <w:rsid w:val="00590F52"/>
    <w:rsid w:val="005D1F0F"/>
    <w:rsid w:val="005E29AF"/>
    <w:rsid w:val="006618F2"/>
    <w:rsid w:val="00666B5B"/>
    <w:rsid w:val="006A258E"/>
    <w:rsid w:val="006A288E"/>
    <w:rsid w:val="00701A62"/>
    <w:rsid w:val="0070590A"/>
    <w:rsid w:val="00744579"/>
    <w:rsid w:val="00744CCB"/>
    <w:rsid w:val="00774B40"/>
    <w:rsid w:val="007A64B3"/>
    <w:rsid w:val="007D3840"/>
    <w:rsid w:val="00804568"/>
    <w:rsid w:val="00805D77"/>
    <w:rsid w:val="008307C5"/>
    <w:rsid w:val="00876444"/>
    <w:rsid w:val="00886389"/>
    <w:rsid w:val="008D67A6"/>
    <w:rsid w:val="009347E2"/>
    <w:rsid w:val="00936DF5"/>
    <w:rsid w:val="009408AB"/>
    <w:rsid w:val="00947973"/>
    <w:rsid w:val="00967E8B"/>
    <w:rsid w:val="009812D0"/>
    <w:rsid w:val="009C14B0"/>
    <w:rsid w:val="009C7DF8"/>
    <w:rsid w:val="00A25A59"/>
    <w:rsid w:val="00A32033"/>
    <w:rsid w:val="00A61E28"/>
    <w:rsid w:val="00A63FDE"/>
    <w:rsid w:val="00A77F62"/>
    <w:rsid w:val="00A83905"/>
    <w:rsid w:val="00AA7D5B"/>
    <w:rsid w:val="00AD1D02"/>
    <w:rsid w:val="00AE71BE"/>
    <w:rsid w:val="00B07C95"/>
    <w:rsid w:val="00B24E03"/>
    <w:rsid w:val="00B84713"/>
    <w:rsid w:val="00BA14A1"/>
    <w:rsid w:val="00BB48AB"/>
    <w:rsid w:val="00BE438B"/>
    <w:rsid w:val="00C934A3"/>
    <w:rsid w:val="00CA4A94"/>
    <w:rsid w:val="00CB5FF4"/>
    <w:rsid w:val="00CE3B7F"/>
    <w:rsid w:val="00D03A5B"/>
    <w:rsid w:val="00D3295E"/>
    <w:rsid w:val="00D55B40"/>
    <w:rsid w:val="00D65E44"/>
    <w:rsid w:val="00D727A2"/>
    <w:rsid w:val="00D72C82"/>
    <w:rsid w:val="00D96C47"/>
    <w:rsid w:val="00DA3B60"/>
    <w:rsid w:val="00DA44CB"/>
    <w:rsid w:val="00DB0D11"/>
    <w:rsid w:val="00DC6FA6"/>
    <w:rsid w:val="00DE2C1A"/>
    <w:rsid w:val="00DE563F"/>
    <w:rsid w:val="00DF6D8A"/>
    <w:rsid w:val="00E72668"/>
    <w:rsid w:val="00E742A2"/>
    <w:rsid w:val="00E85557"/>
    <w:rsid w:val="00EB3EB7"/>
    <w:rsid w:val="00EB54F4"/>
    <w:rsid w:val="00EC1078"/>
    <w:rsid w:val="00EC1377"/>
    <w:rsid w:val="00ED0A1C"/>
    <w:rsid w:val="00ED2551"/>
    <w:rsid w:val="00EE0ACF"/>
    <w:rsid w:val="00EE5785"/>
    <w:rsid w:val="00F0597B"/>
    <w:rsid w:val="00F15732"/>
    <w:rsid w:val="00F615C5"/>
    <w:rsid w:val="00F65593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E827F-BE83-43E7-92CF-95352D170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A62"/>
    <w:pPr>
      <w:spacing w:after="200" w:line="276" w:lineRule="auto"/>
      <w:ind w:firstLine="851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1A62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742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42A2"/>
    <w:pPr>
      <w:widowControl w:val="0"/>
      <w:shd w:val="clear" w:color="auto" w:fill="FFFFFF"/>
      <w:spacing w:before="420" w:after="0" w:line="643" w:lineRule="exact"/>
      <w:ind w:hanging="360"/>
    </w:pPr>
    <w:rPr>
      <w:rFonts w:ascii="Times New Roman" w:eastAsia="Times New Roman" w:hAnsi="Times New Roman"/>
      <w:sz w:val="28"/>
      <w:szCs w:val="28"/>
    </w:rPr>
  </w:style>
  <w:style w:type="character" w:customStyle="1" w:styleId="21">
    <w:name w:val="Заголовок №2_"/>
    <w:basedOn w:val="a0"/>
    <w:link w:val="22"/>
    <w:rsid w:val="00E742A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E742A2"/>
    <w:pPr>
      <w:widowControl w:val="0"/>
      <w:shd w:val="clear" w:color="auto" w:fill="FFFFFF"/>
      <w:spacing w:after="0" w:line="322" w:lineRule="exact"/>
      <w:ind w:hanging="1440"/>
      <w:jc w:val="center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a4">
    <w:name w:val="Normal (Web)"/>
    <w:basedOn w:val="a"/>
    <w:uiPriority w:val="99"/>
    <w:unhideWhenUsed/>
    <w:rsid w:val="00207A96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5E29AF"/>
    <w:rPr>
      <w:rFonts w:ascii="OfficinaSerifBookC" w:hAnsi="OfficinaSerifBookC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B4E15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7D3840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customStyle="1" w:styleId="23">
    <w:name w:val="стиль2"/>
    <w:basedOn w:val="a"/>
    <w:rsid w:val="006A288E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">
    <w:name w:val="Основной текст (15)_"/>
    <w:basedOn w:val="a0"/>
    <w:link w:val="150"/>
    <w:rsid w:val="006A288E"/>
    <w:rPr>
      <w:rFonts w:ascii="Book Antiqua" w:eastAsia="Book Antiqua" w:hAnsi="Book Antiqua" w:cs="Book Antiqua"/>
      <w:b/>
      <w:bCs/>
      <w:sz w:val="32"/>
      <w:szCs w:val="32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6A288E"/>
    <w:pPr>
      <w:widowControl w:val="0"/>
      <w:shd w:val="clear" w:color="auto" w:fill="FFFFFF"/>
      <w:spacing w:after="480" w:line="0" w:lineRule="atLeast"/>
      <w:ind w:firstLine="0"/>
      <w:jc w:val="left"/>
    </w:pPr>
    <w:rPr>
      <w:rFonts w:ascii="Book Antiqua" w:eastAsia="Book Antiqua" w:hAnsi="Book Antiqua" w:cs="Book Antiqua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66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18F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6618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618F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DE2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2C1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0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7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725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7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761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63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44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9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58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8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979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60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19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9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11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7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88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32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1882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33</cp:revision>
  <cp:lastPrinted>2021-02-17T11:44:00Z</cp:lastPrinted>
  <dcterms:created xsi:type="dcterms:W3CDTF">2021-02-11T05:32:00Z</dcterms:created>
  <dcterms:modified xsi:type="dcterms:W3CDTF">2021-02-28T17:07:00Z</dcterms:modified>
</cp:coreProperties>
</file>