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ГБОУ школа № 432 Колпинского района Санкт-Петербурга</w:t>
      </w: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Pr="00DE6816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DE6816">
        <w:rPr>
          <w:rFonts w:ascii="Times New Roman" w:hAnsi="Times New Roman" w:cs="Times New Roman"/>
          <w:color w:val="333333"/>
          <w:sz w:val="24"/>
          <w:szCs w:val="24"/>
        </w:rPr>
        <w:t>Доклад на тему: «Совершенствование коммуникативных умений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 учащихся</w:t>
      </w:r>
    </w:p>
    <w:p w:rsidR="00B44CAF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уроках гуманитарного цикла как основа преодоления трудностей в обучении».</w:t>
      </w:r>
    </w:p>
    <w:p w:rsidR="00B44CAF" w:rsidRPr="00DE6816" w:rsidRDefault="00B44CAF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C65498">
        <w:rPr>
          <w:rFonts w:ascii="Times New Roman" w:hAnsi="Times New Roman" w:cs="Times New Roman"/>
          <w:color w:val="333333"/>
          <w:sz w:val="24"/>
          <w:szCs w:val="24"/>
        </w:rPr>
        <w:t>Учитель русского языка Зверева Ирина Алексеевна</w:t>
      </w:r>
    </w:p>
    <w:p w:rsidR="00B44CAF" w:rsidRDefault="00B44CAF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C65498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C65498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44CAF" w:rsidRDefault="00B44CAF" w:rsidP="00C65498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2020-2021 учебный год</w:t>
      </w: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Меня зовут Зверева Ирина Алексеевна, я работаю учителем русского языка  с детьми, имеющими лёгкую степень умственной отсталости.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Надеюсь, что мой педагогический опыт поможет вам, уважаемые коллеги, по-другому взглянуть на проблему неуспешности в обучении школьников. 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2.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Вероятно, всем вам знакомы эти позы, которые сопровождаются словами: «Не хочу ничего делать», «Скучно», а также в каждом классе найдётся ученик, который «сам ничего не делает и другим не даёт». 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На этих фото классические образы неуспешных учеников. Это дети, которые по разным причинам плохо усваивают учебный материал. Со временем у них пропадает вера в свои силы. И скрывают проблемы трудностей эти дети за непослушанием. Проще сказать «я не хочу», чем «я не могу».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3.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Я предлагаю вам посмотреть фрагмент фрагмента к/ф «Звёздочки на земле», где главный герой – мальчик, имеющий диагноз дислексия.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4.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Обратите ваше внимание на фото. Это Соломоновы острова -</w:t>
      </w:r>
      <w:r w:rsidRPr="003462A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r w:rsidRPr="003462A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государство в юго-западной части</w:t>
      </w:r>
      <w:r w:rsidRPr="003462A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4" w:tooltip="Тихий океан" w:history="1">
        <w:r w:rsidRPr="003462AC">
          <w:rPr>
            <w:rStyle w:val="Hyperlink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Тихого океана</w:t>
        </w:r>
      </w:hyperlink>
      <w:r w:rsidRPr="003462AC">
        <w:rPr>
          <w:rFonts w:ascii="Times New Roman" w:hAnsi="Times New Roman" w:cs="Times New Roman"/>
          <w:color w:val="333333"/>
          <w:sz w:val="24"/>
          <w:szCs w:val="24"/>
        </w:rPr>
        <w:t>. Когда аборигены хотят расчистить себе территорию от деревьев, они не вырубают их, а собираются всем племенем и начинают ругать их. Через какое-то время деревья погибают сами.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Деревья погибают от злобы, а мы, коллеги, имеем дело с человеческими душами. Вспомните слова героини «Иронии судьбы…»: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b/>
          <w:bCs/>
          <w:i/>
          <w:iCs/>
          <w:color w:val="3C3B3B"/>
          <w:sz w:val="24"/>
          <w:szCs w:val="24"/>
          <w:shd w:val="clear" w:color="auto" w:fill="F8F8F8"/>
        </w:rPr>
      </w:pPr>
      <w:r w:rsidRPr="003462AC">
        <w:rPr>
          <w:rFonts w:ascii="Times New Roman" w:hAnsi="Times New Roman" w:cs="Times New Roman"/>
          <w:b/>
          <w:bCs/>
          <w:i/>
          <w:iCs/>
          <w:color w:val="3C3B3B"/>
          <w:sz w:val="24"/>
          <w:szCs w:val="24"/>
          <w:shd w:val="clear" w:color="auto" w:fill="F8F8F8"/>
        </w:rPr>
        <w:t>«Ошибки учителей менее заметны, но в итоге не менее значимы, чем ошибки врачей».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Причин, ведущих к неуспеваемости, может быть много: низкая мотивация и познавательная способность, низкие интеллектуальные возможности и т.д.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Эти дети выделяются из общей массы, за ними закрепляется амплуа неудачников.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5.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А, между тем, среди детей-неудачников были такие дарования как: Исаак Ньютон, Леонардо да Винчи, Томас Эдисон, Пабло Пикассо, Уолт Дисней, Агата Кристи.</w:t>
      </w:r>
    </w:p>
    <w:p w:rsidR="00B44CAF" w:rsidRPr="003462AC" w:rsidRDefault="00B44CAF" w:rsidP="0012278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Эти люди смотрели на мир иначе, но, между тем, со временем смогли изменить курс истории. </w:t>
      </w:r>
    </w:p>
    <w:p w:rsidR="00B44CAF" w:rsidRPr="003462AC" w:rsidRDefault="00B44CAF" w:rsidP="0012278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Мои подопечные – это дети, в характеристиках которых значится: низкая познавательная способность и учебная мотивация, низкий уровень памяти, внимания, узкий кругозор, несформированность речи…</w:t>
      </w:r>
    </w:p>
    <w:p w:rsidR="00B44CAF" w:rsidRPr="003462AC" w:rsidRDefault="00B44CAF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Вместе  с тем  эти дети в скором будущем займут место рядом с нами. </w:t>
      </w:r>
      <w:r w:rsidRPr="003462AC">
        <w:rPr>
          <w:rFonts w:ascii="Times New Roman" w:hAnsi="Times New Roman" w:cs="Times New Roman"/>
          <w:color w:val="333333"/>
          <w:sz w:val="24"/>
          <w:szCs w:val="24"/>
          <w:u w:val="single"/>
        </w:rPr>
        <w:t>Поэтому моя основная задача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– подготовить их к жизни: не только научить вести диалог, составлять деловые бумаги, выполнять законы общества, но и корректировать трудности. </w:t>
      </w:r>
    </w:p>
    <w:p w:rsidR="00B44CAF" w:rsidRPr="003462AC" w:rsidRDefault="00B44CAF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На сегодняшний день существует огромное множество педагогических технологий, а современный урок – это их совокупность.</w:t>
      </w:r>
    </w:p>
    <w:p w:rsidR="00B44CAF" w:rsidRPr="003462AC" w:rsidRDefault="00B44CAF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6.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Опыт моей работы будет полезен, ведь в каждом классе имеются ученики, которым трудно усваивать учебный материал. На помощь придёт 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технология компенсирующего обучения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(педагогической коррекции, поддержки, выравнивания, личностно-ориентированного подхода).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Прежде всего, необходимо провести психолого-педагогическую диагностику, которая позволит определить, какие именно проблемы лежат в основе трудностей.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Проблема, которая встречается очень часто, не только среди учеников коррекционной школы, – это низкий уровень сформированности коммуникативных умений.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7.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(Коммуникативные умения)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8.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Особенные трудности дети испытывают при составлении рассказа по картине.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9.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С целью преодоления коммуникативных трудностей со своими подопечными я использую Методику работы по закрытой картинке, которая была разработана Л.М. Быковой для школы глухих детей.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10.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В процессе работы по закрытой картинке дети учатся в строгой логической последовательности задавать вопросы об её содержании, по словесным ответам учителя отображать его в рисунках, сравнивать рисунки с картинкой, строить связный рассказ.</w:t>
      </w:r>
    </w:p>
    <w:p w:rsidR="00B44CAF" w:rsidRPr="003462AC" w:rsidRDefault="00B44CAF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В работе по закрытой картинке выделяется 4 этапа.</w:t>
      </w:r>
    </w:p>
    <w:p w:rsidR="00B44CAF" w:rsidRPr="003462AC" w:rsidRDefault="00B44CAF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1. Беседа по выяснению содержания закрытой картинки.</w:t>
      </w:r>
    </w:p>
    <w:p w:rsidR="00B44CAF" w:rsidRPr="003462AC" w:rsidRDefault="00B44CAF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2. Запись и зарисовка детьми содержания закрытой картинки по представлению с опорой на справочный материал.</w:t>
      </w:r>
    </w:p>
    <w:p w:rsidR="00B44CAF" w:rsidRPr="003462AC" w:rsidRDefault="00B44CAF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3. Анализ рисунков детей и сравнение их с открытой картинкой.</w:t>
      </w:r>
    </w:p>
    <w:p w:rsidR="00B44CAF" w:rsidRPr="003462AC" w:rsidRDefault="00B44CAF" w:rsidP="00175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ab/>
        <w:t>4. Устное или письменное описание картинки. Проводится с целью развития связной речи учащихся.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11.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Количество деталей зависит от особенностей аудитории.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12.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Тематика вопросов имеет следующую последовательность: Когда? Где? Кто и что делает?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Это вопросы опорные, а дети должны задавать уточняющие: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1. В какое время года? Утром, днём или вечером?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2. Где? На улице, в доме, в лесу? Что в комнате? 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3. Кто? Это человек или животное? Чем он занят?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Давайте попробуем написать с вами рассказ по закрытой картинке.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13.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Картинка открыта.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Сравните свои представления и записи с картинкой. Что вы поняли не так?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14-15.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Со временем можно использовать картины с множеством деталей.</w:t>
      </w:r>
    </w:p>
    <w:p w:rsidR="00B44CAF" w:rsidRPr="003462AC" w:rsidRDefault="00B44CAF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16.</w:t>
      </w:r>
      <w:r w:rsidRPr="003462AC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Применять эту методику можно на всех предметах гуманитарного цикла. Тематика картинки, этап урока, на котором её используют, зависит от задач урока и особенностей класса.</w:t>
      </w:r>
    </w:p>
    <w:p w:rsidR="00B44CAF" w:rsidRPr="003462AC" w:rsidRDefault="00B44CAF" w:rsidP="004D20DB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Наблюдения показали, что определение направлений работы по совершенствованию коммуникативных умений, использование авторских методик, подобранных в соответствии с возрастными и психофизическими особенностями учащихся, не только способствуют совершенствованию умения строить продуктивное взаимодействие и сотрудничество со сверстниками и взрослыми, совершенствованию общих коммуникативных умений, но и позволяют ребёнку лучше усваивать учебный материал, а значит быть успешным.</w:t>
      </w:r>
    </w:p>
    <w:sectPr w:rsidR="00B44CAF" w:rsidRPr="003462AC" w:rsidSect="00A9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1D"/>
    <w:rsid w:val="00005AAB"/>
    <w:rsid w:val="000360C3"/>
    <w:rsid w:val="00090679"/>
    <w:rsid w:val="000D01F9"/>
    <w:rsid w:val="000D1BBE"/>
    <w:rsid w:val="00122783"/>
    <w:rsid w:val="001368E8"/>
    <w:rsid w:val="001753D1"/>
    <w:rsid w:val="001A3D9C"/>
    <w:rsid w:val="001D17C4"/>
    <w:rsid w:val="001F338F"/>
    <w:rsid w:val="00245DA2"/>
    <w:rsid w:val="00253E1C"/>
    <w:rsid w:val="002E4DD6"/>
    <w:rsid w:val="0034281B"/>
    <w:rsid w:val="003462AC"/>
    <w:rsid w:val="003D76C5"/>
    <w:rsid w:val="004D20DB"/>
    <w:rsid w:val="00517D28"/>
    <w:rsid w:val="00574CF3"/>
    <w:rsid w:val="00582447"/>
    <w:rsid w:val="00646391"/>
    <w:rsid w:val="006C19F2"/>
    <w:rsid w:val="006F324D"/>
    <w:rsid w:val="007164BD"/>
    <w:rsid w:val="007429BB"/>
    <w:rsid w:val="0076404A"/>
    <w:rsid w:val="00787E3E"/>
    <w:rsid w:val="007F4568"/>
    <w:rsid w:val="0081028C"/>
    <w:rsid w:val="0084517F"/>
    <w:rsid w:val="00856645"/>
    <w:rsid w:val="00892581"/>
    <w:rsid w:val="008F6F1D"/>
    <w:rsid w:val="0099199F"/>
    <w:rsid w:val="00A97390"/>
    <w:rsid w:val="00B10166"/>
    <w:rsid w:val="00B419A0"/>
    <w:rsid w:val="00B44CAF"/>
    <w:rsid w:val="00B87E3E"/>
    <w:rsid w:val="00C41A98"/>
    <w:rsid w:val="00C65498"/>
    <w:rsid w:val="00CF47B4"/>
    <w:rsid w:val="00DE6816"/>
    <w:rsid w:val="00EF4DB2"/>
    <w:rsid w:val="00F60167"/>
    <w:rsid w:val="00FA2240"/>
    <w:rsid w:val="00FA5456"/>
    <w:rsid w:val="00FE22A6"/>
    <w:rsid w:val="00FE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F6F1D"/>
  </w:style>
  <w:style w:type="paragraph" w:styleId="BalloonText">
    <w:name w:val="Balloon Text"/>
    <w:basedOn w:val="Normal"/>
    <w:link w:val="BalloonTextChar"/>
    <w:uiPriority w:val="99"/>
    <w:semiHidden/>
    <w:rsid w:val="00B8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F4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2%D0%B8%D1%85%D0%B8%D0%B9_%D0%BE%D0%BA%D0%B5%D0%B0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394</TotalTime>
  <Pages>4</Pages>
  <Words>830</Words>
  <Characters>4733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Глазков</cp:lastModifiedBy>
  <cp:revision>10</cp:revision>
  <dcterms:created xsi:type="dcterms:W3CDTF">2015-02-23T10:29:00Z</dcterms:created>
  <dcterms:modified xsi:type="dcterms:W3CDTF">2020-10-22T07:46:00Z</dcterms:modified>
</cp:coreProperties>
</file>