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D7" w:rsidRPr="00CF4871" w:rsidRDefault="000A5DD7" w:rsidP="000A5DD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Развитие образования: традиции и перспективы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5DD7" w:rsidRPr="00CF4871" w:rsidRDefault="000A5DD7" w:rsidP="000A5D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F4871">
        <w:rPr>
          <w:rFonts w:ascii="Times New Roman" w:hAnsi="Times New Roman" w:cs="Times New Roman"/>
          <w:sz w:val="28"/>
          <w:szCs w:val="28"/>
        </w:rPr>
        <w:t xml:space="preserve">Веревкина А.А., </w:t>
      </w:r>
    </w:p>
    <w:p w:rsidR="000A5DD7" w:rsidRPr="00CF4871" w:rsidRDefault="000A5DD7" w:rsidP="000A5DD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F4871">
        <w:rPr>
          <w:rFonts w:ascii="Times New Roman" w:hAnsi="Times New Roman" w:cs="Times New Roman"/>
          <w:sz w:val="28"/>
          <w:szCs w:val="28"/>
        </w:rPr>
        <w:t>преподаватель ОГАПОУ «Белгородский техникум промышленности и сферы услуг»</w:t>
      </w:r>
    </w:p>
    <w:p w:rsidR="000A5DD7" w:rsidRDefault="000A5DD7" w:rsidP="000A5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DD7" w:rsidRPr="00CF4871" w:rsidRDefault="000A5DD7" w:rsidP="000A5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871">
        <w:rPr>
          <w:rFonts w:ascii="Times New Roman" w:hAnsi="Times New Roman" w:cs="Times New Roman"/>
          <w:sz w:val="28"/>
          <w:szCs w:val="28"/>
        </w:rPr>
        <w:t xml:space="preserve">Изменения в российской системе образования, вызванные переоценкой ценностных оснований и объективными потребностями современного общества, вызывают необходимость обращения к вопросу соотношения традиционного и </w:t>
      </w:r>
      <w:r>
        <w:rPr>
          <w:rFonts w:ascii="Times New Roman" w:hAnsi="Times New Roman" w:cs="Times New Roman"/>
          <w:sz w:val="28"/>
          <w:szCs w:val="28"/>
        </w:rPr>
        <w:t>инновационного</w:t>
      </w:r>
      <w:r w:rsidRPr="00CF4871">
        <w:rPr>
          <w:rFonts w:ascii="Times New Roman" w:hAnsi="Times New Roman" w:cs="Times New Roman"/>
          <w:sz w:val="28"/>
          <w:szCs w:val="28"/>
        </w:rPr>
        <w:t xml:space="preserve"> в развитии образования.</w:t>
      </w:r>
    </w:p>
    <w:p w:rsidR="000A5DD7" w:rsidRPr="00CF4871" w:rsidRDefault="000A5DD7" w:rsidP="000A5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871">
        <w:rPr>
          <w:rFonts w:ascii="Times New Roman" w:hAnsi="Times New Roman" w:cs="Times New Roman"/>
          <w:sz w:val="28"/>
          <w:szCs w:val="28"/>
        </w:rPr>
        <w:t xml:space="preserve">В федеральном законе «Об образовании в Российской Федерации» от 21.12.2012 года введено следующее понятие термина «образование»: единый целенаправленный процесс воспитания и обучения, являющийся общественно-значимым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CF4871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CF4871">
        <w:rPr>
          <w:rFonts w:ascii="Times New Roman" w:hAnsi="Times New Roman" w:cs="Times New Roman"/>
          <w:sz w:val="28"/>
          <w:szCs w:val="28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0A5DD7" w:rsidRPr="00CF4871" w:rsidRDefault="000A5DD7" w:rsidP="000A5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871">
        <w:rPr>
          <w:rFonts w:ascii="Times New Roman" w:hAnsi="Times New Roman" w:cs="Times New Roman"/>
          <w:sz w:val="28"/>
          <w:szCs w:val="28"/>
        </w:rPr>
        <w:t xml:space="preserve">В недалеком прошлом «образование» - это объем систематизированных знаний, умений, навыков, способов мышления, которыми овладел обучаемый, а главный критерий образованности – системность знаний и системность мышления, проявляющаяся в том, что человек способен самостоятельно восстанавливать недостающие звенья в системе знаний с помощью логических рассуждений. </w:t>
      </w:r>
    </w:p>
    <w:p w:rsidR="000A5DD7" w:rsidRPr="00CF4871" w:rsidRDefault="000A5DD7" w:rsidP="000A5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4871">
        <w:rPr>
          <w:rFonts w:ascii="Times New Roman" w:hAnsi="Times New Roman" w:cs="Times New Roman"/>
          <w:sz w:val="28"/>
          <w:szCs w:val="28"/>
        </w:rPr>
        <w:t xml:space="preserve">В древности  - «образование есть то, что остается, когда все выученное забывается». </w:t>
      </w:r>
    </w:p>
    <w:p w:rsidR="000A5DD7" w:rsidRPr="00CF4871" w:rsidRDefault="000A5DD7" w:rsidP="000A5D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традициями в образовании следует понимать устоявшиеся элементы содержания, средств и технологий обучения и воспитания, которые передаются из одного поколения работников образования к другому. Когда обнаружилось, что общество прогрессирует быстрее или медленнее в зависимости от того, как в нем поставлено воспитание подрастающих поколений, появилась потребность в обобщении опыта воспитания, в создании специальных учебно-воспитательных учреждений. 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Колыбелью европейских систем воспитания стала древнегреческая философия. Теоретиками педагогики были крупные древнегреческие мыслители Сократ (469-399 гг. до н.э.), Платон (427-347 гг. до н.э.), Аристотель (384-322 гг. до н.э.), в </w:t>
      </w:r>
      <w:proofErr w:type="gram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трудах</w:t>
      </w:r>
      <w:proofErr w:type="gram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которых глубоко разработаны важнейшие идеи и положения, связанные с воспитанием человека, формированием его личности. Своеобразным итогом развития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греческо-римской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педагогической мысли стало произведение «Образование оратора» древнеримского философа Марка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Квинтилиана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(36-96 гг.).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Существовавшая во все времена народная педагогика, сыграла решающую роль в духовном и физическом развитии людей. Народ создал оригинальные и удивительно жизнестойкие системы нравственного, трудового воспитания.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Выделение в 17 веке педагогики в самостоятельную науку связано с именем великого чешского педагога Яна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Амоса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Коменского (1592-1670) – автора труда «Великая дидактика», требовавшего, чтобы обучение исходило из чувственных восприятий, физического и нравственного воспитания. Он разработал все основные вопросы организации учебной работы, явился основоположником классно-урочной системы обучения. Крупный английский педагог 17 столетия Джон Локк (1632-1704) предложил систему воспитания «джентльмена» (светского молодого человека, умеющего прибыльно вести свои дела), направленную в первую очередь на формирование «дисциплины тела» и «дисциплины духа».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Французский просветитель Жан Жак Руссо (1712-1778) создал теорию естественного воспитания – воспитания, которое должно осуществляться в соответствии с природой человека, не мешая его естественному и свободному развитию, а обучение должно быть тесно связано с жизнью, с природой. Он разработал своеобразную возрастную периодизацию, учитывающую возрастные особенности детей. Великий швейцарский педагог Иоганн Генрих Песталоцци (1746-1827) создал «теорию элементарного образования» (научить измерять, считать и владеть речью), способствовавшую развитию народных школ.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Великий русский педагог-демократ Константин Дмитриевич Ушинский (1824-1870) – основоположник русской педагогической науки и народной школы в России, строящейся на следующих принципах: народности, самобытности русской педагогической науки, воспитания в труде. В педагогике советского периода Антон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Семенович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Макаренко (1888-1939) были выдвинуты основные принципы создания и педагогического руководства детским коллективом, разработана методика трудового воспитания, методика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дисциплинирования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. Советский педагог Василий Александрович Сухомлинский (1918-1970) внес огромный вклад в исследование моральных проблем молодежи. Его дидактические советы, меткие наблюдения сохраняют свое значение и при осмыслении современных путей развития педагогической мысли и школы.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Советская школа ориентировалась на профессиональную подготовку, она связывала жизненный успех человека с тем, насколько он способен освоить профессию, полезную и нужную обществу и реализовать себя в общественном производстве. При этом доминантой советской школы была ориентация на знания. Школа давала фундаментальную подготовку, предполагавшую развитие универсальных способностей - мышления, творчества, коллективистских качеств, что позволяет видеть профессию не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узкооперационально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, но масштабно, а значит, не быть рабом профессии: советские специалисты были «специалистами широкого профиля», они легко осваивали смежные профессии.</w:t>
      </w:r>
      <w:r w:rsidRPr="00CF487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:rsidR="000A5DD7" w:rsidRPr="00CF4871" w:rsidRDefault="000A5DD7" w:rsidP="000A5DD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CF4871">
        <w:rPr>
          <w:sz w:val="28"/>
          <w:szCs w:val="28"/>
          <w:shd w:val="clear" w:color="auto" w:fill="FFFFFF"/>
        </w:rPr>
        <w:lastRenderedPageBreak/>
        <w:t xml:space="preserve">В настоящее время в России,  как и во всем мире, происходит активное развитие инновационных процессов в образовании, которое обусловлено следующими факторами: интенсивным развитием информационных технологий во всех сферах человеческой жизни; обновлением содержания современной философии образования, центром которой стал общечеловеческий целостный аспект; гуманистически-сориентированным характером взаимодействия участников учебно-воспитательного процесса; необходимостью повышения уровня активности и ответственности педагога за собственную профессиональную деятельность, направленную на формирование творческой личности </w:t>
      </w:r>
      <w:r>
        <w:rPr>
          <w:sz w:val="28"/>
          <w:szCs w:val="28"/>
          <w:shd w:val="clear" w:color="auto" w:fill="FFFFFF"/>
        </w:rPr>
        <w:t>обучающегося</w:t>
      </w:r>
      <w:r w:rsidRPr="00CF4871">
        <w:rPr>
          <w:sz w:val="28"/>
          <w:szCs w:val="28"/>
          <w:shd w:val="clear" w:color="auto" w:fill="FFFFFF"/>
        </w:rPr>
        <w:t>, готовности к восприятию и активной деятельности в новых социально-экономических условиях. В связи с этим исключительное значение приобретает инновационная (новаторская) деятельность педагога.</w:t>
      </w:r>
    </w:p>
    <w:p w:rsidR="000A5DD7" w:rsidRPr="00CF4871" w:rsidRDefault="000A5DD7" w:rsidP="000A5DD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pple-converted-space"/>
          <w:rFonts w:eastAsiaTheme="majorEastAsia"/>
          <w:shd w:val="clear" w:color="auto" w:fill="FFFFFF"/>
        </w:rPr>
      </w:pPr>
      <w:r w:rsidRPr="00CF4871">
        <w:rPr>
          <w:sz w:val="28"/>
          <w:szCs w:val="28"/>
        </w:rPr>
        <w:t xml:space="preserve">Слово «инновация» имеет латинское происхождение. В переводе оно означает обновление, изменение, ввод чего-то нового, введение новизны. Новаторство в образовании – это использование новых, повышающих эффективность способов, средств подачи информации, обучения самостоятельному поиску нужной информации, проверке ее адекватности, повышения интереса обучающихся к новому материалу, </w:t>
      </w:r>
      <w:proofErr w:type="gramStart"/>
      <w:r w:rsidRPr="00CF4871">
        <w:rPr>
          <w:sz w:val="28"/>
          <w:szCs w:val="28"/>
        </w:rPr>
        <w:t>контроля за</w:t>
      </w:r>
      <w:proofErr w:type="gramEnd"/>
      <w:r w:rsidRPr="00CF4871">
        <w:rPr>
          <w:sz w:val="28"/>
          <w:szCs w:val="28"/>
        </w:rPr>
        <w:t xml:space="preserve"> усвоением информации. </w:t>
      </w:r>
    </w:p>
    <w:p w:rsidR="000A5DD7" w:rsidRPr="000A5DD7" w:rsidRDefault="000A5DD7" w:rsidP="000A5DD7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5DD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Инновационная деятельность состоит из нескольких этапов:  определение потребности в изменениях; сбор информации и анализ ситуации; предварительный выбор или самостоятельная разработка нововведения; принятие решения о внедрении; пробное использование и собственно освоение; длительное использование, в процессе которого новшество становится элементом повседневной практики – далее традицией. 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Движение педагогов-новаторов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России 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оформилось в начале 1980-х годов. </w:t>
      </w:r>
      <w:proofErr w:type="gram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Оно зародилось на стыках очень многих движений: коммунарское движение, движения школ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Монтессори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вальдорфцев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F487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пришедшие к нам с Запада в эпоху перестройки,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тренинговая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культура и кооперативное движение той же поры, движение летних школ, многие новаторские педагогические инициативы советских педагогов и преподавателей (например, А.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Тубельского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Ш.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Амонашвили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Волкова, Е. Ильина, С.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Лысенковой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многих других).</w:t>
      </w:r>
      <w:proofErr w:type="gram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Выработаны десятки новых подходов к преподаванию: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межпредметные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курсы и погружения, образовательные тренинги, дидактические ролевые игры и игры, направленные на организацию деятельности, проектные методики, интегрированные уроки, исследовательские лаборатории по разным предметам, преподавание через компьютер, </w:t>
      </w:r>
      <w:proofErr w:type="spell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тьюторство</w:t>
      </w:r>
      <w:proofErr w:type="spell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CF4871">
        <w:rPr>
          <w:rFonts w:ascii="Times New Roman" w:hAnsi="Times New Roman" w:cs="Times New Roman"/>
          <w:sz w:val="28"/>
          <w:szCs w:val="28"/>
        </w:rPr>
        <w:t>практика индивидуального образовательного сопровождения, ориентированная на построение и реализацию персональной образовательной стратегии, учитывающей: личный потенциал человека, наличную образовательную и социальную инфраструктуру и задачи основной деятельности)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F487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proofErr w:type="gram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подходы к оценке учебного процесса, разные типы олимпиад и т.д.</w:t>
      </w:r>
    </w:p>
    <w:p w:rsidR="000A5DD7" w:rsidRPr="00CF4871" w:rsidRDefault="000A5DD7" w:rsidP="000A5DD7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4871">
        <w:rPr>
          <w:rStyle w:val="apple-converted-space"/>
          <w:rFonts w:eastAsiaTheme="majorEastAsia"/>
          <w:shd w:val="clear" w:color="auto" w:fill="FFFFFF"/>
        </w:rPr>
        <w:lastRenderedPageBreak/>
        <w:t>Среди новаторов современности мне наиболее близки идеи</w:t>
      </w:r>
      <w:r w:rsidRPr="00CF4871">
        <w:rPr>
          <w:bCs/>
          <w:sz w:val="28"/>
          <w:szCs w:val="28"/>
        </w:rPr>
        <w:t xml:space="preserve"> </w:t>
      </w:r>
      <w:r w:rsidRPr="00CF4871">
        <w:rPr>
          <w:bCs/>
          <w:sz w:val="28"/>
          <w:szCs w:val="28"/>
          <w:shd w:val="clear" w:color="auto" w:fill="FFFFFF"/>
        </w:rPr>
        <w:t xml:space="preserve">Шаталова Виктора Федоровича (1927-)  и 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F4871">
        <w:rPr>
          <w:bCs/>
          <w:sz w:val="28"/>
          <w:szCs w:val="28"/>
        </w:rPr>
        <w:t>Москаленко</w:t>
      </w:r>
      <w:proofErr w:type="spellEnd"/>
      <w:r w:rsidRPr="00CF4871">
        <w:rPr>
          <w:bCs/>
          <w:sz w:val="28"/>
          <w:szCs w:val="28"/>
        </w:rPr>
        <w:t xml:space="preserve"> Константина Александровича (1917-1984).</w:t>
      </w:r>
      <w:r w:rsidRPr="00CF4871">
        <w:rPr>
          <w:sz w:val="28"/>
          <w:szCs w:val="28"/>
          <w:shd w:val="clear" w:color="auto" w:fill="FFFFFF"/>
        </w:rPr>
        <w:t xml:space="preserve"> </w:t>
      </w:r>
      <w:proofErr w:type="gramStart"/>
      <w:r w:rsidRPr="00CF4871">
        <w:rPr>
          <w:bCs/>
          <w:sz w:val="28"/>
          <w:szCs w:val="28"/>
        </w:rPr>
        <w:t>М</w:t>
      </w:r>
      <w:r w:rsidRPr="00CF4871">
        <w:rPr>
          <w:sz w:val="28"/>
          <w:szCs w:val="28"/>
          <w:shd w:val="clear" w:color="auto" w:fill="FFFFFF"/>
        </w:rPr>
        <w:t>етодическая система В.Ф. Шаталова с использованием опорных сигналов </w:t>
      </w:r>
      <w:r>
        <w:rPr>
          <w:sz w:val="28"/>
          <w:szCs w:val="28"/>
          <w:shd w:val="clear" w:color="auto" w:fill="FFFFFF"/>
        </w:rPr>
        <w:t xml:space="preserve"> </w:t>
      </w:r>
      <w:r w:rsidRPr="00CF4871">
        <w:rPr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shd w:val="clear" w:color="auto" w:fill="FFFFFF"/>
        </w:rPr>
        <w:t xml:space="preserve"> </w:t>
      </w:r>
      <w:r w:rsidRPr="00CF4871">
        <w:rPr>
          <w:sz w:val="28"/>
          <w:szCs w:val="28"/>
          <w:shd w:val="clear" w:color="auto" w:fill="FFFFFF"/>
        </w:rPr>
        <w:t>взаимосвязанных ключевых слов, условных знаков, рисунков и формул с кратким выводом позволяет успешно решить одну из труднейших педагогических задач – приобщить каждого школьника к ежедневному напряженному умственному труду, воспитать познавательную самостоятельность как качество личности, укрепить в каждом ученике чувство собственного достоинства, уверенности в своих силах и способностях.</w:t>
      </w:r>
      <w:proofErr w:type="gramEnd"/>
      <w:r w:rsidRPr="00CF4871">
        <w:rPr>
          <w:rStyle w:val="apple-converted-space"/>
          <w:rFonts w:eastAsiaTheme="majorEastAsia"/>
          <w:shd w:val="clear" w:color="auto" w:fill="FFFFFF"/>
        </w:rPr>
        <w:t xml:space="preserve">  К.А. </w:t>
      </w:r>
      <w:proofErr w:type="spellStart"/>
      <w:r w:rsidRPr="00CF4871">
        <w:rPr>
          <w:bCs/>
          <w:sz w:val="28"/>
          <w:szCs w:val="28"/>
        </w:rPr>
        <w:t>Москаленко</w:t>
      </w:r>
      <w:proofErr w:type="spellEnd"/>
      <w:r w:rsidRPr="00CF4871">
        <w:rPr>
          <w:bCs/>
          <w:sz w:val="28"/>
          <w:szCs w:val="28"/>
        </w:rPr>
        <w:t xml:space="preserve"> </w:t>
      </w:r>
      <w:r w:rsidRPr="00CF4871">
        <w:rPr>
          <w:sz w:val="28"/>
          <w:szCs w:val="28"/>
        </w:rPr>
        <w:t xml:space="preserve">предложил, новый тип урока – объединенный урок или «бесструктурный», где усвоение и выявление знаний интегрируются в единый процесс формирования знаний, умений и навыков. Многообразие видов деятельности на уроке, сочетание коллективных, групповых и индивидуальных форм деятельности позволяло учащимся выполнять значительный объем работы на уроке, что снимало вопросы дисциплины, и тем самым намечался реальный путь к сокращению времени на выполнение домашней работы. Объединенный урок позволяет положительно решить вопрос об устранении перегрузки </w:t>
      </w:r>
      <w:proofErr w:type="gramStart"/>
      <w:r w:rsidRPr="00CF4871">
        <w:rPr>
          <w:sz w:val="28"/>
          <w:szCs w:val="28"/>
        </w:rPr>
        <w:t>обучающихся</w:t>
      </w:r>
      <w:proofErr w:type="gramEnd"/>
      <w:r w:rsidRPr="00CF4871">
        <w:rPr>
          <w:sz w:val="28"/>
          <w:szCs w:val="28"/>
        </w:rPr>
        <w:t xml:space="preserve"> учебными занятиями. По мнению </w:t>
      </w:r>
      <w:proofErr w:type="gramStart"/>
      <w:r w:rsidRPr="00CF4871">
        <w:rPr>
          <w:sz w:val="28"/>
          <w:szCs w:val="28"/>
        </w:rPr>
        <w:t>педагога</w:t>
      </w:r>
      <w:proofErr w:type="gramEnd"/>
      <w:r w:rsidRPr="00CF4871">
        <w:rPr>
          <w:sz w:val="28"/>
          <w:szCs w:val="28"/>
        </w:rPr>
        <w:t xml:space="preserve"> решать этот вопрос нужно в двух направлениях: по линии сокращения домашних заданий и сокращения урока. Повышение интенсивности урока открывает возможность со</w:t>
      </w:r>
      <w:r w:rsidRPr="00CF4871">
        <w:rPr>
          <w:sz w:val="28"/>
          <w:szCs w:val="28"/>
        </w:rPr>
        <w:softHyphen/>
        <w:t>кратить его продолжительность, что также способствует уменьше</w:t>
      </w:r>
      <w:r w:rsidRPr="00CF4871">
        <w:rPr>
          <w:sz w:val="28"/>
          <w:szCs w:val="28"/>
        </w:rPr>
        <w:softHyphen/>
        <w:t>нию утомляемости учеников. «Известно, что утомление детей в школе особенно усиливается, когда происходит сокращение пере</w:t>
      </w:r>
      <w:r w:rsidRPr="00CF4871">
        <w:rPr>
          <w:sz w:val="28"/>
          <w:szCs w:val="28"/>
        </w:rPr>
        <w:softHyphen/>
        <w:t>мен (20-30-минутная перемена сокращается до 10-15 минут, а 10-минутная – до 5 минут). Для исправления этого положения необходимо сократить урок – до 40 минут, а перемены увеличить до 10 минут и одну большую».</w:t>
      </w:r>
    </w:p>
    <w:p w:rsidR="000A5DD7" w:rsidRPr="00CF4871" w:rsidRDefault="000A5DD7" w:rsidP="000A5D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Анализируя историко-педагогические аспекты развития образования, мне кажется, что  </w:t>
      </w:r>
      <w:r w:rsidRPr="00CF4871">
        <w:rPr>
          <w:rFonts w:ascii="Times New Roman" w:hAnsi="Times New Roman" w:cs="Times New Roman"/>
          <w:sz w:val="28"/>
          <w:szCs w:val="28"/>
        </w:rPr>
        <w:t xml:space="preserve">понятия «традиции» и «инновация» не только не противостоят друг другу, но </w:t>
      </w:r>
      <w:proofErr w:type="spellStart"/>
      <w:r w:rsidRPr="00CF4871">
        <w:rPr>
          <w:rFonts w:ascii="Times New Roman" w:hAnsi="Times New Roman" w:cs="Times New Roman"/>
          <w:sz w:val="28"/>
          <w:szCs w:val="28"/>
        </w:rPr>
        <w:t>взаимодополняют</w:t>
      </w:r>
      <w:proofErr w:type="spellEnd"/>
      <w:r w:rsidRPr="00CF4871">
        <w:rPr>
          <w:rFonts w:ascii="Times New Roman" w:hAnsi="Times New Roman" w:cs="Times New Roman"/>
          <w:sz w:val="28"/>
          <w:szCs w:val="28"/>
        </w:rPr>
        <w:t xml:space="preserve"> и составляют единое целое: любая традиция -  начало инновации и всякая инновация завершается традицией. 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 краткого обзора тенденций, поисков, неизбежных конфликтов между </w:t>
      </w:r>
      <w:proofErr w:type="gramStart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>неизведанным</w:t>
      </w:r>
      <w:proofErr w:type="gramEnd"/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привычным в трудном и противоречивом процессе перехода к новой эпохе развития российского общества и его образовательной сферы - в целом положительный. Надежду на лучшее поддерживает уже то, что есть возможность свободно обсуждать и оценивать происходящее. Все больше людей, и педагогов в том числе, приходят к убеждению: многое в судьбе народа и их самих от них же и зависит - от их самостоятельности, профессионализма, готовности к действию. Придет время спокойной эволюции, стабилизируется и взаимосвязь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инноваций</w:t>
      </w:r>
      <w:r w:rsidRPr="00CF48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традиций в педагогической науке и практике.</w:t>
      </w:r>
    </w:p>
    <w:p w:rsidR="000A5DD7" w:rsidRPr="00CF4871" w:rsidRDefault="000A5DD7" w:rsidP="000A5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DD7" w:rsidRPr="00CF4871" w:rsidRDefault="000A5DD7" w:rsidP="000A5D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4871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0A5DD7" w:rsidRPr="00CF4871" w:rsidRDefault="000A5DD7" w:rsidP="000A5DD7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A5DD7" w:rsidRPr="00CF4871" w:rsidRDefault="000A5DD7" w:rsidP="000A5DD7">
      <w:pPr>
        <w:pStyle w:val="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b w:val="0"/>
          <w:sz w:val="24"/>
          <w:szCs w:val="24"/>
        </w:rPr>
      </w:pPr>
      <w:r w:rsidRPr="00CF4871">
        <w:rPr>
          <w:b w:val="0"/>
          <w:sz w:val="24"/>
          <w:szCs w:val="24"/>
          <w:shd w:val="clear" w:color="auto" w:fill="FFFFFF"/>
        </w:rPr>
        <w:lastRenderedPageBreak/>
        <w:t>Басова</w:t>
      </w:r>
      <w:r>
        <w:rPr>
          <w:b w:val="0"/>
          <w:sz w:val="24"/>
          <w:szCs w:val="24"/>
          <w:shd w:val="clear" w:color="auto" w:fill="FFFFFF"/>
        </w:rPr>
        <w:t>,</w:t>
      </w:r>
      <w:r w:rsidRPr="00CF4871">
        <w:rPr>
          <w:b w:val="0"/>
          <w:sz w:val="24"/>
          <w:szCs w:val="24"/>
          <w:shd w:val="clear" w:color="auto" w:fill="FFFFFF"/>
        </w:rPr>
        <w:t xml:space="preserve"> Н.В., Педагогика и практическая психология. </w:t>
      </w:r>
      <w:r w:rsidRPr="00CF4871">
        <w:rPr>
          <w:b w:val="0"/>
          <w:sz w:val="24"/>
          <w:szCs w:val="24"/>
        </w:rPr>
        <w:t xml:space="preserve">Педагогическая система В.Ф. Шаталова,  </w:t>
      </w:r>
      <w:r w:rsidRPr="00CF4871">
        <w:rPr>
          <w:b w:val="0"/>
          <w:iCs/>
          <w:sz w:val="24"/>
          <w:szCs w:val="24"/>
          <w:lang w:val="en-US"/>
        </w:rPr>
        <w:t>URL</w:t>
      </w:r>
      <w:r w:rsidRPr="00CF4871">
        <w:rPr>
          <w:b w:val="0"/>
          <w:sz w:val="24"/>
          <w:szCs w:val="24"/>
        </w:rPr>
        <w:t xml:space="preserve">: https://psyera.ru/5159/pedagogicheskaya-sistema-v-f-shatalova (дата обращения: 01.08.2018). </w:t>
      </w:r>
    </w:p>
    <w:p w:rsidR="000A5DD7" w:rsidRPr="00CF4871" w:rsidRDefault="000A5DD7" w:rsidP="000A5DD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F4871">
        <w:t xml:space="preserve">Безрукова, В.С. Педагогика: Учебное пособие / В.С. Безрукова. - </w:t>
      </w:r>
      <w:proofErr w:type="spellStart"/>
      <w:r w:rsidRPr="00CF4871">
        <w:t>Рн</w:t>
      </w:r>
      <w:proofErr w:type="spellEnd"/>
      <w:proofErr w:type="gramStart"/>
      <w:r w:rsidRPr="00CF4871">
        <w:t>/Д</w:t>
      </w:r>
      <w:proofErr w:type="gramEnd"/>
      <w:r w:rsidRPr="00CF4871">
        <w:t xml:space="preserve">: Феникс, 2013. - 381 </w:t>
      </w:r>
      <w:proofErr w:type="spellStart"/>
      <w:r w:rsidRPr="00CF4871">
        <w:t>c</w:t>
      </w:r>
      <w:proofErr w:type="spellEnd"/>
      <w:r w:rsidRPr="00CF4871">
        <w:t>.</w:t>
      </w:r>
    </w:p>
    <w:p w:rsidR="000A5DD7" w:rsidRPr="00CF4871" w:rsidRDefault="000A5DD7" w:rsidP="000A5DD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spellStart"/>
      <w:r w:rsidRPr="00CF4871">
        <w:t>Бордовская</w:t>
      </w:r>
      <w:proofErr w:type="spellEnd"/>
      <w:r w:rsidRPr="00CF4871">
        <w:t>, Н.В.</w:t>
      </w:r>
      <w:r>
        <w:t>,</w:t>
      </w:r>
      <w:r w:rsidRPr="00CF4871">
        <w:t xml:space="preserve"> Психология и педагогика: Учебник для вузов. Стандарт третьего поколения / Н.В. </w:t>
      </w:r>
      <w:proofErr w:type="spellStart"/>
      <w:r w:rsidRPr="00CF4871">
        <w:t>Бордовская</w:t>
      </w:r>
      <w:proofErr w:type="spellEnd"/>
      <w:r w:rsidRPr="00CF4871">
        <w:t>, С.И. Розум</w:t>
      </w:r>
      <w:proofErr w:type="gramStart"/>
      <w:r w:rsidRPr="00CF4871">
        <w:t xml:space="preserve">.. - </w:t>
      </w:r>
      <w:proofErr w:type="gramEnd"/>
      <w:r w:rsidRPr="00CF4871">
        <w:t xml:space="preserve">СПб.: Питер, 2013. - 624 </w:t>
      </w:r>
      <w:proofErr w:type="spellStart"/>
      <w:r w:rsidRPr="00CF4871">
        <w:t>c</w:t>
      </w:r>
      <w:proofErr w:type="spellEnd"/>
      <w:r w:rsidRPr="00CF4871">
        <w:t>.</w:t>
      </w:r>
    </w:p>
    <w:p w:rsidR="000A5DD7" w:rsidRPr="00CF4871" w:rsidRDefault="000A5DD7" w:rsidP="000A5DD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F4871">
        <w:t>Воронов, В.В.</w:t>
      </w:r>
      <w:r>
        <w:t>,</w:t>
      </w:r>
      <w:r w:rsidRPr="00CF4871">
        <w:t xml:space="preserve"> Педагогика школы: новый стандарт / В.В. Воронов. - М.: ПО России, 2012. - 288 </w:t>
      </w:r>
      <w:proofErr w:type="spellStart"/>
      <w:r w:rsidRPr="00CF4871">
        <w:t>c</w:t>
      </w:r>
      <w:proofErr w:type="spellEnd"/>
      <w:r w:rsidRPr="00CF4871">
        <w:t>.</w:t>
      </w:r>
    </w:p>
    <w:p w:rsidR="000A5DD7" w:rsidRDefault="000A5DD7" w:rsidP="000A5DD7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F4871">
        <w:t xml:space="preserve">Кантур О.Н., Гуманистические идеи в педагогической системе Константина Александровича </w:t>
      </w:r>
      <w:proofErr w:type="spellStart"/>
      <w:r w:rsidRPr="00CF4871">
        <w:t>Москаленко</w:t>
      </w:r>
      <w:proofErr w:type="spellEnd"/>
      <w:r w:rsidRPr="00CF4871">
        <w:t xml:space="preserve">, </w:t>
      </w:r>
      <w:r w:rsidRPr="00CF4871">
        <w:rPr>
          <w:iCs/>
          <w:lang w:val="en-US"/>
        </w:rPr>
        <w:t>URL</w:t>
      </w:r>
      <w:r w:rsidRPr="00CF4871">
        <w:t>: http://nauka-pedagogika.com/pedagogika-13-00-01/dissertaciya-gumanisticheskie-idei-v-pedagogicheskoy-sisteme-konstantina-aleksandrovicha-moskalenko#ixzz5PCcN832k (дата обращения: 0</w:t>
      </w:r>
      <w:r>
        <w:t>4</w:t>
      </w:r>
      <w:r w:rsidRPr="00CF4871">
        <w:t>.08.2018).</w:t>
      </w:r>
    </w:p>
    <w:p w:rsidR="000A5DD7" w:rsidRPr="00CF4871" w:rsidRDefault="000A5DD7" w:rsidP="000A5DD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F4871">
        <w:t>Лихачев</w:t>
      </w:r>
      <w:r>
        <w:t>,</w:t>
      </w:r>
      <w:r w:rsidRPr="00CF4871">
        <w:t xml:space="preserve"> Б.Т. (1995), Образование: идеология и политика / Педагогика, №4, 5-6.</w:t>
      </w:r>
    </w:p>
    <w:p w:rsidR="000A5DD7" w:rsidRPr="00CF4871" w:rsidRDefault="000A5DD7" w:rsidP="000A5DD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CF4871">
        <w:t xml:space="preserve">Скляренко, Э.О., </w:t>
      </w:r>
      <w:r w:rsidRPr="00CF4871">
        <w:rPr>
          <w:iCs/>
        </w:rPr>
        <w:t xml:space="preserve">Что такое </w:t>
      </w:r>
      <w:proofErr w:type="spellStart"/>
      <w:r w:rsidRPr="00CF4871">
        <w:rPr>
          <w:iCs/>
        </w:rPr>
        <w:t>Вальдорфская</w:t>
      </w:r>
      <w:proofErr w:type="spellEnd"/>
      <w:r w:rsidRPr="00CF4871">
        <w:rPr>
          <w:iCs/>
        </w:rPr>
        <w:t xml:space="preserve"> система образования и </w:t>
      </w:r>
      <w:proofErr w:type="spellStart"/>
      <w:r w:rsidRPr="00CF4871">
        <w:rPr>
          <w:iCs/>
        </w:rPr>
        <w:t>Вальдорфская</w:t>
      </w:r>
      <w:proofErr w:type="spellEnd"/>
      <w:r w:rsidRPr="00CF4871">
        <w:rPr>
          <w:iCs/>
        </w:rPr>
        <w:t xml:space="preserve"> школа?, </w:t>
      </w:r>
      <w:r w:rsidRPr="00CF4871">
        <w:rPr>
          <w:iCs/>
          <w:lang w:val="en-US"/>
        </w:rPr>
        <w:t>URL</w:t>
      </w:r>
      <w:r w:rsidRPr="00CF4871">
        <w:t>: http://rudolf-steiner.ru/50000381/1599.html (дата обращения: 0</w:t>
      </w:r>
      <w:r>
        <w:t>3</w:t>
      </w:r>
      <w:r w:rsidRPr="00CF4871">
        <w:t>.08.2018).</w:t>
      </w:r>
    </w:p>
    <w:p w:rsidR="000A5DD7" w:rsidRDefault="000A5DD7" w:rsidP="000A5DD7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b w:val="0"/>
          <w:bCs w:val="0"/>
          <w:sz w:val="24"/>
          <w:szCs w:val="24"/>
        </w:rPr>
      </w:pPr>
      <w:r w:rsidRPr="00CF4871">
        <w:rPr>
          <w:b w:val="0"/>
          <w:bCs w:val="0"/>
          <w:sz w:val="24"/>
          <w:szCs w:val="24"/>
        </w:rPr>
        <w:t xml:space="preserve">Три педагогических правила от Виктора Шаталова, </w:t>
      </w:r>
      <w:r w:rsidRPr="00CF4871">
        <w:rPr>
          <w:b w:val="0"/>
          <w:iCs/>
          <w:sz w:val="24"/>
          <w:szCs w:val="24"/>
          <w:lang w:val="en-US"/>
        </w:rPr>
        <w:t>URL</w:t>
      </w:r>
      <w:r w:rsidRPr="00CF4871">
        <w:rPr>
          <w:b w:val="0"/>
          <w:sz w:val="24"/>
          <w:szCs w:val="24"/>
        </w:rPr>
        <w:t xml:space="preserve">: </w:t>
      </w:r>
      <w:r w:rsidRPr="00CF4871">
        <w:rPr>
          <w:b w:val="0"/>
          <w:bCs w:val="0"/>
          <w:sz w:val="24"/>
          <w:szCs w:val="24"/>
        </w:rPr>
        <w:t>https://pedsovet.org/beta/article/tri-pedagogiceskih-pravila-ot-viktora-satalova (</w:t>
      </w:r>
      <w:r w:rsidRPr="00CF4871">
        <w:rPr>
          <w:b w:val="0"/>
          <w:sz w:val="24"/>
          <w:szCs w:val="24"/>
        </w:rPr>
        <w:t>дата обращения: 0</w:t>
      </w:r>
      <w:r>
        <w:rPr>
          <w:b w:val="0"/>
          <w:sz w:val="24"/>
          <w:szCs w:val="24"/>
        </w:rPr>
        <w:t>1</w:t>
      </w:r>
      <w:r w:rsidRPr="00CF4871">
        <w:rPr>
          <w:b w:val="0"/>
          <w:sz w:val="24"/>
          <w:szCs w:val="24"/>
        </w:rPr>
        <w:t>.08.2018</w:t>
      </w:r>
      <w:r w:rsidRPr="00CF4871">
        <w:rPr>
          <w:b w:val="0"/>
          <w:bCs w:val="0"/>
          <w:sz w:val="24"/>
          <w:szCs w:val="24"/>
        </w:rPr>
        <w:t>).</w:t>
      </w:r>
    </w:p>
    <w:p w:rsidR="000A5DD7" w:rsidRDefault="000A5DD7" w:rsidP="000A5DD7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Кущик</w:t>
      </w:r>
      <w:proofErr w:type="spellEnd"/>
      <w:r>
        <w:rPr>
          <w:b w:val="0"/>
          <w:bCs w:val="0"/>
          <w:sz w:val="24"/>
          <w:szCs w:val="24"/>
        </w:rPr>
        <w:t xml:space="preserve"> Н.И., Новаторские идеи в педагогике </w:t>
      </w:r>
      <w:r w:rsidRPr="007C142D">
        <w:rPr>
          <w:b w:val="0"/>
          <w:iCs/>
          <w:sz w:val="24"/>
          <w:szCs w:val="24"/>
          <w:lang w:val="en-US"/>
        </w:rPr>
        <w:t>URL</w:t>
      </w:r>
      <w:r w:rsidRPr="007C142D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7C142D">
        <w:rPr>
          <w:b w:val="0"/>
          <w:bCs w:val="0"/>
          <w:sz w:val="24"/>
          <w:szCs w:val="24"/>
        </w:rPr>
        <w:t>https://multiurok.ru/files/novatorskiie-idiei-v-piedaghoghikie.html</w:t>
      </w:r>
      <w:r>
        <w:rPr>
          <w:b w:val="0"/>
          <w:bCs w:val="0"/>
          <w:sz w:val="24"/>
          <w:szCs w:val="24"/>
        </w:rPr>
        <w:t xml:space="preserve"> (дата обращения: 05.08.2018).</w:t>
      </w:r>
    </w:p>
    <w:p w:rsidR="000A5DD7" w:rsidRPr="00EE7BA7" w:rsidRDefault="000A5DD7" w:rsidP="000A5DD7">
      <w:pPr>
        <w:pStyle w:val="1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Педагогика </w:t>
      </w:r>
      <w:r w:rsidRPr="007C142D">
        <w:rPr>
          <w:b w:val="0"/>
          <w:iCs/>
          <w:sz w:val="24"/>
          <w:szCs w:val="24"/>
          <w:lang w:val="en-US"/>
        </w:rPr>
        <w:t>URL</w:t>
      </w:r>
      <w:r w:rsidRPr="007C142D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Pr="007C142D">
        <w:rPr>
          <w:b w:val="0"/>
          <w:bCs w:val="0"/>
          <w:sz w:val="24"/>
          <w:szCs w:val="24"/>
        </w:rPr>
        <w:t>https://otherreferats.allbest.ru/pedagogics/00071705_0.html</w:t>
      </w:r>
      <w:r>
        <w:rPr>
          <w:b w:val="0"/>
          <w:bCs w:val="0"/>
          <w:sz w:val="24"/>
          <w:szCs w:val="24"/>
        </w:rPr>
        <w:t xml:space="preserve"> (дата обращения: 05.08.2018).</w:t>
      </w:r>
    </w:p>
    <w:p w:rsidR="000A5DD7" w:rsidRDefault="000A5DD7" w:rsidP="000A5DD7">
      <w:pPr>
        <w:pStyle w:val="1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</w:p>
    <w:p w:rsidR="006A6268" w:rsidRDefault="006A6268"/>
    <w:sectPr w:rsidR="006A6268" w:rsidSect="006A6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D1A8C"/>
    <w:multiLevelType w:val="hybridMultilevel"/>
    <w:tmpl w:val="45008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A5DD7"/>
    <w:rsid w:val="000A5DD7"/>
    <w:rsid w:val="002D41B0"/>
    <w:rsid w:val="004B0F09"/>
    <w:rsid w:val="00680144"/>
    <w:rsid w:val="006A6268"/>
    <w:rsid w:val="006B1E4A"/>
    <w:rsid w:val="006D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bCs/>
        <w:color w:val="333333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7"/>
    <w:pPr>
      <w:spacing w:after="200" w:line="276" w:lineRule="auto"/>
    </w:pPr>
    <w:rPr>
      <w:rFonts w:asciiTheme="minorHAnsi" w:eastAsiaTheme="minorHAnsi" w:hAnsiTheme="minorHAnsi" w:cstheme="minorBidi"/>
      <w:bCs w:val="0"/>
      <w:color w:val="auto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5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F3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F36"/>
    <w:pPr>
      <w:keepNext/>
      <w:spacing w:before="240" w:after="60"/>
      <w:outlineLvl w:val="3"/>
    </w:pPr>
    <w:rPr>
      <w:rFonts w:eastAsiaTheme="minorEastAsia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F36"/>
    <w:pPr>
      <w:spacing w:before="240" w:after="60"/>
      <w:outlineLvl w:val="4"/>
    </w:pPr>
    <w:rPr>
      <w:rFonts w:eastAsiaTheme="minorEastAsia"/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F36"/>
    <w:pPr>
      <w:spacing w:before="240" w:after="60"/>
      <w:outlineLvl w:val="5"/>
    </w:pPr>
    <w:rPr>
      <w:rFonts w:eastAsiaTheme="minor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6D2F3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D2F3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6D2F3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D2F36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styleId="a3">
    <w:name w:val="Emphasis"/>
    <w:uiPriority w:val="20"/>
    <w:qFormat/>
    <w:rsid w:val="006D2F36"/>
    <w:rPr>
      <w:i/>
      <w:iCs/>
    </w:rPr>
  </w:style>
  <w:style w:type="paragraph" w:styleId="a4">
    <w:name w:val="List Paragraph"/>
    <w:basedOn w:val="a"/>
    <w:uiPriority w:val="34"/>
    <w:qFormat/>
    <w:rsid w:val="006D2F36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6D2F36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6D2F36"/>
    <w:rPr>
      <w:i/>
      <w:iCs/>
      <w:color w:val="000000" w:themeColor="tex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A5DD7"/>
    <w:rPr>
      <w:rFonts w:eastAsia="Times New Roman"/>
      <w:b/>
      <w:color w:val="auto"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A5DD7"/>
  </w:style>
  <w:style w:type="paragraph" w:styleId="a5">
    <w:name w:val="Normal (Web)"/>
    <w:basedOn w:val="a"/>
    <w:uiPriority w:val="99"/>
    <w:unhideWhenUsed/>
    <w:rsid w:val="000A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1826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2020-10-08T07:14:00Z</dcterms:created>
  <dcterms:modified xsi:type="dcterms:W3CDTF">2020-10-08T07:22:00Z</dcterms:modified>
</cp:coreProperties>
</file>