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1" w:rsidRPr="00523041" w:rsidRDefault="00523041" w:rsidP="00523041">
      <w:pPr>
        <w:shd w:val="clear" w:color="auto" w:fill="FFFFFF"/>
        <w:jc w:val="center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«</w:t>
      </w:r>
      <w:proofErr w:type="spellStart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Здоровьесберегающие</w:t>
      </w:r>
      <w:proofErr w:type="spellEnd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 xml:space="preserve"> технологии в </w:t>
      </w:r>
      <w:r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работе учителя-логопеда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»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О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технологиях хочется сказать более подробно, так как эта тема мною любима и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изучена довольно хорошо. С 2014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года работаю 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 xml:space="preserve">в 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должности учителя – логопеда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>.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>С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 пор активно применяю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здоровьесберегающие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технологии и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довольна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результатом коррекционной работы.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Занимаюсь с детьми с различной речевой патологией. С каждым годом увеличивается количество детей с тяжёлыми нарушениями речи, дизартрией, моторной, сенсорной алалией.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В последние годы выявилась устойчивая тенденция к существенному снижению показателей здоровья и темпов развития детей дошкольного возраста, что обусловлено ухудшением социально-экономических и экологических условий. 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Тенденция к ухудшению речи детей дошкольного возраста, снижение уровня коммуникативных умений и навыков (А.Г.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Арушанова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, О.С. Ушакова, Т.А. Ткаченко,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Ю.В.Филлипова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,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Л.М.Шипицына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) - все это определяет необходимость повышения знаний о важности коррекционно-развивающей работы и развития речи детей.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Логопедическая работа предполагает коррекцию 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 оздоровительно-коррекционной работы с данными детьми, которая включает в себя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логоритмику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Авторы коррекционных методик значительную роль отводят развитию физиологического и речевого дыхания, которое у детей с указанными речевыми патологиями нарушено (Л. С. Волкова, Бутейко К.П., В. И. Селиверстов, М. Е.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Хватцев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, А. Г.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Ипполитова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, 3.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А. Репина, и другие).</w:t>
      </w:r>
      <w:proofErr w:type="gramEnd"/>
    </w:p>
    <w:p w:rsid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В связи с этим, весьма 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актуальным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становится вопрос внедрения в практику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технологий, т.е. такой организации образовательного процесса, при котором качественное обучение, развитие и воспитание детей происходит без ущерба их здоровью, способствует его укреплению. Новые стимулы, служат для создания 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lastRenderedPageBreak/>
        <w:t>благоприятного эмоционального фона, способствуют включению в работу сохранных и активизации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нарушенных психических функций. </w:t>
      </w:r>
    </w:p>
    <w:p w:rsidR="00523041" w:rsidRPr="00523041" w:rsidRDefault="00523041" w:rsidP="00523041">
      <w:pPr>
        <w:shd w:val="clear" w:color="auto" w:fill="FFFFFF"/>
        <w:ind w:firstLine="709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Исходя из вышесказанного, поставила перед собой следующую 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цель:</w:t>
      </w:r>
      <w:r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выявить эффективные способы использования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технологий, оптимизировать процесс коррекции речи и обеспечение  оздоровления, поддержания и обогащения здоровья детей.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 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Для достижения поставленной цели в процессе коррекционно-развивающего обучения выделяю и решаю следующие 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задачи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: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Внедрение и адаптация   технологии к условиям работы с детьми на логопедическом пункте в соответствии с индивидуальными, возрастными особенностями;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Охрана нервной системы, снятие психического и нервного напряжения;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- Формирование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орального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праксиса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- Совершенствование общей, мелкой моторики и зрительно –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пространственного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гнозиса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Повышение резервов дыхательной системы;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Привлечь родителей к решению проблемы по формированию здорового образа жизни;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Выявление, обобщение и распространение педагогического опыта для педагогов ДОУ;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Использование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 в моей деятельности стало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 оздоровления детей дошкольного возраста.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Оздоровительные технологии в образовательный процесс детского сада должны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внедрятся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в условиях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здоровьесберегающей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и </w:t>
      </w:r>
      <w:proofErr w:type="spellStart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здоровьеразвивающей</w:t>
      </w:r>
      <w:proofErr w:type="spellEnd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 xml:space="preserve"> среды.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Представляю свой опыт работы по данной теме вашему вниманию.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Первое что можно выделить это различные виды гимнастик: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артикуляционная, дыхательная, гимнастика для глаз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Артикуляционная гимнастика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дифференцированности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движений органов, участвующих в речевом процессе.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Регулярное выполнение поможет:</w:t>
      </w:r>
    </w:p>
    <w:p w:rsidR="00523041" w:rsidRPr="00523041" w:rsidRDefault="00523041" w:rsidP="00523041">
      <w:pPr>
        <w:shd w:val="clear" w:color="auto" w:fill="FFFFFF"/>
        <w:jc w:val="left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улучшить кровоснабжение артикуляционных органов и их иннерв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>ацию, (нервную проводимость);</w:t>
      </w:r>
      <w:proofErr w:type="gramStart"/>
      <w:r>
        <w:rPr>
          <w:rFonts w:eastAsia="Times New Roman" w:cs="Times New Roman"/>
          <w:color w:val="211E1E"/>
          <w:sz w:val="24"/>
          <w:szCs w:val="24"/>
          <w:lang w:eastAsia="ru-RU"/>
        </w:rPr>
        <w:br/>
        <w:t>-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улучшить подвижность артикуляционных органов;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br/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lastRenderedPageBreak/>
        <w:t>-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укрепить мышечную систему языка, губ, щёк;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br/>
        <w:t xml:space="preserve">- уменьшить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спастичность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(напряжённость) артикуляционных органов.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в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сложные.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br/>
        <w:t>         Артикуляционная гимнастика включает упражнения как для тренировки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br/>
        <w:t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  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         Дыхательная гимнастика 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– 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упражнения, способствующие развитию речевого дыхания, формированию длительного, направленного выдоха.</w:t>
      </w:r>
    </w:p>
    <w:p w:rsid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 Упражнения дыхательной гимнастики направлены на закрепление навыков диафрагмального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значения – выработка правильного дыхания необходима для дальнейшей работы над коррекцией звукопроизношения. Дыхание влияет на звукопроизношение, артикуляцию и развитие голоса. Кроме того, дыхательная гимнастика оказывает на организм ребенка ко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>мплексное лечебное воздействие.</w:t>
      </w:r>
    </w:p>
    <w:p w:rsidR="00523041" w:rsidRPr="00523041" w:rsidRDefault="00523041" w:rsidP="00523041">
      <w:pPr>
        <w:shd w:val="clear" w:color="auto" w:fill="FFFFFF"/>
        <w:ind w:firstLine="567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Зрительная гимнастика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Специальные упражнения для глаз, способствуют профилактике нарушения зрения, развитию подвижности глаз, восстановлению бинокулярного зрения, снятию утомления с глаз, расслаблению зрительной системы, положительно влияют на циркуляцию крови и внутриглазной жидкости в органе зрения, на тренировку аккомодационных мышц, укрепление глазодвигательных мышц, активизацию и восстановление зрения при косоглазии и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амблиопии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, а также создаётся положительный эмоциональный фон, что способствует повышению работоспособности детей и усилению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их познавательной активности. Упражнения зрительной гимнастики использую и как компонент общей релаксации.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Использую такой прием, как 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игра с крупами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(манка, перловка, бобовые, семена).  Эта игра разгружает эмоциональную сферу ребенка, создает эмоционально-радостный настрой. Также их применяю в качестве тренажера на развитие мелкой моторики, в процессе автоматизации и дифференциации звуков.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lastRenderedPageBreak/>
        <w:t xml:space="preserve">К коррекционным технологиям относятся:  </w:t>
      </w:r>
      <w:proofErr w:type="spellStart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логоритмика</w:t>
      </w:r>
      <w:proofErr w:type="spellEnd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, упражнения на развитие мелкой моторики, пальчиковые игры, физкультминутки.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         </w:t>
      </w:r>
      <w:proofErr w:type="spellStart"/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Логоритмика</w:t>
      </w:r>
      <w:proofErr w:type="spellEnd"/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 –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широко известная и эффективная технология. В результате применения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логоритмических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упражнений улучшается выразительность движений, ритмичность, четкость, плавность, слитность. Это система двигательных упражнений, в которых движения рук, ног, головы, корпуса сочетаются с произнесением речевого материала. Все упражнения направлены на нормализацию речевого дыхания, формирования умения изменять силу и высоту голоса, правильное произнесение звуков и их сочетаний, умение регулировать темп речи.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 </w:t>
      </w: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Развитие мелкой моторики пальцев рук.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На развитие мелкой моторики пальцев рук на коррекционных занятиях уделяю особое внимание, так как этот вид деятельности способствует умственному и речевому развитию, выработке основных элементарных умений, формированию графических навыков.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Движения организма и речевая моторика имеют единые механизмы, поэтому развитие тонкой моторики рук напрямую влияет на развитие речи. Именно поэтому пальчиковая гимнастика занимает прочное место в моих занятиях с детьми.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У детей с задержкой речевого развития наблюдается плохая координация мелкой моторики пальцев рук. И как следствие – может развиться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дисграфия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(нарушение письма). Развитие движения пальцев как бы подготовит платформу для дальнейшего развития речи. Сочетаю упражнения по развитию мелкой моторики с собственно речевыми упражнениями.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Стимулирую активные точки,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         </w:t>
      </w: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Физкультминутки.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Оздоровительные паузы –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физминутки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провожу в игровой форме в середине занятия.</w:t>
      </w:r>
    </w:p>
    <w:p w:rsid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К технологиям обучения здоровому образу жизни относятся: логопедический массаж, самомассаж,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массаж биологически активных зон.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         </w:t>
      </w:r>
      <w:r w:rsidRPr="00523041">
        <w:rPr>
          <w:rFonts w:eastAsia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Логопедический массаж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– совокупность приемов механического, дозированного воздействия в виде трения, давления, вибрации, проводимых непосредственно на поверхности тела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человека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как руками, так и специальными аппаратами.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lastRenderedPageBreak/>
        <w:t>Использую в основном такие виды логопедического массажа:</w:t>
      </w:r>
    </w:p>
    <w:p w:rsidR="00523041" w:rsidRPr="00523041" w:rsidRDefault="00523041" w:rsidP="00523041">
      <w:pPr>
        <w:numPr>
          <w:ilvl w:val="0"/>
          <w:numId w:val="8"/>
        </w:numPr>
        <w:shd w:val="clear" w:color="auto" w:fill="FFFFFF"/>
        <w:ind w:left="0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Дифференцированный логопедический массаж использую для ослабления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проявления расстройств иннервации мышц речевого аппарата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. Для нормализации мышечного тонуса, увеличения объема и амплитуды артикуляционных движений, уменьшения слюнотечения. </w:t>
      </w:r>
    </w:p>
    <w:p w:rsidR="00523041" w:rsidRPr="00523041" w:rsidRDefault="00523041" w:rsidP="00523041">
      <w:pPr>
        <w:numPr>
          <w:ilvl w:val="0"/>
          <w:numId w:val="9"/>
        </w:numPr>
        <w:shd w:val="clear" w:color="auto" w:fill="FFFFFF"/>
        <w:ind w:left="0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Массаж язычной мускулатуры, применяю при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спастичности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языка (повышенного тонуса)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–р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асслабляющий массаж. При гипотонии языка – делаю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стимулирующий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Цель – укрепить мышечный тонус.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Массаж осуществляется разными способами: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точечный массаж – локальное воздействие расслабляющим или стимулирующим способом на биологически активные точки (зоны).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- зондовый массаж, использую логопедические зонды, шпатели.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При систематическом проведении массажа улучшается функция рецепторов проводящих путей, усиливаются рефлекторные связи коры головного мозга с мышцами и сосудами.  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Также использую:</w:t>
      </w:r>
    </w:p>
    <w:p w:rsidR="00523041" w:rsidRPr="00523041" w:rsidRDefault="00523041" w:rsidP="00523041">
      <w:pPr>
        <w:numPr>
          <w:ilvl w:val="0"/>
          <w:numId w:val="10"/>
        </w:numPr>
        <w:shd w:val="clear" w:color="auto" w:fill="FFFFFF"/>
        <w:ind w:left="0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массаж и самомассаж лица;</w:t>
      </w:r>
    </w:p>
    <w:p w:rsidR="00523041" w:rsidRPr="00523041" w:rsidRDefault="00523041" w:rsidP="00523041">
      <w:pPr>
        <w:numPr>
          <w:ilvl w:val="0"/>
          <w:numId w:val="10"/>
        </w:numPr>
        <w:shd w:val="clear" w:color="auto" w:fill="FFFFFF"/>
        <w:ind w:left="0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массаж и самомассаж кистей и пальцев рук;</w:t>
      </w:r>
    </w:p>
    <w:p w:rsidR="00523041" w:rsidRPr="00523041" w:rsidRDefault="00523041" w:rsidP="00523041">
      <w:pPr>
        <w:numPr>
          <w:ilvl w:val="0"/>
          <w:numId w:val="10"/>
        </w:numPr>
        <w:shd w:val="clear" w:color="auto" w:fill="FFFFFF"/>
        <w:ind w:left="0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аурикулярный массаж (массаж ушных раковин);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Результативность педагогического опыта.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 Апробация использования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 в коррекционно-развивающей работе с воспитанниками с общим </w:t>
      </w:r>
      <w:r>
        <w:rPr>
          <w:rFonts w:eastAsia="Times New Roman" w:cs="Times New Roman"/>
          <w:color w:val="211E1E"/>
          <w:sz w:val="24"/>
          <w:szCs w:val="24"/>
          <w:lang w:eastAsia="ru-RU"/>
        </w:rPr>
        <w:t>нарушением речи проходила с 2019 по 2020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год, на воспитанниках старшего дошкольного возраста.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Опыт работы по данной теме показал, что применение перечисленных ЗСТ, а также создание наиболее разнообразной, интересной для ребенка речевой среды, неизменно приводит к повышению эффективности коррекционной работы, сохранению и развитию физического и психического здоровья ребенка (способствует решению задач гармоничного развития дошкольников более результативно и в короткие сроки, активизирует психические процессы и формирует личность ребенка в целом).</w:t>
      </w:r>
      <w:proofErr w:type="gramEnd"/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</w:t>
      </w:r>
      <w:proofErr w:type="gram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Таким образом, в результате использования приемов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снимается эмоциональное напряжение и тревожность; повышается речевая активность; развиваются глазодвигательные мышцы и снимается усталость с глаз; развивается общая и мелкая моторика; формируются двигательные умения и навыки;</w:t>
      </w:r>
      <w:proofErr w:type="gram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формируется правильное речевое 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lastRenderedPageBreak/>
        <w:t xml:space="preserve">дыхание и артикуляционный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праксис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; пробуждается интерес к процессу чтения и письма; развивается способность к переносу полученных навыков при изучении предметного материала.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Коррекционная работа на логопедических занятиях направлена не только на предупреждение и устранение речевых недостатков, но и на развитие психических процессов, что способствует подготовке детей к усвоению школьных программ по русскому языку и чтению.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         Уровень результативности по коррекции звукопроизношения за последни</w:t>
      </w:r>
      <w:r w:rsidR="004C1553">
        <w:rPr>
          <w:rFonts w:eastAsia="Times New Roman" w:cs="Times New Roman"/>
          <w:color w:val="211E1E"/>
          <w:sz w:val="24"/>
          <w:szCs w:val="24"/>
          <w:lang w:eastAsia="ru-RU"/>
        </w:rPr>
        <w:t>й год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колеблется от 80 до 90 %.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Вывод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        Использование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 в моей деятельности стало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 оздоровления детей дошкольного возраста. На фоне комплексной логопедической помощи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здоровьесберегающие</w:t>
      </w:r>
      <w:proofErr w:type="spellEnd"/>
      <w:r w:rsidR="004C1553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технологии  оптимизируют процесс коррекции речи детей, позволяют интереснее и разнообразнее организовывать логопедические занятия.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Произнесение звуков – это результат координированной работы всего организма, а не только артикуляционных органов.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Таким образом, можно сделать вывод о том, что использование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здоровьесберегающих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 технологий в НОД способствует не только сохранению и укреплению здоровья детей с проблемами в развитии речи, но и улучшению адаптивных и компенсаторных возможностей детского организма.</w:t>
      </w:r>
    </w:p>
    <w:p w:rsidR="00523041" w:rsidRPr="00523041" w:rsidRDefault="00523041" w:rsidP="00523041">
      <w:pPr>
        <w:shd w:val="clear" w:color="auto" w:fill="FFFFFF"/>
        <w:rPr>
          <w:rFonts w:eastAsia="Times New Roman" w:cs="Times New Roman"/>
          <w:color w:val="211E1E"/>
          <w:sz w:val="24"/>
          <w:szCs w:val="24"/>
          <w:lang w:eastAsia="ru-RU"/>
        </w:rPr>
      </w:pPr>
      <w:r w:rsidRPr="00523041">
        <w:rPr>
          <w:rFonts w:eastAsia="Times New Roman" w:cs="Times New Roman"/>
          <w:b/>
          <w:bCs/>
          <w:color w:val="211E1E"/>
          <w:sz w:val="24"/>
          <w:szCs w:val="24"/>
          <w:lang w:eastAsia="ru-RU"/>
        </w:rPr>
        <w:t>В планах</w:t>
      </w:r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 xml:space="preserve"> -  продолжить работать по данной теме, комплексно воздействуя на ребенка для дальнейшей динамики речевого развития и внедрить в практику технологии музыкального воздействия, ароматерапию, </w:t>
      </w:r>
      <w:proofErr w:type="spellStart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цветотерапию</w:t>
      </w:r>
      <w:proofErr w:type="spellEnd"/>
      <w:r w:rsidRPr="00523041">
        <w:rPr>
          <w:rFonts w:eastAsia="Times New Roman" w:cs="Times New Roman"/>
          <w:color w:val="211E1E"/>
          <w:sz w:val="24"/>
          <w:szCs w:val="24"/>
          <w:lang w:eastAsia="ru-RU"/>
        </w:rPr>
        <w:t>. С учетом рекомендаций родителей.</w:t>
      </w:r>
    </w:p>
    <w:p w:rsidR="00F507DE" w:rsidRPr="00523041" w:rsidRDefault="00F507DE" w:rsidP="00523041">
      <w:pPr>
        <w:rPr>
          <w:rFonts w:eastAsia="Times New Roman" w:cs="Times New Roman"/>
          <w:sz w:val="24"/>
          <w:szCs w:val="24"/>
          <w:lang w:eastAsia="ru-RU"/>
        </w:rPr>
      </w:pPr>
    </w:p>
    <w:sectPr w:rsidR="00F507DE" w:rsidRPr="00523041" w:rsidSect="0013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47" w:rsidRDefault="00493947" w:rsidP="007E0E7A">
      <w:pPr>
        <w:spacing w:line="240" w:lineRule="auto"/>
      </w:pPr>
      <w:r>
        <w:separator/>
      </w:r>
    </w:p>
  </w:endnote>
  <w:endnote w:type="continuationSeparator" w:id="0">
    <w:p w:rsidR="00493947" w:rsidRDefault="00493947" w:rsidP="007E0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47" w:rsidRDefault="00493947" w:rsidP="007E0E7A">
      <w:pPr>
        <w:spacing w:line="240" w:lineRule="auto"/>
      </w:pPr>
      <w:r>
        <w:separator/>
      </w:r>
    </w:p>
  </w:footnote>
  <w:footnote w:type="continuationSeparator" w:id="0">
    <w:p w:rsidR="00493947" w:rsidRDefault="00493947" w:rsidP="007E0E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39"/>
    <w:multiLevelType w:val="multilevel"/>
    <w:tmpl w:val="5DA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5A98"/>
    <w:multiLevelType w:val="multilevel"/>
    <w:tmpl w:val="98C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462D7"/>
    <w:multiLevelType w:val="hybridMultilevel"/>
    <w:tmpl w:val="23C480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B35511"/>
    <w:multiLevelType w:val="multilevel"/>
    <w:tmpl w:val="8B98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72F3C"/>
    <w:multiLevelType w:val="hybridMultilevel"/>
    <w:tmpl w:val="B0449234"/>
    <w:lvl w:ilvl="0" w:tplc="81565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F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20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E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83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8A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7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C1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967F2D"/>
    <w:multiLevelType w:val="hybridMultilevel"/>
    <w:tmpl w:val="4EE04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97B09"/>
    <w:multiLevelType w:val="multilevel"/>
    <w:tmpl w:val="A9C4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C7180"/>
    <w:multiLevelType w:val="multilevel"/>
    <w:tmpl w:val="10E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B957A9"/>
    <w:multiLevelType w:val="multilevel"/>
    <w:tmpl w:val="64B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3F100A"/>
    <w:multiLevelType w:val="hybridMultilevel"/>
    <w:tmpl w:val="E558E20A"/>
    <w:lvl w:ilvl="0" w:tplc="5734E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AB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C8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A3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F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A4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2F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A2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DE"/>
    <w:rsid w:val="00054FBC"/>
    <w:rsid w:val="000D27B6"/>
    <w:rsid w:val="00116B97"/>
    <w:rsid w:val="001336D8"/>
    <w:rsid w:val="00194DDB"/>
    <w:rsid w:val="0020445F"/>
    <w:rsid w:val="003041DE"/>
    <w:rsid w:val="00376E58"/>
    <w:rsid w:val="003A20F1"/>
    <w:rsid w:val="00415F18"/>
    <w:rsid w:val="00493947"/>
    <w:rsid w:val="004C1553"/>
    <w:rsid w:val="00523041"/>
    <w:rsid w:val="007A3B56"/>
    <w:rsid w:val="007B7B57"/>
    <w:rsid w:val="007E0E7A"/>
    <w:rsid w:val="00937627"/>
    <w:rsid w:val="00950CBC"/>
    <w:rsid w:val="00A51891"/>
    <w:rsid w:val="00B00AD9"/>
    <w:rsid w:val="00B416FB"/>
    <w:rsid w:val="00B940C5"/>
    <w:rsid w:val="00CC1E47"/>
    <w:rsid w:val="00CF595F"/>
    <w:rsid w:val="00D40A37"/>
    <w:rsid w:val="00E16813"/>
    <w:rsid w:val="00E26F04"/>
    <w:rsid w:val="00E630FC"/>
    <w:rsid w:val="00EE32EA"/>
    <w:rsid w:val="00F20E6C"/>
    <w:rsid w:val="00F5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7DE"/>
    <w:rPr>
      <w:b/>
      <w:bCs/>
    </w:rPr>
  </w:style>
  <w:style w:type="paragraph" w:styleId="a4">
    <w:name w:val="Normal (Web)"/>
    <w:basedOn w:val="a"/>
    <w:uiPriority w:val="99"/>
    <w:semiHidden/>
    <w:unhideWhenUsed/>
    <w:rsid w:val="00F507DE"/>
    <w:pPr>
      <w:spacing w:before="180" w:after="18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07D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E0E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0E7A"/>
  </w:style>
  <w:style w:type="paragraph" w:styleId="a8">
    <w:name w:val="footer"/>
    <w:basedOn w:val="a"/>
    <w:link w:val="a9"/>
    <w:uiPriority w:val="99"/>
    <w:semiHidden/>
    <w:unhideWhenUsed/>
    <w:rsid w:val="007E0E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0E7A"/>
  </w:style>
  <w:style w:type="paragraph" w:styleId="aa">
    <w:name w:val="No Spacing"/>
    <w:uiPriority w:val="1"/>
    <w:qFormat/>
    <w:rsid w:val="00415F18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F04"/>
  </w:style>
  <w:style w:type="paragraph" w:styleId="ab">
    <w:name w:val="List Paragraph"/>
    <w:basedOn w:val="a"/>
    <w:uiPriority w:val="34"/>
    <w:qFormat/>
    <w:rsid w:val="00E26F04"/>
    <w:pPr>
      <w:ind w:left="720"/>
      <w:contextualSpacing/>
    </w:pPr>
  </w:style>
  <w:style w:type="paragraph" w:customStyle="1" w:styleId="c3">
    <w:name w:val="c3"/>
    <w:basedOn w:val="a"/>
    <w:rsid w:val="0052304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23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3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1 1</cp:lastModifiedBy>
  <cp:revision>11</cp:revision>
  <dcterms:created xsi:type="dcterms:W3CDTF">2017-10-12T13:04:00Z</dcterms:created>
  <dcterms:modified xsi:type="dcterms:W3CDTF">2020-05-08T16:46:00Z</dcterms:modified>
</cp:coreProperties>
</file>