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84" w:rsidRPr="005A1984" w:rsidRDefault="005A1984" w:rsidP="005A1984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5A1984">
        <w:rPr>
          <w:b/>
          <w:sz w:val="28"/>
          <w:szCs w:val="28"/>
        </w:rPr>
        <w:t>Оформление реферата, доклада</w:t>
      </w:r>
    </w:p>
    <w:p w:rsidR="0086529F" w:rsidRPr="005A1984" w:rsidRDefault="0086529F" w:rsidP="005A1984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5A1984">
        <w:rPr>
          <w:b/>
        </w:rPr>
        <w:t>Выбор темы реферата</w:t>
      </w:r>
    </w:p>
    <w:p w:rsidR="0086529F" w:rsidRDefault="0086529F" w:rsidP="0086529F">
      <w:pPr>
        <w:jc w:val="both"/>
      </w:pPr>
    </w:p>
    <w:p w:rsidR="0086529F" w:rsidRDefault="0086529F" w:rsidP="0086529F">
      <w:pPr>
        <w:ind w:firstLine="708"/>
        <w:jc w:val="both"/>
      </w:pPr>
      <w:r>
        <w:t>Тема реферата обычно выбирается из общего списка и согласовывается с учителем. Тема должна быть интересной ученику. При работе над рефератом рекомендуется использовать не менее 3-4 источников</w:t>
      </w:r>
      <w:r w:rsidR="005A1984">
        <w:t xml:space="preserve"> (книги, журналы, Инт</w:t>
      </w:r>
      <w:r w:rsidR="00FC614B">
        <w:t>е</w:t>
      </w:r>
      <w:r w:rsidR="005A1984">
        <w:t>рнет-ресурсы)</w:t>
      </w:r>
      <w:r>
        <w:t>.</w:t>
      </w:r>
    </w:p>
    <w:p w:rsidR="0086529F" w:rsidRDefault="0086529F" w:rsidP="0086529F">
      <w:pPr>
        <w:jc w:val="both"/>
      </w:pPr>
    </w:p>
    <w:p w:rsidR="0086529F" w:rsidRPr="005A1984" w:rsidRDefault="0086529F" w:rsidP="005A1984">
      <w:pPr>
        <w:numPr>
          <w:ilvl w:val="0"/>
          <w:numId w:val="4"/>
        </w:numPr>
        <w:jc w:val="both"/>
        <w:rPr>
          <w:b/>
        </w:rPr>
      </w:pPr>
      <w:r w:rsidRPr="005A1984">
        <w:rPr>
          <w:b/>
        </w:rPr>
        <w:t>Содержание и структура реферата</w:t>
      </w:r>
    </w:p>
    <w:p w:rsidR="0086529F" w:rsidRDefault="0086529F" w:rsidP="0086529F">
      <w:pPr>
        <w:jc w:val="both"/>
      </w:pPr>
    </w:p>
    <w:p w:rsidR="0086529F" w:rsidRDefault="0086529F" w:rsidP="0086529F">
      <w:pPr>
        <w:jc w:val="both"/>
      </w:pPr>
      <w:r>
        <w:t>Процесс работы лучше разбить на следующие этапы:</w:t>
      </w:r>
    </w:p>
    <w:p w:rsidR="0086529F" w:rsidRDefault="0086529F" w:rsidP="0051733B">
      <w:pPr>
        <w:pStyle w:val="a3"/>
        <w:numPr>
          <w:ilvl w:val="0"/>
          <w:numId w:val="14"/>
        </w:numPr>
        <w:jc w:val="both"/>
      </w:pPr>
      <w:r>
        <w:t>Определить и выделить проблему</w:t>
      </w:r>
    </w:p>
    <w:p w:rsidR="0086529F" w:rsidRDefault="0086529F" w:rsidP="0051733B">
      <w:pPr>
        <w:pStyle w:val="a3"/>
        <w:numPr>
          <w:ilvl w:val="0"/>
          <w:numId w:val="14"/>
        </w:numPr>
        <w:jc w:val="both"/>
      </w:pPr>
      <w:r>
        <w:t>На основе первоисточников самостоятельно изучить проблему</w:t>
      </w:r>
    </w:p>
    <w:p w:rsidR="0086529F" w:rsidRDefault="0086529F" w:rsidP="0051733B">
      <w:pPr>
        <w:pStyle w:val="a3"/>
        <w:numPr>
          <w:ilvl w:val="0"/>
          <w:numId w:val="14"/>
        </w:numPr>
        <w:jc w:val="both"/>
      </w:pPr>
      <w:r>
        <w:t>Провести обзор выбранной литературы</w:t>
      </w:r>
    </w:p>
    <w:p w:rsidR="0086529F" w:rsidRDefault="0086529F" w:rsidP="0051733B">
      <w:pPr>
        <w:pStyle w:val="a3"/>
        <w:numPr>
          <w:ilvl w:val="0"/>
          <w:numId w:val="14"/>
        </w:numPr>
        <w:jc w:val="both"/>
      </w:pPr>
      <w:r>
        <w:t>Логично изложить материал</w:t>
      </w:r>
    </w:p>
    <w:p w:rsidR="0086529F" w:rsidRDefault="0086529F" w:rsidP="0086529F">
      <w:pPr>
        <w:jc w:val="both"/>
      </w:pPr>
    </w:p>
    <w:p w:rsidR="0086529F" w:rsidRPr="005A1984" w:rsidRDefault="0086529F" w:rsidP="005A1984">
      <w:pPr>
        <w:numPr>
          <w:ilvl w:val="0"/>
          <w:numId w:val="4"/>
        </w:numPr>
        <w:jc w:val="both"/>
        <w:rPr>
          <w:b/>
        </w:rPr>
      </w:pPr>
      <w:r w:rsidRPr="005A1984">
        <w:rPr>
          <w:b/>
        </w:rPr>
        <w:t>Рекомендуемая структура реферата</w:t>
      </w:r>
    </w:p>
    <w:p w:rsidR="0086529F" w:rsidRDefault="0086529F" w:rsidP="0086529F">
      <w:pPr>
        <w:jc w:val="both"/>
      </w:pPr>
    </w:p>
    <w:p w:rsidR="0086529F" w:rsidRDefault="0086529F" w:rsidP="00FC614B">
      <w:pPr>
        <w:ind w:firstLine="708"/>
        <w:jc w:val="both"/>
      </w:pPr>
      <w:r>
        <w:t xml:space="preserve">Введение — излагается цель и задачи работы, обоснование выбора темы и её актуальность. Объём: 1—2 страницы. </w:t>
      </w:r>
    </w:p>
    <w:p w:rsidR="0086529F" w:rsidRDefault="0086529F" w:rsidP="00FC614B">
      <w:pPr>
        <w:ind w:firstLine="708"/>
        <w:jc w:val="both"/>
      </w:pPr>
      <w:r>
        <w:t>Основная часть — точка зрения автора на основе анализа литературы по проблеме. Объём: 8-12 страниц.</w:t>
      </w:r>
    </w:p>
    <w:p w:rsidR="0086529F" w:rsidRDefault="0086529F" w:rsidP="00FC614B">
      <w:pPr>
        <w:ind w:firstLine="708"/>
        <w:jc w:val="both"/>
      </w:pPr>
      <w:r>
        <w:t>Заключение — формируются выводы и предложения. Заключение должно быть кратким, че</w:t>
      </w:r>
      <w:r>
        <w:t>т</w:t>
      </w:r>
      <w:r>
        <w:t>ким, выводы должны вытекать из содержания основной части. Объём: 1—2 страницы.</w:t>
      </w:r>
    </w:p>
    <w:p w:rsidR="0086529F" w:rsidRDefault="0086529F" w:rsidP="00FC614B">
      <w:pPr>
        <w:ind w:firstLine="708"/>
        <w:jc w:val="both"/>
      </w:pPr>
      <w:r>
        <w:t>Список используемой литературы.</w:t>
      </w:r>
    </w:p>
    <w:p w:rsidR="0086529F" w:rsidRDefault="0086529F" w:rsidP="00FC614B">
      <w:pPr>
        <w:ind w:firstLine="708"/>
        <w:jc w:val="both"/>
      </w:pPr>
      <w:r>
        <w:t>В реферате могут быть приложения в виде схем, анкет, диаграмм и прочего. В оформлении реферата приветствуются рисунки и таблицы.</w:t>
      </w:r>
    </w:p>
    <w:p w:rsidR="0086529F" w:rsidRDefault="0086529F" w:rsidP="0086529F">
      <w:pPr>
        <w:jc w:val="both"/>
      </w:pPr>
    </w:p>
    <w:p w:rsidR="0086529F" w:rsidRPr="005A1984" w:rsidRDefault="0086529F" w:rsidP="005A1984">
      <w:pPr>
        <w:numPr>
          <w:ilvl w:val="0"/>
          <w:numId w:val="4"/>
        </w:numPr>
        <w:jc w:val="both"/>
        <w:rPr>
          <w:b/>
        </w:rPr>
      </w:pPr>
      <w:r w:rsidRPr="005A1984">
        <w:rPr>
          <w:b/>
        </w:rPr>
        <w:t>Оформление реферата</w:t>
      </w:r>
    </w:p>
    <w:p w:rsidR="0086529F" w:rsidRDefault="0086529F" w:rsidP="0086529F">
      <w:pPr>
        <w:jc w:val="both"/>
      </w:pPr>
    </w:p>
    <w:p w:rsidR="0086529F" w:rsidRPr="0086529F" w:rsidRDefault="0086529F" w:rsidP="005A1984">
      <w:pPr>
        <w:numPr>
          <w:ilvl w:val="0"/>
          <w:numId w:val="6"/>
        </w:numPr>
        <w:jc w:val="both"/>
        <w:rPr>
          <w:b/>
        </w:rPr>
      </w:pPr>
      <w:r w:rsidRPr="0086529F">
        <w:rPr>
          <w:b/>
        </w:rPr>
        <w:t>Текст и его оформление</w:t>
      </w:r>
    </w:p>
    <w:p w:rsidR="0086529F" w:rsidRDefault="0086529F" w:rsidP="0086529F">
      <w:pPr>
        <w:jc w:val="both"/>
      </w:pPr>
    </w:p>
    <w:p w:rsidR="0086529F" w:rsidRDefault="0086529F" w:rsidP="00FC614B">
      <w:pPr>
        <w:ind w:firstLine="360"/>
        <w:jc w:val="both"/>
      </w:pPr>
      <w:proofErr w:type="gramStart"/>
      <w:r>
        <w:t xml:space="preserve">Размер шрифта 12—14 пунктов, гарнитура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обычный; интервал между строк: 1,5; размер полей: левого — 30 мм, правого — 10 мм, верхнего — 20 мм, нижнего — 20 мм.</w:t>
      </w:r>
      <w:proofErr w:type="gramEnd"/>
    </w:p>
    <w:p w:rsidR="0086529F" w:rsidRDefault="0086529F" w:rsidP="00FC614B">
      <w:pPr>
        <w:ind w:firstLine="360"/>
        <w:jc w:val="both"/>
      </w:pPr>
      <w:r>
        <w:t>Точку в конце заголовка не ставят. Заглавия всегда выделены жирным шрифтом. Обычно: 1 заг</w:t>
      </w:r>
      <w:r>
        <w:t>о</w:t>
      </w:r>
      <w:r>
        <w:t xml:space="preserve">ловок — шрифт размером 16 пунктов, 2 заголовок - шрифт размером 14 пунктов, 3 заголовок - шрифт размером 14 пунктов, курсив. </w:t>
      </w:r>
    </w:p>
    <w:p w:rsidR="0086529F" w:rsidRDefault="0086529F" w:rsidP="00FC614B">
      <w:pPr>
        <w:ind w:firstLine="360"/>
        <w:jc w:val="both"/>
      </w:pPr>
      <w:r>
        <w:t>Расстояние между заголовками главы и последующим текстом должно быть равно трем интерв</w:t>
      </w:r>
      <w:r>
        <w:t>а</w:t>
      </w:r>
      <w:r>
        <w:t xml:space="preserve">лам. </w:t>
      </w:r>
    </w:p>
    <w:p w:rsidR="0086529F" w:rsidRDefault="0086529F" w:rsidP="00FC614B">
      <w:pPr>
        <w:ind w:firstLine="360"/>
        <w:jc w:val="both"/>
      </w:pPr>
      <w:r>
        <w:t>Текст печатается на одной стороне страницы.</w:t>
      </w:r>
    </w:p>
    <w:p w:rsidR="0086529F" w:rsidRDefault="0086529F" w:rsidP="00FC614B">
      <w:pPr>
        <w:ind w:firstLine="360"/>
        <w:jc w:val="both"/>
      </w:pPr>
      <w:r>
        <w:t>Все страницы нумеруются, начиная с титульного листа; цифру номера страницы ставят вверху по центру страницы; на титульном листе номер страницы не ставится. Каждый новый раздел начинае</w:t>
      </w:r>
      <w:r>
        <w:t>т</w:t>
      </w:r>
      <w:r>
        <w:t>ся с новой страницы.</w:t>
      </w:r>
    </w:p>
    <w:p w:rsidR="0086529F" w:rsidRDefault="0086529F" w:rsidP="00FC614B">
      <w:pPr>
        <w:ind w:firstLine="360"/>
        <w:jc w:val="both"/>
      </w:pPr>
      <w:r>
        <w:t xml:space="preserve">Приветствуется соблюдение правил </w:t>
      </w:r>
      <w:proofErr w:type="spellStart"/>
      <w:r>
        <w:t>типографики</w:t>
      </w:r>
      <w:proofErr w:type="spellEnd"/>
      <w:r>
        <w:t>.</w:t>
      </w:r>
    </w:p>
    <w:p w:rsidR="0086529F" w:rsidRDefault="0086529F" w:rsidP="0086529F">
      <w:pPr>
        <w:jc w:val="both"/>
      </w:pPr>
    </w:p>
    <w:p w:rsidR="0086529F" w:rsidRPr="0086529F" w:rsidRDefault="0086529F" w:rsidP="005A1984">
      <w:pPr>
        <w:numPr>
          <w:ilvl w:val="0"/>
          <w:numId w:val="7"/>
        </w:numPr>
        <w:jc w:val="both"/>
        <w:rPr>
          <w:b/>
        </w:rPr>
      </w:pPr>
      <w:r w:rsidRPr="0086529F">
        <w:rPr>
          <w:b/>
        </w:rPr>
        <w:t>Титульный лист реферата, оглавление</w:t>
      </w:r>
    </w:p>
    <w:p w:rsidR="0086529F" w:rsidRDefault="0086529F" w:rsidP="0086529F">
      <w:pPr>
        <w:jc w:val="both"/>
      </w:pPr>
    </w:p>
    <w:p w:rsidR="0086529F" w:rsidRDefault="0086529F" w:rsidP="00FC614B">
      <w:pPr>
        <w:ind w:firstLine="360"/>
        <w:jc w:val="both"/>
      </w:pPr>
      <w:r>
        <w:t>Вверху указывается полное наименование учебного заведения. В среднем поле указывается н</w:t>
      </w:r>
      <w:r>
        <w:t>а</w:t>
      </w:r>
      <w:r>
        <w:t>звание темы реферата без слова «тема» и кавычек.</w:t>
      </w:r>
    </w:p>
    <w:p w:rsidR="0086529F" w:rsidRDefault="0086529F" w:rsidP="00FC614B">
      <w:pPr>
        <w:ind w:firstLine="360"/>
        <w:jc w:val="both"/>
      </w:pPr>
      <w:r>
        <w:lastRenderedPageBreak/>
        <w:t>Ниже по центру заголовка, указывается вид работы и учебный предмет (например, реферат по литературе).</w:t>
      </w:r>
    </w:p>
    <w:p w:rsidR="0086529F" w:rsidRDefault="0086529F" w:rsidP="0086529F">
      <w:pPr>
        <w:jc w:val="both"/>
      </w:pPr>
    </w:p>
    <w:p w:rsidR="0086529F" w:rsidRDefault="0086529F" w:rsidP="00FC614B">
      <w:pPr>
        <w:ind w:firstLine="360"/>
        <w:jc w:val="both"/>
      </w:pPr>
      <w:r>
        <w:t>Еще ниже, ближе к правому краю титульного листа, указывается ФИО ученика, класс. Еще ниже — ФИО и должность руководителя. В нижнем поле указывается город и год выполнения работы (без слова «год»).</w:t>
      </w:r>
    </w:p>
    <w:p w:rsidR="0086529F" w:rsidRDefault="0086529F" w:rsidP="00FC614B">
      <w:pPr>
        <w:ind w:firstLine="360"/>
        <w:jc w:val="both"/>
      </w:pPr>
      <w:r>
        <w:t>Оглавление размещается после титульного листа, в котором приводятся все заголовки работы и указываются страницы, с которых они начинаются. Заголовки оглавления должны точно повторять заголовки в тексте.</w:t>
      </w:r>
    </w:p>
    <w:p w:rsidR="0086529F" w:rsidRDefault="0086529F" w:rsidP="0086529F">
      <w:pPr>
        <w:jc w:val="both"/>
      </w:pPr>
    </w:p>
    <w:p w:rsidR="0086529F" w:rsidRPr="0086529F" w:rsidRDefault="0086529F" w:rsidP="005A1984">
      <w:pPr>
        <w:numPr>
          <w:ilvl w:val="0"/>
          <w:numId w:val="7"/>
        </w:numPr>
        <w:jc w:val="both"/>
        <w:rPr>
          <w:b/>
        </w:rPr>
      </w:pPr>
      <w:r w:rsidRPr="0086529F">
        <w:rPr>
          <w:b/>
        </w:rPr>
        <w:t>Оформление списка используемой литературы</w:t>
      </w:r>
    </w:p>
    <w:p w:rsidR="0086529F" w:rsidRDefault="0086529F" w:rsidP="0086529F">
      <w:pPr>
        <w:jc w:val="both"/>
      </w:pPr>
    </w:p>
    <w:p w:rsidR="0086529F" w:rsidRDefault="0086529F" w:rsidP="00FC614B">
      <w:pPr>
        <w:ind w:firstLine="360"/>
        <w:jc w:val="both"/>
      </w:pPr>
      <w:r>
        <w:t>Список литературы должен быть свежим, источники 5—7 летней давности, редко можно испол</w:t>
      </w:r>
      <w:r>
        <w:t>ь</w:t>
      </w:r>
      <w:r>
        <w:t xml:space="preserve">зовать ранние труды, при условии их уникальности. </w:t>
      </w:r>
    </w:p>
    <w:p w:rsidR="0086529F" w:rsidRDefault="0086529F" w:rsidP="00FC614B">
      <w:pPr>
        <w:ind w:firstLine="360"/>
        <w:jc w:val="both"/>
      </w:pPr>
      <w:r>
        <w:t>Источники указываются в следующем порядке:</w:t>
      </w:r>
    </w:p>
    <w:p w:rsidR="0086529F" w:rsidRDefault="0086529F" w:rsidP="00FC614B">
      <w:pPr>
        <w:ind w:left="708" w:firstLine="708"/>
        <w:jc w:val="both"/>
      </w:pPr>
      <w:r>
        <w:t>законодательная литература, если есть;</w:t>
      </w:r>
    </w:p>
    <w:p w:rsidR="0086529F" w:rsidRDefault="0086529F" w:rsidP="00FC614B">
      <w:pPr>
        <w:ind w:left="708" w:firstLine="708"/>
        <w:jc w:val="both"/>
      </w:pPr>
      <w:r>
        <w:t>основная и периодическая;</w:t>
      </w:r>
    </w:p>
    <w:p w:rsidR="0086529F" w:rsidRDefault="0086529F" w:rsidP="00FC614B">
      <w:pPr>
        <w:ind w:left="708" w:firstLine="708"/>
        <w:jc w:val="both"/>
      </w:pPr>
      <w:proofErr w:type="spellStart"/>
      <w:proofErr w:type="gramStart"/>
      <w:r>
        <w:t>интернет-источники</w:t>
      </w:r>
      <w:proofErr w:type="spellEnd"/>
      <w:proofErr w:type="gramEnd"/>
      <w:r>
        <w:t>, если есть.</w:t>
      </w:r>
    </w:p>
    <w:p w:rsidR="0086529F" w:rsidRDefault="0086529F" w:rsidP="0086529F">
      <w:pPr>
        <w:jc w:val="both"/>
      </w:pPr>
    </w:p>
    <w:p w:rsidR="0086529F" w:rsidRDefault="0086529F" w:rsidP="0086529F">
      <w:pPr>
        <w:jc w:val="both"/>
      </w:pPr>
      <w:r>
        <w:t>Пример оформления списка литературы:</w:t>
      </w:r>
    </w:p>
    <w:p w:rsidR="0086529F" w:rsidRDefault="0086529F" w:rsidP="0086529F">
      <w:pPr>
        <w:pStyle w:val="a3"/>
        <w:numPr>
          <w:ilvl w:val="0"/>
          <w:numId w:val="2"/>
        </w:numPr>
        <w:jc w:val="both"/>
      </w:pPr>
      <w:r>
        <w:t xml:space="preserve">Федеральный закон от 31 мая 2002 г. №62-ФЗ «О гражданстве Российской Федерации» (с </w:t>
      </w:r>
      <w:proofErr w:type="spellStart"/>
      <w:r>
        <w:t>изм</w:t>
      </w:r>
      <w:proofErr w:type="spellEnd"/>
      <w:r>
        <w:t>. и доп. от 11 ноября 2003 г.) // СЗ РФ. — 2002. — №22. — Ст. 2031.</w:t>
      </w:r>
    </w:p>
    <w:p w:rsidR="0086529F" w:rsidRDefault="0086529F" w:rsidP="0086529F">
      <w:pPr>
        <w:pStyle w:val="a3"/>
        <w:numPr>
          <w:ilvl w:val="0"/>
          <w:numId w:val="2"/>
        </w:numPr>
        <w:jc w:val="both"/>
      </w:pPr>
      <w:proofErr w:type="spellStart"/>
      <w:r>
        <w:t>Синкевич</w:t>
      </w:r>
      <w:proofErr w:type="spellEnd"/>
      <w:r>
        <w:t xml:space="preserve"> А.И. Международные договоры, направленные на урегулирование вопросов гра</w:t>
      </w:r>
      <w:r>
        <w:t>ж</w:t>
      </w:r>
      <w:r>
        <w:t>данства. — М.: Проспект, 2000. — с. 55—56</w:t>
      </w:r>
    </w:p>
    <w:p w:rsidR="0086529F" w:rsidRDefault="0086529F" w:rsidP="0086529F">
      <w:pPr>
        <w:pStyle w:val="a3"/>
        <w:numPr>
          <w:ilvl w:val="0"/>
          <w:numId w:val="2"/>
        </w:numPr>
        <w:jc w:val="both"/>
      </w:pPr>
      <w:r>
        <w:t>Блинов А.Б., Чаплин Г.Ю. Гражданство России: проблемы и перспективы // Конституционное и муниципальное право. — 2002. — №4. — с. 3—4.</w:t>
      </w:r>
    </w:p>
    <w:p w:rsidR="001F5DA3" w:rsidRDefault="0086529F" w:rsidP="0086529F">
      <w:pPr>
        <w:pStyle w:val="a3"/>
        <w:numPr>
          <w:ilvl w:val="0"/>
          <w:numId w:val="2"/>
        </w:numPr>
        <w:jc w:val="both"/>
      </w:pPr>
      <w:r>
        <w:t xml:space="preserve">Остапов А. И. Компрессоры и их устройство // Интернет ресурс: </w:t>
      </w:r>
      <w:proofErr w:type="spellStart"/>
      <w:r>
        <w:t>compresium.ru</w:t>
      </w:r>
      <w:proofErr w:type="spellEnd"/>
    </w:p>
    <w:p w:rsidR="0086529F" w:rsidRDefault="0086529F" w:rsidP="0086529F">
      <w:pPr>
        <w:jc w:val="both"/>
      </w:pPr>
    </w:p>
    <w:p w:rsidR="0086529F" w:rsidRDefault="0086529F" w:rsidP="0086529F">
      <w:pPr>
        <w:jc w:val="both"/>
      </w:pPr>
    </w:p>
    <w:p w:rsidR="0086529F" w:rsidRDefault="0086529F" w:rsidP="0086529F">
      <w:pPr>
        <w:jc w:val="both"/>
      </w:pPr>
      <w:r w:rsidRPr="0086529F">
        <w:rPr>
          <w:b/>
        </w:rPr>
        <w:t>ОБЯЗАТЕЛЬНО</w:t>
      </w:r>
      <w:r>
        <w:t>: Сдавать рефераты  в распечатанном  и в электронном виде.</w:t>
      </w:r>
    </w:p>
    <w:p w:rsidR="0086529F" w:rsidRDefault="0086529F" w:rsidP="0086529F">
      <w:pPr>
        <w:jc w:val="both"/>
      </w:pPr>
    </w:p>
    <w:p w:rsidR="002B2F38" w:rsidRDefault="002B2F38" w:rsidP="003065A9">
      <w:pPr>
        <w:jc w:val="center"/>
      </w:pPr>
    </w:p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FC614B" w:rsidRDefault="00FC614B" w:rsidP="003065A9">
      <w:pPr>
        <w:jc w:val="center"/>
      </w:pPr>
    </w:p>
    <w:p w:rsidR="00FC614B" w:rsidRDefault="00FC614B" w:rsidP="003065A9">
      <w:pPr>
        <w:jc w:val="center"/>
      </w:pPr>
    </w:p>
    <w:p w:rsidR="00FC614B" w:rsidRDefault="00FC614B" w:rsidP="003065A9">
      <w:pPr>
        <w:jc w:val="center"/>
      </w:pPr>
    </w:p>
    <w:p w:rsidR="00FC614B" w:rsidRDefault="00FC614B" w:rsidP="003065A9">
      <w:pPr>
        <w:jc w:val="center"/>
      </w:pPr>
    </w:p>
    <w:p w:rsidR="00FC614B" w:rsidRDefault="00FC614B" w:rsidP="003065A9">
      <w:pPr>
        <w:jc w:val="center"/>
      </w:pPr>
    </w:p>
    <w:p w:rsidR="005A1984" w:rsidRDefault="005A1984" w:rsidP="001E0595"/>
    <w:p w:rsidR="001E0595" w:rsidRDefault="001E0595" w:rsidP="001E0595"/>
    <w:p w:rsidR="005A1984" w:rsidRDefault="005A1984" w:rsidP="003065A9">
      <w:pPr>
        <w:jc w:val="center"/>
      </w:pPr>
    </w:p>
    <w:p w:rsidR="005A1984" w:rsidRDefault="005A1984" w:rsidP="003065A9">
      <w:pPr>
        <w:jc w:val="center"/>
      </w:pPr>
    </w:p>
    <w:p w:rsidR="00FC614B" w:rsidRPr="00FC614B" w:rsidRDefault="00FC614B" w:rsidP="003065A9">
      <w:pPr>
        <w:jc w:val="center"/>
        <w:rPr>
          <w:b/>
          <w:i/>
        </w:rPr>
      </w:pPr>
      <w:r w:rsidRPr="00FC614B">
        <w:rPr>
          <w:b/>
          <w:i/>
        </w:rPr>
        <w:t>ОБРАЗЕЦ ТИТУЛЬНОЙ СТРАНИЦЫ</w:t>
      </w:r>
    </w:p>
    <w:p w:rsidR="00FC614B" w:rsidRDefault="00FC614B" w:rsidP="003065A9">
      <w:pPr>
        <w:jc w:val="center"/>
      </w:pPr>
    </w:p>
    <w:p w:rsidR="0086529F" w:rsidRDefault="003065A9" w:rsidP="003065A9">
      <w:pPr>
        <w:jc w:val="center"/>
      </w:pPr>
      <w:r>
        <w:t>Муниципальное общеобразовательное учреждение</w:t>
      </w:r>
    </w:p>
    <w:p w:rsidR="003065A9" w:rsidRDefault="003065A9" w:rsidP="003065A9">
      <w:pPr>
        <w:jc w:val="center"/>
      </w:pPr>
      <w:r>
        <w:t>«Средняя общеобразовательная школа №58»</w:t>
      </w:r>
    </w:p>
    <w:p w:rsidR="003065A9" w:rsidRDefault="003065A9" w:rsidP="003065A9">
      <w:pPr>
        <w:jc w:val="center"/>
      </w:pPr>
      <w:r>
        <w:t>г. Магнитогорска</w:t>
      </w: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  <w:rPr>
          <w:b/>
          <w:sz w:val="40"/>
          <w:szCs w:val="40"/>
        </w:rPr>
      </w:pPr>
      <w:r w:rsidRPr="003065A9">
        <w:rPr>
          <w:b/>
          <w:sz w:val="40"/>
          <w:szCs w:val="40"/>
        </w:rPr>
        <w:t>Название темы реферата</w:t>
      </w:r>
    </w:p>
    <w:p w:rsidR="003065A9" w:rsidRDefault="003065A9" w:rsidP="003065A9">
      <w:pPr>
        <w:jc w:val="center"/>
        <w:rPr>
          <w:b/>
          <w:sz w:val="40"/>
          <w:szCs w:val="40"/>
        </w:rPr>
      </w:pPr>
    </w:p>
    <w:p w:rsidR="003065A9" w:rsidRDefault="003065A9" w:rsidP="003065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реферат по (название предмета)</w:t>
      </w:r>
    </w:p>
    <w:p w:rsidR="003065A9" w:rsidRDefault="003065A9" w:rsidP="003065A9">
      <w:pPr>
        <w:jc w:val="center"/>
        <w:rPr>
          <w:b/>
          <w:sz w:val="32"/>
          <w:szCs w:val="32"/>
        </w:rPr>
      </w:pPr>
    </w:p>
    <w:p w:rsidR="003065A9" w:rsidRDefault="003065A9" w:rsidP="003065A9">
      <w:pPr>
        <w:jc w:val="center"/>
        <w:rPr>
          <w:b/>
          <w:sz w:val="32"/>
          <w:szCs w:val="32"/>
        </w:rPr>
      </w:pPr>
    </w:p>
    <w:p w:rsidR="003065A9" w:rsidRDefault="003065A9" w:rsidP="003065A9">
      <w:pPr>
        <w:jc w:val="center"/>
        <w:rPr>
          <w:b/>
          <w:sz w:val="32"/>
          <w:szCs w:val="32"/>
        </w:rPr>
      </w:pPr>
    </w:p>
    <w:p w:rsidR="003065A9" w:rsidRDefault="003065A9" w:rsidP="003065A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3065A9" w:rsidRDefault="003065A9" w:rsidP="003065A9">
      <w:pPr>
        <w:ind w:left="4956" w:firstLine="708"/>
        <w:jc w:val="both"/>
      </w:pPr>
    </w:p>
    <w:p w:rsidR="003065A9" w:rsidRPr="003065A9" w:rsidRDefault="003065A9" w:rsidP="003065A9">
      <w:pPr>
        <w:ind w:left="4956" w:firstLine="708"/>
        <w:jc w:val="both"/>
      </w:pPr>
      <w:r w:rsidRPr="003065A9">
        <w:t>Иванов И.И., ученик 10а</w:t>
      </w:r>
    </w:p>
    <w:p w:rsidR="003065A9" w:rsidRDefault="003065A9" w:rsidP="003065A9">
      <w:pPr>
        <w:jc w:val="both"/>
      </w:pPr>
      <w:r w:rsidRPr="003065A9">
        <w:tab/>
      </w:r>
      <w:r w:rsidRPr="003065A9">
        <w:tab/>
      </w:r>
      <w:r w:rsidRPr="003065A9">
        <w:tab/>
      </w:r>
      <w:r w:rsidRPr="003065A9">
        <w:tab/>
      </w:r>
      <w:r w:rsidRPr="003065A9">
        <w:tab/>
      </w:r>
      <w:r w:rsidRPr="003065A9">
        <w:tab/>
      </w:r>
      <w:r w:rsidRPr="003065A9">
        <w:tab/>
      </w:r>
      <w:r>
        <w:tab/>
      </w:r>
    </w:p>
    <w:p w:rsidR="003065A9" w:rsidRPr="003065A9" w:rsidRDefault="003065A9" w:rsidP="003065A9">
      <w:pPr>
        <w:ind w:left="4956" w:firstLine="708"/>
        <w:jc w:val="both"/>
      </w:pPr>
      <w:r w:rsidRPr="003065A9">
        <w:t>Смирнова В.В., учитель литературы</w:t>
      </w:r>
    </w:p>
    <w:p w:rsidR="003065A9" w:rsidRDefault="003065A9" w:rsidP="003065A9">
      <w:pPr>
        <w:jc w:val="both"/>
      </w:pPr>
    </w:p>
    <w:p w:rsidR="003065A9" w:rsidRDefault="003065A9" w:rsidP="003065A9">
      <w:pPr>
        <w:jc w:val="both"/>
      </w:pPr>
    </w:p>
    <w:p w:rsidR="003065A9" w:rsidRDefault="003065A9" w:rsidP="003065A9">
      <w:pPr>
        <w:jc w:val="both"/>
      </w:pPr>
    </w:p>
    <w:p w:rsidR="003065A9" w:rsidRDefault="003065A9" w:rsidP="003065A9">
      <w:pPr>
        <w:jc w:val="both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</w:p>
    <w:p w:rsidR="003065A9" w:rsidRDefault="003065A9" w:rsidP="003065A9">
      <w:pPr>
        <w:jc w:val="center"/>
      </w:pPr>
      <w:r>
        <w:lastRenderedPageBreak/>
        <w:t>Магнитогорск</w:t>
      </w:r>
    </w:p>
    <w:p w:rsidR="003065A9" w:rsidRDefault="00FC614B" w:rsidP="003065A9">
      <w:pPr>
        <w:jc w:val="center"/>
      </w:pPr>
      <w:r>
        <w:t>Г</w:t>
      </w:r>
      <w:r w:rsidR="002B2F38">
        <w:t>од</w:t>
      </w:r>
    </w:p>
    <w:p w:rsidR="00FC614B" w:rsidRPr="005A1984" w:rsidRDefault="00FC614B" w:rsidP="00FC614B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5A1984">
        <w:rPr>
          <w:b/>
          <w:sz w:val="28"/>
          <w:szCs w:val="28"/>
        </w:rPr>
        <w:t xml:space="preserve">Оформление </w:t>
      </w:r>
      <w:r>
        <w:rPr>
          <w:b/>
          <w:sz w:val="28"/>
          <w:szCs w:val="28"/>
        </w:rPr>
        <w:t>презентаций</w:t>
      </w:r>
      <w:r w:rsidR="001E0595">
        <w:rPr>
          <w:b/>
          <w:sz w:val="28"/>
          <w:szCs w:val="28"/>
        </w:rPr>
        <w:t xml:space="preserve"> </w:t>
      </w:r>
    </w:p>
    <w:p w:rsidR="00FC614B" w:rsidRPr="005A1984" w:rsidRDefault="00FC614B" w:rsidP="00FC614B">
      <w:pPr>
        <w:numPr>
          <w:ilvl w:val="0"/>
          <w:numId w:val="9"/>
        </w:numPr>
        <w:spacing w:line="360" w:lineRule="auto"/>
        <w:jc w:val="both"/>
        <w:rPr>
          <w:b/>
        </w:rPr>
      </w:pPr>
      <w:r w:rsidRPr="005A1984">
        <w:rPr>
          <w:b/>
        </w:rPr>
        <w:t xml:space="preserve">Выбор темы </w:t>
      </w:r>
      <w:r>
        <w:rPr>
          <w:b/>
        </w:rPr>
        <w:t>презентации</w:t>
      </w:r>
    </w:p>
    <w:p w:rsidR="00FC614B" w:rsidRDefault="00FC614B" w:rsidP="00FC614B">
      <w:pPr>
        <w:jc w:val="both"/>
      </w:pPr>
    </w:p>
    <w:p w:rsidR="00FC614B" w:rsidRDefault="00FC614B" w:rsidP="00FC614B">
      <w:pPr>
        <w:ind w:firstLine="708"/>
        <w:jc w:val="both"/>
      </w:pPr>
      <w:r>
        <w:t>Тема презентации обычно выбирается из общего списка и согласовывается с учителем. Тема должна быть интересной ученику. При работе над рефератом рекомендуется использовать не менее 3-4 источников (книги, журналы, Интернет-ресурсы).</w:t>
      </w:r>
    </w:p>
    <w:p w:rsidR="005F0BBA" w:rsidRDefault="005F0BBA" w:rsidP="005F0BBA">
      <w:pPr>
        <w:ind w:left="1440"/>
        <w:jc w:val="both"/>
        <w:rPr>
          <w:b/>
        </w:rPr>
      </w:pPr>
    </w:p>
    <w:p w:rsidR="005F0BBA" w:rsidRPr="005A1984" w:rsidRDefault="005F0BBA" w:rsidP="005F0BBA">
      <w:pPr>
        <w:numPr>
          <w:ilvl w:val="0"/>
          <w:numId w:val="9"/>
        </w:numPr>
        <w:jc w:val="both"/>
        <w:rPr>
          <w:b/>
        </w:rPr>
      </w:pPr>
      <w:r w:rsidRPr="005A1984">
        <w:rPr>
          <w:b/>
        </w:rPr>
        <w:t xml:space="preserve">Содержание и структура </w:t>
      </w:r>
      <w:r>
        <w:rPr>
          <w:b/>
        </w:rPr>
        <w:t>презентации</w:t>
      </w:r>
    </w:p>
    <w:p w:rsidR="005F0BBA" w:rsidRDefault="005F0BBA" w:rsidP="005F0BBA">
      <w:pPr>
        <w:jc w:val="both"/>
      </w:pPr>
    </w:p>
    <w:p w:rsidR="005F0BBA" w:rsidRDefault="005F0BBA" w:rsidP="005F0BBA">
      <w:pPr>
        <w:jc w:val="both"/>
      </w:pPr>
      <w:r>
        <w:t>Процесс работы лучше разбить на следующие этапы:</w:t>
      </w:r>
    </w:p>
    <w:p w:rsidR="005F0BBA" w:rsidRDefault="005F0BBA" w:rsidP="0051733B">
      <w:pPr>
        <w:pStyle w:val="a3"/>
        <w:numPr>
          <w:ilvl w:val="0"/>
          <w:numId w:val="13"/>
        </w:numPr>
        <w:jc w:val="both"/>
      </w:pPr>
      <w:r>
        <w:t>Определить и выделить проблему</w:t>
      </w:r>
    </w:p>
    <w:p w:rsidR="005F0BBA" w:rsidRDefault="005F0BBA" w:rsidP="0051733B">
      <w:pPr>
        <w:pStyle w:val="a3"/>
        <w:numPr>
          <w:ilvl w:val="0"/>
          <w:numId w:val="13"/>
        </w:numPr>
        <w:jc w:val="both"/>
      </w:pPr>
      <w:r>
        <w:t>На основе первоисточников самостоятельно изучить проблему</w:t>
      </w:r>
    </w:p>
    <w:p w:rsidR="005F0BBA" w:rsidRDefault="005F0BBA" w:rsidP="0051733B">
      <w:pPr>
        <w:pStyle w:val="a3"/>
        <w:numPr>
          <w:ilvl w:val="0"/>
          <w:numId w:val="13"/>
        </w:numPr>
        <w:jc w:val="both"/>
      </w:pPr>
      <w:r>
        <w:t>Провести обзор выбранной литературы</w:t>
      </w:r>
    </w:p>
    <w:p w:rsidR="005F0BBA" w:rsidRDefault="005F0BBA" w:rsidP="0051733B">
      <w:pPr>
        <w:pStyle w:val="a3"/>
        <w:numPr>
          <w:ilvl w:val="0"/>
          <w:numId w:val="13"/>
        </w:numPr>
        <w:jc w:val="both"/>
      </w:pPr>
      <w:r>
        <w:t xml:space="preserve">Логично и </w:t>
      </w:r>
      <w:r w:rsidRPr="005F0BBA">
        <w:rPr>
          <w:sz w:val="28"/>
          <w:szCs w:val="28"/>
          <w:u w:val="single"/>
        </w:rPr>
        <w:t>кратко</w:t>
      </w:r>
      <w:r>
        <w:t xml:space="preserve"> изложить материал</w:t>
      </w:r>
    </w:p>
    <w:p w:rsidR="005F0BBA" w:rsidRDefault="005F0BBA" w:rsidP="005F0BBA">
      <w:pPr>
        <w:jc w:val="both"/>
      </w:pPr>
    </w:p>
    <w:p w:rsidR="005F0BBA" w:rsidRPr="005A1984" w:rsidRDefault="005F0BBA" w:rsidP="005F0BBA">
      <w:pPr>
        <w:numPr>
          <w:ilvl w:val="0"/>
          <w:numId w:val="9"/>
        </w:numPr>
        <w:jc w:val="both"/>
        <w:rPr>
          <w:b/>
        </w:rPr>
      </w:pPr>
      <w:r w:rsidRPr="005A1984">
        <w:rPr>
          <w:b/>
        </w:rPr>
        <w:t xml:space="preserve">Рекомендуемая структура </w:t>
      </w:r>
      <w:r>
        <w:rPr>
          <w:b/>
        </w:rPr>
        <w:t>презентации</w:t>
      </w:r>
    </w:p>
    <w:p w:rsidR="005F0BBA" w:rsidRDefault="005F0BBA" w:rsidP="005F0BBA">
      <w:pPr>
        <w:jc w:val="both"/>
      </w:pPr>
    </w:p>
    <w:p w:rsidR="005F0BBA" w:rsidRDefault="005F0BBA" w:rsidP="005F0BBA">
      <w:pPr>
        <w:ind w:firstLine="708"/>
        <w:jc w:val="both"/>
      </w:pPr>
      <w:r>
        <w:t xml:space="preserve">Введение — излагается цель и задачи работы,  её актуальность. Объём: 1—2 слайда. </w:t>
      </w:r>
    </w:p>
    <w:p w:rsidR="005F0BBA" w:rsidRDefault="005F0BBA" w:rsidP="005F0BBA">
      <w:pPr>
        <w:ind w:firstLine="708"/>
        <w:jc w:val="both"/>
      </w:pPr>
      <w:r>
        <w:t xml:space="preserve">Основная часть — точка зрения автора на основе анализа литературы по проблеме. </w:t>
      </w:r>
      <w:r w:rsidR="001E0595">
        <w:t>Но в о</w:t>
      </w:r>
      <w:r w:rsidR="001E0595">
        <w:t>с</w:t>
      </w:r>
      <w:r w:rsidR="001E0595">
        <w:t xml:space="preserve">новной части должно быть меньше текста и больше </w:t>
      </w:r>
      <w:proofErr w:type="gramStart"/>
      <w:r w:rsidR="001E0595">
        <w:t>наглядный</w:t>
      </w:r>
      <w:proofErr w:type="gramEnd"/>
      <w:r w:rsidR="001E0595">
        <w:t xml:space="preserve"> материалов (схемы, диаграммы, р</w:t>
      </w:r>
      <w:r w:rsidR="001E0595">
        <w:t>и</w:t>
      </w:r>
      <w:r w:rsidR="001E0595">
        <w:t xml:space="preserve">сунки и таблицы). </w:t>
      </w:r>
      <w:r>
        <w:t>Объём: 5-12 слайдов.</w:t>
      </w:r>
    </w:p>
    <w:p w:rsidR="005F0BBA" w:rsidRDefault="005F0BBA" w:rsidP="005F0BBA">
      <w:pPr>
        <w:ind w:firstLine="708"/>
        <w:jc w:val="both"/>
      </w:pPr>
      <w:r>
        <w:t>Заключение — формируются выводы и предложения. Заключение должно быть кратким, че</w:t>
      </w:r>
      <w:r>
        <w:t>т</w:t>
      </w:r>
      <w:r>
        <w:t>ким, выводы должны вытекать из содержания основной части. Объём: 1—2 слайда.</w:t>
      </w:r>
    </w:p>
    <w:p w:rsidR="005F0BBA" w:rsidRDefault="005F0BBA" w:rsidP="005F0BBA">
      <w:pPr>
        <w:ind w:firstLine="708"/>
        <w:jc w:val="both"/>
      </w:pPr>
      <w:r>
        <w:t xml:space="preserve">Список используемой литературы и </w:t>
      </w:r>
      <w:proofErr w:type="spellStart"/>
      <w:proofErr w:type="gramStart"/>
      <w:r>
        <w:t>Интернет-порталов</w:t>
      </w:r>
      <w:proofErr w:type="spellEnd"/>
      <w:proofErr w:type="gramEnd"/>
      <w:r>
        <w:t>.</w:t>
      </w:r>
    </w:p>
    <w:p w:rsidR="005F0BBA" w:rsidRDefault="005F0BBA" w:rsidP="005F0BBA">
      <w:pPr>
        <w:jc w:val="both"/>
      </w:pPr>
    </w:p>
    <w:p w:rsidR="005F0BBA" w:rsidRPr="005A1984" w:rsidRDefault="005F0BBA" w:rsidP="005F0BBA">
      <w:pPr>
        <w:numPr>
          <w:ilvl w:val="0"/>
          <w:numId w:val="9"/>
        </w:numPr>
        <w:jc w:val="both"/>
        <w:rPr>
          <w:b/>
        </w:rPr>
      </w:pPr>
      <w:r w:rsidRPr="005A1984">
        <w:rPr>
          <w:b/>
        </w:rPr>
        <w:t xml:space="preserve">Оформление </w:t>
      </w:r>
      <w:r w:rsidR="001E0595">
        <w:rPr>
          <w:b/>
        </w:rPr>
        <w:t>презентации</w:t>
      </w:r>
    </w:p>
    <w:p w:rsidR="005F0BBA" w:rsidRDefault="005F0BBA" w:rsidP="005F0BBA">
      <w:pPr>
        <w:jc w:val="both"/>
      </w:pPr>
    </w:p>
    <w:p w:rsidR="005F0BBA" w:rsidRPr="0086529F" w:rsidRDefault="005F0BBA" w:rsidP="005F0BBA">
      <w:pPr>
        <w:numPr>
          <w:ilvl w:val="0"/>
          <w:numId w:val="6"/>
        </w:numPr>
        <w:jc w:val="both"/>
        <w:rPr>
          <w:b/>
        </w:rPr>
      </w:pPr>
      <w:r w:rsidRPr="0086529F">
        <w:rPr>
          <w:b/>
        </w:rPr>
        <w:t>Текст и его оформление</w:t>
      </w:r>
    </w:p>
    <w:p w:rsidR="005F0BBA" w:rsidRDefault="005F0BBA" w:rsidP="005F0BBA">
      <w:pPr>
        <w:jc w:val="both"/>
      </w:pPr>
    </w:p>
    <w:p w:rsidR="0051733B" w:rsidRDefault="0051733B" w:rsidP="0051733B">
      <w:pPr>
        <w:numPr>
          <w:ilvl w:val="0"/>
          <w:numId w:val="12"/>
        </w:numPr>
        <w:jc w:val="both"/>
      </w:pPr>
      <w:r>
        <w:t>Оформление презентации должно быть в едином стиле (фон, шрифт, размер шрифта и т.д.)</w:t>
      </w:r>
    </w:p>
    <w:p w:rsidR="001E0595" w:rsidRPr="0051733B" w:rsidRDefault="001E0595" w:rsidP="0051733B">
      <w:pPr>
        <w:numPr>
          <w:ilvl w:val="0"/>
          <w:numId w:val="12"/>
        </w:numPr>
        <w:jc w:val="both"/>
      </w:pPr>
      <w:r w:rsidRPr="0051733B">
        <w:t xml:space="preserve">Для надписей и заголовков следует употреблять четкий крупный </w:t>
      </w:r>
      <w:r w:rsidR="0051733B" w:rsidRPr="0051733B">
        <w:t xml:space="preserve">и единый </w:t>
      </w:r>
      <w:r w:rsidRPr="0051733B">
        <w:t xml:space="preserve">шрифт, ограничить использование просто текста. </w:t>
      </w:r>
    </w:p>
    <w:p w:rsidR="001E0595" w:rsidRPr="0051733B" w:rsidRDefault="001E0595" w:rsidP="0051733B">
      <w:pPr>
        <w:numPr>
          <w:ilvl w:val="0"/>
          <w:numId w:val="12"/>
        </w:numPr>
        <w:jc w:val="both"/>
      </w:pPr>
      <w:r w:rsidRPr="0051733B">
        <w:t>Лаконичность — одно из исходных требований при разработке презентации.</w:t>
      </w:r>
    </w:p>
    <w:p w:rsidR="0051733B" w:rsidRPr="0051733B" w:rsidRDefault="0051733B" w:rsidP="0051733B">
      <w:pPr>
        <w:numPr>
          <w:ilvl w:val="0"/>
          <w:numId w:val="12"/>
        </w:numPr>
        <w:jc w:val="both"/>
      </w:pPr>
      <w:r w:rsidRPr="0051733B">
        <w:t>Размер букв, цифр, знаков, их контрастность определяется необходимостью их четкого ра</w:t>
      </w:r>
      <w:r w:rsidRPr="0051733B">
        <w:t>с</w:t>
      </w:r>
      <w:r w:rsidRPr="0051733B">
        <w:t xml:space="preserve">смотрения с последнего ряда парт. </w:t>
      </w:r>
    </w:p>
    <w:p w:rsidR="0051733B" w:rsidRPr="0051733B" w:rsidRDefault="0051733B" w:rsidP="0051733B">
      <w:pPr>
        <w:numPr>
          <w:ilvl w:val="0"/>
          <w:numId w:val="12"/>
        </w:numPr>
        <w:shd w:val="clear" w:color="auto" w:fill="FFFFFF"/>
        <w:ind w:right="168"/>
        <w:jc w:val="both"/>
        <w:rPr>
          <w:color w:val="000000"/>
        </w:rPr>
      </w:pPr>
      <w:r w:rsidRPr="0051733B">
        <w:rPr>
          <w:color w:val="000000"/>
        </w:rPr>
        <w:t>Заливка фона, букв, линий предпочтительна спокойного, «неядовитого» цвета, не вызыва</w:t>
      </w:r>
      <w:r w:rsidRPr="0051733B">
        <w:rPr>
          <w:color w:val="000000"/>
        </w:rPr>
        <w:t>ю</w:t>
      </w:r>
      <w:r w:rsidRPr="0051733B">
        <w:rPr>
          <w:color w:val="000000"/>
        </w:rPr>
        <w:t xml:space="preserve">щая раздражение и утомление глаз. </w:t>
      </w:r>
    </w:p>
    <w:p w:rsidR="0051733B" w:rsidRPr="0051733B" w:rsidRDefault="0051733B" w:rsidP="0051733B">
      <w:pPr>
        <w:numPr>
          <w:ilvl w:val="0"/>
          <w:numId w:val="12"/>
        </w:numPr>
        <w:shd w:val="clear" w:color="auto" w:fill="FFFFFF"/>
        <w:ind w:right="168"/>
        <w:jc w:val="both"/>
        <w:rPr>
          <w:color w:val="000000"/>
        </w:rPr>
      </w:pPr>
      <w:r w:rsidRPr="0051733B">
        <w:rPr>
          <w:color w:val="000000"/>
        </w:rPr>
        <w:t>Чертежи, рисунки, фотографии и другие иллюстрационные материалы должны, по возмо</w:t>
      </w:r>
      <w:r w:rsidRPr="0051733B">
        <w:rPr>
          <w:color w:val="000000"/>
        </w:rPr>
        <w:t>ж</w:t>
      </w:r>
      <w:r w:rsidRPr="0051733B">
        <w:rPr>
          <w:color w:val="000000"/>
        </w:rPr>
        <w:t xml:space="preserve">ности, иметь </w:t>
      </w:r>
      <w:proofErr w:type="gramStart"/>
      <w:r w:rsidRPr="0051733B">
        <w:rPr>
          <w:color w:val="000000"/>
        </w:rPr>
        <w:t>максимальный</w:t>
      </w:r>
      <w:proofErr w:type="gramEnd"/>
      <w:r w:rsidRPr="0051733B">
        <w:rPr>
          <w:color w:val="000000"/>
        </w:rPr>
        <w:t xml:space="preserve"> равномерно заполнять все экранное поле. </w:t>
      </w:r>
    </w:p>
    <w:p w:rsidR="0051733B" w:rsidRPr="0051733B" w:rsidRDefault="0051733B" w:rsidP="0051733B">
      <w:pPr>
        <w:numPr>
          <w:ilvl w:val="0"/>
          <w:numId w:val="12"/>
        </w:numPr>
        <w:shd w:val="clear" w:color="auto" w:fill="FFFFFF"/>
        <w:ind w:right="168"/>
        <w:jc w:val="both"/>
        <w:rPr>
          <w:color w:val="000000"/>
        </w:rPr>
      </w:pPr>
      <w:r w:rsidRPr="0051733B">
        <w:rPr>
          <w:color w:val="000000"/>
        </w:rPr>
        <w:t xml:space="preserve">Нельзя перегружать слайды зрительной информацией. </w:t>
      </w:r>
    </w:p>
    <w:p w:rsidR="0051733B" w:rsidRPr="0051733B" w:rsidRDefault="0051733B" w:rsidP="0051733B">
      <w:pPr>
        <w:numPr>
          <w:ilvl w:val="0"/>
          <w:numId w:val="12"/>
        </w:numPr>
        <w:shd w:val="clear" w:color="auto" w:fill="FFFFFF"/>
        <w:ind w:right="168"/>
        <w:jc w:val="both"/>
        <w:rPr>
          <w:color w:val="000000"/>
        </w:rPr>
      </w:pPr>
      <w:r>
        <w:rPr>
          <w:color w:val="000000"/>
        </w:rPr>
        <w:t>Смену слайдов предпочтительно настраивать «по щелчку»</w:t>
      </w:r>
    </w:p>
    <w:p w:rsidR="0051733B" w:rsidRDefault="0051733B" w:rsidP="0051733B">
      <w:pPr>
        <w:numPr>
          <w:ilvl w:val="0"/>
          <w:numId w:val="12"/>
        </w:numPr>
        <w:shd w:val="clear" w:color="auto" w:fill="FFFFFF"/>
        <w:ind w:right="168"/>
        <w:jc w:val="both"/>
        <w:rPr>
          <w:rFonts w:ascii="Verdana" w:hAnsi="Verdana"/>
          <w:color w:val="000000"/>
        </w:rPr>
      </w:pPr>
      <w:r w:rsidRPr="0051733B">
        <w:rPr>
          <w:color w:val="000000"/>
        </w:rPr>
        <w:t>Звуковое сопровождение слайдов не должно носить резкий, отвлекающий, раздражающий характер.</w:t>
      </w:r>
      <w:r>
        <w:rPr>
          <w:rFonts w:ascii="Verdana" w:hAnsi="Verdana"/>
          <w:color w:val="000000"/>
        </w:rPr>
        <w:t xml:space="preserve"> </w:t>
      </w:r>
    </w:p>
    <w:p w:rsidR="005F0BBA" w:rsidRDefault="005F0BBA" w:rsidP="005F0BBA">
      <w:pPr>
        <w:jc w:val="both"/>
      </w:pPr>
    </w:p>
    <w:p w:rsidR="005F0BBA" w:rsidRPr="0086529F" w:rsidRDefault="005F0BBA" w:rsidP="005F0BBA">
      <w:pPr>
        <w:numPr>
          <w:ilvl w:val="0"/>
          <w:numId w:val="7"/>
        </w:numPr>
        <w:jc w:val="both"/>
        <w:rPr>
          <w:b/>
        </w:rPr>
      </w:pPr>
      <w:r w:rsidRPr="0086529F">
        <w:rPr>
          <w:b/>
        </w:rPr>
        <w:t>Титульный</w:t>
      </w:r>
      <w:r w:rsidR="00DC592A">
        <w:rPr>
          <w:b/>
        </w:rPr>
        <w:t xml:space="preserve"> слайд</w:t>
      </w:r>
      <w:r w:rsidRPr="0086529F">
        <w:rPr>
          <w:b/>
        </w:rPr>
        <w:t xml:space="preserve"> </w:t>
      </w:r>
      <w:r w:rsidR="0051733B">
        <w:rPr>
          <w:b/>
        </w:rPr>
        <w:t>презентации</w:t>
      </w:r>
      <w:r w:rsidRPr="0086529F">
        <w:rPr>
          <w:b/>
        </w:rPr>
        <w:t xml:space="preserve">, </w:t>
      </w:r>
      <w:r w:rsidR="0051733B">
        <w:rPr>
          <w:b/>
        </w:rPr>
        <w:t>содержание</w:t>
      </w:r>
    </w:p>
    <w:p w:rsidR="005F0BBA" w:rsidRDefault="005F0BBA" w:rsidP="005F0BBA">
      <w:pPr>
        <w:jc w:val="both"/>
      </w:pPr>
    </w:p>
    <w:p w:rsidR="005F0BBA" w:rsidRDefault="005F0BBA" w:rsidP="005F0BBA">
      <w:pPr>
        <w:ind w:firstLine="360"/>
        <w:jc w:val="both"/>
      </w:pPr>
      <w:r>
        <w:lastRenderedPageBreak/>
        <w:t xml:space="preserve">Вверху указывается </w:t>
      </w:r>
      <w:r w:rsidR="003C5CA3">
        <w:t>краткое</w:t>
      </w:r>
      <w:r>
        <w:t xml:space="preserve"> наименование учебного заведения. В </w:t>
      </w:r>
      <w:r w:rsidR="003C5CA3" w:rsidRPr="003C5CA3">
        <w:t>&lt;</w:t>
      </w:r>
      <w:r w:rsidR="003C5CA3">
        <w:t>Заголовке слайда</w:t>
      </w:r>
      <w:r w:rsidR="003C5CA3" w:rsidRPr="003C5CA3">
        <w:t>&gt;</w:t>
      </w:r>
      <w:r>
        <w:t xml:space="preserve"> указывае</w:t>
      </w:r>
      <w:r>
        <w:t>т</w:t>
      </w:r>
      <w:r>
        <w:t xml:space="preserve">ся название темы </w:t>
      </w:r>
      <w:r w:rsidR="003C5CA3">
        <w:t>презентации</w:t>
      </w:r>
      <w:r>
        <w:t xml:space="preserve"> без слова «тема» и кавычек.</w:t>
      </w:r>
    </w:p>
    <w:p w:rsidR="005F0BBA" w:rsidRDefault="005F0BBA" w:rsidP="005F0BBA">
      <w:pPr>
        <w:ind w:firstLine="360"/>
        <w:jc w:val="both"/>
      </w:pPr>
      <w:r>
        <w:t xml:space="preserve">Ниже </w:t>
      </w:r>
      <w:r w:rsidR="003C5CA3">
        <w:t xml:space="preserve">под темой, указывается </w:t>
      </w:r>
      <w:r>
        <w:t>учебный п</w:t>
      </w:r>
      <w:r w:rsidR="003C5CA3">
        <w:t>редмет (например, история)</w:t>
      </w:r>
      <w:r>
        <w:t>.</w:t>
      </w:r>
    </w:p>
    <w:p w:rsidR="005F0BBA" w:rsidRDefault="005F0BBA" w:rsidP="005F0BBA">
      <w:pPr>
        <w:jc w:val="both"/>
      </w:pPr>
    </w:p>
    <w:p w:rsidR="005F0BBA" w:rsidRDefault="00DC592A" w:rsidP="005F0BBA">
      <w:pPr>
        <w:ind w:firstLine="360"/>
        <w:jc w:val="both"/>
      </w:pPr>
      <w:r>
        <w:t xml:space="preserve">В </w:t>
      </w:r>
      <w:r w:rsidRPr="00DC592A">
        <w:t>&lt;</w:t>
      </w:r>
      <w:r>
        <w:t>Подзаголовке слайда</w:t>
      </w:r>
      <w:r w:rsidRPr="00DC592A">
        <w:t>&gt;</w:t>
      </w:r>
      <w:r w:rsidR="005F0BBA">
        <w:t xml:space="preserve">, ближе к правому краю </w:t>
      </w:r>
      <w:r>
        <w:t>слайда</w:t>
      </w:r>
      <w:r w:rsidR="005F0BBA">
        <w:t xml:space="preserve">, указывается </w:t>
      </w:r>
      <w:r w:rsidRPr="00DC592A">
        <w:t>&lt;</w:t>
      </w:r>
      <w:r>
        <w:t>Фамилия, Имя ученика и класс</w:t>
      </w:r>
      <w:r w:rsidRPr="00DC592A">
        <w:t>&gt;</w:t>
      </w:r>
      <w:r>
        <w:t xml:space="preserve">. </w:t>
      </w:r>
      <w:r w:rsidR="005F0BBA">
        <w:t xml:space="preserve">Еще ниже — ФИО и должность </w:t>
      </w:r>
      <w:r>
        <w:t xml:space="preserve">преподавателя. Внизу </w:t>
      </w:r>
      <w:r w:rsidR="005F0BBA">
        <w:t>указывается город и год выполнения работы (без слова «год»).</w:t>
      </w:r>
    </w:p>
    <w:p w:rsidR="005F0BBA" w:rsidRDefault="00DC592A" w:rsidP="005F0BBA">
      <w:pPr>
        <w:ind w:firstLine="360"/>
        <w:jc w:val="both"/>
      </w:pPr>
      <w:r>
        <w:t>Содержание</w:t>
      </w:r>
      <w:r w:rsidR="005F0BBA">
        <w:t xml:space="preserve"> размещается после титульного </w:t>
      </w:r>
      <w:r>
        <w:t>слайда</w:t>
      </w:r>
      <w:r w:rsidR="005F0BBA">
        <w:t xml:space="preserve">, в котором приводятся все заголовки </w:t>
      </w:r>
      <w:r>
        <w:t>презе</w:t>
      </w:r>
      <w:r>
        <w:t>н</w:t>
      </w:r>
      <w:r>
        <w:t>тации, желательно с гиперссылками на слайды</w:t>
      </w:r>
      <w:r w:rsidR="005F0BBA">
        <w:t xml:space="preserve">, с которых они начинаются. Заголовки </w:t>
      </w:r>
      <w:r>
        <w:t xml:space="preserve">содержания </w:t>
      </w:r>
      <w:r w:rsidR="005F0BBA">
        <w:t xml:space="preserve">должны точно повторять заголовки в </w:t>
      </w:r>
      <w:r>
        <w:t>презентации</w:t>
      </w:r>
      <w:r w:rsidR="005F0BBA">
        <w:t>.</w:t>
      </w:r>
    </w:p>
    <w:p w:rsidR="005F0BBA" w:rsidRDefault="005F0BBA" w:rsidP="005F0BBA">
      <w:pPr>
        <w:jc w:val="both"/>
      </w:pPr>
    </w:p>
    <w:p w:rsidR="005F0BBA" w:rsidRPr="0086529F" w:rsidRDefault="005F0BBA" w:rsidP="005F0BBA">
      <w:pPr>
        <w:numPr>
          <w:ilvl w:val="0"/>
          <w:numId w:val="7"/>
        </w:numPr>
        <w:jc w:val="both"/>
        <w:rPr>
          <w:b/>
        </w:rPr>
      </w:pPr>
      <w:r w:rsidRPr="0086529F">
        <w:rPr>
          <w:b/>
        </w:rPr>
        <w:t>Оформление списка используемой литературы</w:t>
      </w:r>
    </w:p>
    <w:p w:rsidR="005F0BBA" w:rsidRDefault="005F0BBA" w:rsidP="005F0BBA">
      <w:pPr>
        <w:jc w:val="both"/>
      </w:pPr>
    </w:p>
    <w:p w:rsidR="005F0BBA" w:rsidRDefault="005F0BBA" w:rsidP="005F0BBA">
      <w:pPr>
        <w:ind w:firstLine="360"/>
        <w:jc w:val="both"/>
      </w:pPr>
      <w:r>
        <w:t>Список литературы должен быть свежим, источники 5—7 летней давности, редко можно испол</w:t>
      </w:r>
      <w:r>
        <w:t>ь</w:t>
      </w:r>
      <w:r>
        <w:t xml:space="preserve">зовать ранние труды, при условии их уникальности. </w:t>
      </w:r>
    </w:p>
    <w:p w:rsidR="005F0BBA" w:rsidRDefault="005F0BBA" w:rsidP="005F0BBA">
      <w:pPr>
        <w:ind w:firstLine="360"/>
        <w:jc w:val="both"/>
      </w:pPr>
      <w:r>
        <w:t>Источники указываются в следующем порядке:</w:t>
      </w:r>
    </w:p>
    <w:p w:rsidR="005F0BBA" w:rsidRDefault="005F0BBA" w:rsidP="005F0BBA">
      <w:pPr>
        <w:ind w:left="708" w:firstLine="708"/>
        <w:jc w:val="both"/>
      </w:pPr>
      <w:r>
        <w:t>законодательная литература, если есть;</w:t>
      </w:r>
    </w:p>
    <w:p w:rsidR="005F0BBA" w:rsidRDefault="005F0BBA" w:rsidP="005F0BBA">
      <w:pPr>
        <w:ind w:left="708" w:firstLine="708"/>
        <w:jc w:val="both"/>
      </w:pPr>
      <w:r>
        <w:t>основная и периодическая;</w:t>
      </w:r>
    </w:p>
    <w:p w:rsidR="005F0BBA" w:rsidRDefault="005F0BBA" w:rsidP="005F0BBA">
      <w:pPr>
        <w:ind w:left="708" w:firstLine="708"/>
        <w:jc w:val="both"/>
      </w:pPr>
      <w:proofErr w:type="spellStart"/>
      <w:proofErr w:type="gramStart"/>
      <w:r>
        <w:t>интернет-источники</w:t>
      </w:r>
      <w:proofErr w:type="spellEnd"/>
      <w:proofErr w:type="gramEnd"/>
      <w:r>
        <w:t>, если есть.</w:t>
      </w:r>
    </w:p>
    <w:p w:rsidR="005F0BBA" w:rsidRDefault="005F0BBA" w:rsidP="005F0BBA">
      <w:pPr>
        <w:jc w:val="both"/>
      </w:pPr>
    </w:p>
    <w:p w:rsidR="005F0BBA" w:rsidRDefault="005F0BBA" w:rsidP="005F0BBA">
      <w:pPr>
        <w:jc w:val="both"/>
      </w:pPr>
      <w:r>
        <w:t>Пример оформления списка литературы:</w:t>
      </w:r>
    </w:p>
    <w:p w:rsidR="005F0BBA" w:rsidRDefault="005F0BBA" w:rsidP="001E0595">
      <w:pPr>
        <w:pStyle w:val="a3"/>
        <w:numPr>
          <w:ilvl w:val="0"/>
          <w:numId w:val="10"/>
        </w:numPr>
        <w:jc w:val="both"/>
      </w:pPr>
      <w:r>
        <w:t xml:space="preserve">Федеральный закон от 31 мая 2002 г. №62-ФЗ «О гражданстве Российской Федерации» (с </w:t>
      </w:r>
      <w:proofErr w:type="spellStart"/>
      <w:r>
        <w:t>изм</w:t>
      </w:r>
      <w:proofErr w:type="spellEnd"/>
      <w:r>
        <w:t>. и доп. от 11 ноября 2003 г.) // СЗ РФ. — 2002. — №22. — Ст. 2031.</w:t>
      </w:r>
    </w:p>
    <w:p w:rsidR="005F0BBA" w:rsidRDefault="005F0BBA" w:rsidP="001E0595">
      <w:pPr>
        <w:pStyle w:val="a3"/>
        <w:numPr>
          <w:ilvl w:val="0"/>
          <w:numId w:val="10"/>
        </w:numPr>
        <w:jc w:val="both"/>
      </w:pPr>
      <w:proofErr w:type="spellStart"/>
      <w:r>
        <w:t>Синкевич</w:t>
      </w:r>
      <w:proofErr w:type="spellEnd"/>
      <w:r>
        <w:t xml:space="preserve"> А.И. Международные договоры, направленные на урегулирование вопросов гражданства. — М.: Проспект, 2000. — с. 55—56</w:t>
      </w:r>
    </w:p>
    <w:p w:rsidR="005F0BBA" w:rsidRDefault="005F0BBA" w:rsidP="001E0595">
      <w:pPr>
        <w:pStyle w:val="a3"/>
        <w:numPr>
          <w:ilvl w:val="0"/>
          <w:numId w:val="10"/>
        </w:numPr>
        <w:jc w:val="both"/>
      </w:pPr>
      <w:r>
        <w:t>Блинов А.Б., Чаплин Г.Ю. Гражданство России: проблемы и перспективы // Констит</w:t>
      </w:r>
      <w:r>
        <w:t>у</w:t>
      </w:r>
      <w:r>
        <w:t>ционное и муниципальное право. — 2002. — №4. — с. 3—4.</w:t>
      </w:r>
    </w:p>
    <w:p w:rsidR="005F0BBA" w:rsidRDefault="005F0BBA" w:rsidP="001E0595">
      <w:pPr>
        <w:pStyle w:val="a3"/>
        <w:numPr>
          <w:ilvl w:val="0"/>
          <w:numId w:val="10"/>
        </w:numPr>
        <w:jc w:val="both"/>
      </w:pPr>
      <w:r>
        <w:t xml:space="preserve">Остапов А. И. Компрессоры и их устройство // Интернет ресурс: </w:t>
      </w:r>
      <w:proofErr w:type="spellStart"/>
      <w:r>
        <w:t>compresium.ru</w:t>
      </w:r>
      <w:proofErr w:type="spellEnd"/>
    </w:p>
    <w:p w:rsidR="005F0BBA" w:rsidRDefault="005F0BBA" w:rsidP="005F0BBA">
      <w:pPr>
        <w:jc w:val="both"/>
      </w:pPr>
    </w:p>
    <w:p w:rsidR="00DC592A" w:rsidRPr="00DC592A" w:rsidRDefault="00DC592A" w:rsidP="00DC592A">
      <w:pPr>
        <w:jc w:val="center"/>
        <w:rPr>
          <w:b/>
          <w:i/>
          <w:sz w:val="20"/>
          <w:szCs w:val="20"/>
        </w:rPr>
      </w:pPr>
      <w:r w:rsidRPr="00DC592A">
        <w:rPr>
          <w:b/>
          <w:i/>
          <w:sz w:val="20"/>
          <w:szCs w:val="20"/>
        </w:rPr>
        <w:t>ОБРАЗЕЦ ТИТУЛЬНОГО СЛАЙДА</w:t>
      </w:r>
    </w:p>
    <w:p w:rsidR="00FC614B" w:rsidRDefault="00FC614B" w:rsidP="003065A9">
      <w:pPr>
        <w:jc w:val="center"/>
      </w:pPr>
    </w:p>
    <w:p w:rsidR="00DC592A" w:rsidRPr="003065A9" w:rsidRDefault="001609E0" w:rsidP="003065A9">
      <w:pPr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327pt">
            <v:imagedata r:id="rId7" o:title="" croptop="15635f" cropbottom="6154f" cropleft="21971f" cropright="10328f"/>
          </v:shape>
        </w:pict>
      </w:r>
    </w:p>
    <w:sectPr w:rsidR="00DC592A" w:rsidRPr="003065A9" w:rsidSect="002B2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742" w:rsidRDefault="00685742" w:rsidP="002B2F38">
      <w:r>
        <w:separator/>
      </w:r>
    </w:p>
  </w:endnote>
  <w:endnote w:type="continuationSeparator" w:id="0">
    <w:p w:rsidR="00685742" w:rsidRDefault="00685742" w:rsidP="002B2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9E0" w:rsidRDefault="001609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9E0" w:rsidRDefault="001609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9E0" w:rsidRDefault="001609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742" w:rsidRDefault="00685742" w:rsidP="002B2F38">
      <w:r>
        <w:separator/>
      </w:r>
    </w:p>
  </w:footnote>
  <w:footnote w:type="continuationSeparator" w:id="0">
    <w:p w:rsidR="00685742" w:rsidRDefault="00685742" w:rsidP="002B2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9E0" w:rsidRDefault="001609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364"/>
      <w:gridCol w:w="1332"/>
    </w:tblGrid>
    <w:tr w:rsidR="002B2F38">
      <w:trPr>
        <w:trHeight w:val="288"/>
      </w:trPr>
      <w:tc>
        <w:tcPr>
          <w:tcW w:w="7765" w:type="dxa"/>
        </w:tcPr>
        <w:p w:rsidR="002B2F38" w:rsidRDefault="002B2F38">
          <w:pPr>
            <w:pStyle w:val="a4"/>
            <w:jc w:val="right"/>
            <w:rPr>
              <w:b/>
              <w:bCs/>
              <w:sz w:val="28"/>
              <w:szCs w:val="28"/>
            </w:rPr>
          </w:pPr>
          <w:r w:rsidRPr="002B2F38">
            <w:rPr>
              <w:b/>
              <w:bCs/>
              <w:sz w:val="28"/>
              <w:szCs w:val="28"/>
            </w:rPr>
            <w:t>Единые требования к оформлению презентаций, рефератов, докладов</w:t>
          </w:r>
        </w:p>
        <w:p w:rsidR="001E0595" w:rsidRPr="001E0595" w:rsidRDefault="001E0595" w:rsidP="001E0595">
          <w:pPr>
            <w:pStyle w:val="a4"/>
            <w:jc w:val="center"/>
            <w:rPr>
              <w:rFonts w:asciiTheme="majorHAnsi" w:eastAsiaTheme="majorEastAsia" w:hAnsiTheme="majorHAnsi" w:cstheme="majorBidi"/>
            </w:rPr>
          </w:pPr>
          <w:r w:rsidRPr="001E0595">
            <w:rPr>
              <w:b/>
              <w:bCs/>
            </w:rPr>
            <w:t>(рекомендации для учащихся школы)</w:t>
          </w:r>
        </w:p>
      </w:tc>
      <w:tc>
        <w:tcPr>
          <w:tcW w:w="1105" w:type="dxa"/>
        </w:tcPr>
        <w:p w:rsidR="002B2F38" w:rsidRDefault="001609E0" w:rsidP="002B2F38">
          <w:pPr>
            <w:pStyle w:val="a4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0D0D0D" w:themeColor="text1" w:themeTint="F2"/>
              <w:sz w:val="36"/>
              <w:szCs w:val="36"/>
            </w:rPr>
            <w:t>2015</w:t>
          </w:r>
        </w:p>
      </w:tc>
    </w:tr>
  </w:tbl>
  <w:p w:rsidR="002B2F38" w:rsidRDefault="002B2F3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9E0" w:rsidRDefault="001609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0BE3"/>
    <w:multiLevelType w:val="hybridMultilevel"/>
    <w:tmpl w:val="B39CFACC"/>
    <w:lvl w:ilvl="0" w:tplc="0E0C32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7A1612"/>
    <w:multiLevelType w:val="hybridMultilevel"/>
    <w:tmpl w:val="E368C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61CD1"/>
    <w:multiLevelType w:val="hybridMultilevel"/>
    <w:tmpl w:val="C930C996"/>
    <w:lvl w:ilvl="0" w:tplc="3D2EA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E1414"/>
    <w:multiLevelType w:val="hybridMultilevel"/>
    <w:tmpl w:val="DE04D840"/>
    <w:lvl w:ilvl="0" w:tplc="3B7431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9D2AB2"/>
    <w:multiLevelType w:val="hybridMultilevel"/>
    <w:tmpl w:val="3D904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1071C"/>
    <w:multiLevelType w:val="hybridMultilevel"/>
    <w:tmpl w:val="FC6427BE"/>
    <w:lvl w:ilvl="0" w:tplc="3B743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F1ACF"/>
    <w:multiLevelType w:val="multilevel"/>
    <w:tmpl w:val="3D64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15FFE"/>
    <w:multiLevelType w:val="hybridMultilevel"/>
    <w:tmpl w:val="C930C996"/>
    <w:lvl w:ilvl="0" w:tplc="3D2EA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D4891"/>
    <w:multiLevelType w:val="hybridMultilevel"/>
    <w:tmpl w:val="B39CFACC"/>
    <w:lvl w:ilvl="0" w:tplc="0E0C32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14447C"/>
    <w:multiLevelType w:val="hybridMultilevel"/>
    <w:tmpl w:val="B3A2DB84"/>
    <w:lvl w:ilvl="0" w:tplc="9CF4D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42652F"/>
    <w:multiLevelType w:val="hybridMultilevel"/>
    <w:tmpl w:val="B8AC2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A70F2"/>
    <w:multiLevelType w:val="hybridMultilevel"/>
    <w:tmpl w:val="A6B62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92500"/>
    <w:multiLevelType w:val="hybridMultilevel"/>
    <w:tmpl w:val="DCA8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64FE3"/>
    <w:multiLevelType w:val="hybridMultilevel"/>
    <w:tmpl w:val="E04434A2"/>
    <w:lvl w:ilvl="0" w:tplc="3B7431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29F"/>
    <w:rsid w:val="001609E0"/>
    <w:rsid w:val="001E0595"/>
    <w:rsid w:val="001F5DA3"/>
    <w:rsid w:val="002B2F38"/>
    <w:rsid w:val="003065A9"/>
    <w:rsid w:val="003977AB"/>
    <w:rsid w:val="003C5CA3"/>
    <w:rsid w:val="0051733B"/>
    <w:rsid w:val="00596654"/>
    <w:rsid w:val="005A1984"/>
    <w:rsid w:val="005F0BBA"/>
    <w:rsid w:val="00685742"/>
    <w:rsid w:val="0086529F"/>
    <w:rsid w:val="008A1A86"/>
    <w:rsid w:val="00C97B16"/>
    <w:rsid w:val="00D62133"/>
    <w:rsid w:val="00DC592A"/>
    <w:rsid w:val="00FC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D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29F"/>
    <w:pPr>
      <w:ind w:left="720"/>
      <w:contextualSpacing/>
    </w:pPr>
  </w:style>
  <w:style w:type="paragraph" w:styleId="a4">
    <w:name w:val="header"/>
    <w:basedOn w:val="a"/>
    <w:link w:val="a5"/>
    <w:uiPriority w:val="99"/>
    <w:rsid w:val="002B2F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2F38"/>
    <w:rPr>
      <w:sz w:val="24"/>
      <w:szCs w:val="24"/>
    </w:rPr>
  </w:style>
  <w:style w:type="paragraph" w:styleId="a6">
    <w:name w:val="footer"/>
    <w:basedOn w:val="a"/>
    <w:link w:val="a7"/>
    <w:rsid w:val="002B2F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B2F38"/>
    <w:rPr>
      <w:sz w:val="24"/>
      <w:szCs w:val="24"/>
    </w:rPr>
  </w:style>
  <w:style w:type="paragraph" w:styleId="a8">
    <w:name w:val="Balloon Text"/>
    <w:basedOn w:val="a"/>
    <w:link w:val="a9"/>
    <w:rsid w:val="002B2F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2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Единые требования к оформлению презентаций, рефератов, докладов</vt:lpstr>
    </vt:vector>
  </TitlesOfParts>
  <Company>ДОМ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Единые требования к оформлению презентаций, рефератов, докладов</dc:title>
  <dc:subject/>
  <dc:creator>МАРИНА</dc:creator>
  <cp:keywords/>
  <dc:description/>
  <cp:lastModifiedBy>Понкратова Марина</cp:lastModifiedBy>
  <cp:revision>2</cp:revision>
  <dcterms:created xsi:type="dcterms:W3CDTF">2015-11-24T16:08:00Z</dcterms:created>
  <dcterms:modified xsi:type="dcterms:W3CDTF">2015-11-24T16:08:00Z</dcterms:modified>
</cp:coreProperties>
</file>