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66" w:rsidRPr="00A36566" w:rsidRDefault="00A36566" w:rsidP="00A365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66">
        <w:rPr>
          <w:rFonts w:ascii="Times New Roman" w:hAnsi="Times New Roman" w:cs="Times New Roman"/>
          <w:b/>
          <w:sz w:val="28"/>
          <w:szCs w:val="28"/>
        </w:rPr>
        <w:t>Организация профессионального</w:t>
      </w:r>
      <w:r w:rsidR="0089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566">
        <w:rPr>
          <w:rFonts w:ascii="Times New Roman" w:hAnsi="Times New Roman" w:cs="Times New Roman"/>
          <w:b/>
          <w:sz w:val="28"/>
          <w:szCs w:val="28"/>
        </w:rPr>
        <w:t>обучения граждан</w:t>
      </w:r>
      <w:r w:rsidR="00890434">
        <w:rPr>
          <w:rFonts w:ascii="Times New Roman" w:hAnsi="Times New Roman" w:cs="Times New Roman"/>
          <w:b/>
          <w:sz w:val="28"/>
          <w:szCs w:val="28"/>
        </w:rPr>
        <w:t xml:space="preserve"> по дополнительным образовательным программам</w:t>
      </w:r>
    </w:p>
    <w:p w:rsidR="00214162" w:rsidRDefault="00214162" w:rsidP="002141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3E15F0" w:rsidRPr="00214162" w:rsidRDefault="00214162" w:rsidP="002141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21416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Мелихова О.Н., </w:t>
      </w:r>
    </w:p>
    <w:p w:rsidR="00214162" w:rsidRPr="00214162" w:rsidRDefault="00214162" w:rsidP="002141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21416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ОГАПОУ «Губкинский горно-политехнический колледж»</w:t>
      </w:r>
    </w:p>
    <w:p w:rsidR="00214162" w:rsidRDefault="00214162" w:rsidP="00214162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A5DDD" w:rsidRPr="00B52F4B" w:rsidRDefault="00EA5DDD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Дополнительное профессиональное образование (ДПО) – важный элемент образовательной деятельности, роль которого особенно возросла в связи с резким ускорением научно-технического прогресса, т. к. полученные знания быстро устаревают, а количество новых – стремительно увеличивается. Появляются новые направления (например, нанотехнологии), усложняются существующие профессии, динамически перераспределяется потребность в кадрах. </w:t>
      </w:r>
      <w:r w:rsidR="00B52F4B"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Дополнительное профессиональное образование</w:t>
      </w: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превращается в отдельное направление образования, объем которого значимо растет.</w:t>
      </w:r>
    </w:p>
    <w:p w:rsidR="00251ADA" w:rsidRPr="00B52F4B" w:rsidRDefault="00251ADA" w:rsidP="00B52F4B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2F4B">
        <w:rPr>
          <w:rStyle w:val="c10"/>
          <w:color w:val="000000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государства.</w:t>
      </w:r>
    </w:p>
    <w:p w:rsidR="00B52F4B" w:rsidRDefault="00251ADA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F4B">
        <w:rPr>
          <w:rStyle w:val="c10"/>
          <w:rFonts w:ascii="Times New Roman" w:hAnsi="Times New Roman" w:cs="Times New Roman"/>
          <w:color w:val="000000"/>
          <w:sz w:val="28"/>
          <w:szCs w:val="28"/>
        </w:rPr>
        <w:t>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рабочего, служащего, специалиста в связи с постоянным совершенствованием федеральных государственных образовательных стандартов.</w:t>
      </w:r>
      <w:r w:rsidRP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1ADA" w:rsidRPr="00B313B0" w:rsidRDefault="00251ADA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сегодня все более воспринимается как продолжающийся в течение</w:t>
      </w:r>
      <w:r w:rsidRP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жизни процесс, обеспечивающий поддержание и обогащение профессиональной</w:t>
      </w:r>
      <w:r w:rsid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кадров. Так, потребность в постоянном обновлении знаний приводит</w:t>
      </w:r>
      <w:r w:rsid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развитию массового ДПО взрослых.</w:t>
      </w:r>
    </w:p>
    <w:p w:rsidR="00EA5DDD" w:rsidRPr="00EA5DDD" w:rsidRDefault="00EA5DDD" w:rsidP="00B52F4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 ДПО имеет свои формы и особенности. Продолжительность обучения может колебаться в пределах от </w:t>
      </w:r>
      <w:r w:rsidR="00A36566" w:rsidRP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до 1000 учебных часов и более, слушатели нацелены на рассмотрение конкретных ситуаций, новейших научных и технических достижений, их профессиональный и жизненный опыт достаточно высок. Из этого следует, </w:t>
      </w: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учебный процесс в системе ДПО должен быть организован по определенным технологиям, учитывающим специфику взрослой профессиональной аудитории. При этом программы ДПО должны быть ориентированы на соответствующие профессиональные стандарты. Все это предполагает особые требования к подготовке учебно-методической документации, проведению учебного процесса, рекламным кампаниям и т. д.</w:t>
      </w:r>
    </w:p>
    <w:p w:rsidR="00EA5DDD" w:rsidRPr="00B52F4B" w:rsidRDefault="00EA5DDD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ДПО </w:t>
      </w:r>
      <w:r w:rsidR="00A36566"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колледже </w:t>
      </w: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реализуются в виде программ</w:t>
      </w:r>
      <w:r w:rsid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2F4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повышения квалификации</w:t>
      </w:r>
      <w:r w:rsidR="00354CF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программ</w:t>
      </w:r>
      <w:r w:rsid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2F4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профессиональной переподготовки</w:t>
      </w:r>
      <w:r w:rsidRPr="00B52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 повышения квалификации направлена на повышение профессионального уровня, совершенствование и (или) получение новой компетенции.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 или приобретения новой компетенции.</w:t>
      </w:r>
    </w:p>
    <w:p w:rsidR="00EA5DDD" w:rsidRPr="00B52F4B" w:rsidRDefault="007C29B2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студенты колледжа проходят ни одну, а несколько программ ДПО, потому что хотят быть конкурентоспособными специалистами в наше время. После окончания курсов по выбранным программа ДПО слушатели получают документ </w:t>
      </w:r>
      <w:r w:rsidR="00485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установленного образца.</w:t>
      </w:r>
    </w:p>
    <w:p w:rsidR="00277A0E" w:rsidRPr="00B52F4B" w:rsidRDefault="007C29B2" w:rsidP="00B52F4B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 w:rsidRPr="00B52F4B">
        <w:rPr>
          <w:rStyle w:val="c8"/>
          <w:color w:val="000000"/>
          <w:sz w:val="28"/>
          <w:szCs w:val="28"/>
        </w:rPr>
        <w:t xml:space="preserve">Также в нашем колледже ведется профессиональная переподготовка для безработных граждан, т.е. мы работаем с центрами занятости населения, которые направляют </w:t>
      </w:r>
      <w:r w:rsidR="00277A0E" w:rsidRPr="00B52F4B">
        <w:rPr>
          <w:rStyle w:val="c8"/>
          <w:color w:val="000000"/>
          <w:sz w:val="28"/>
          <w:szCs w:val="28"/>
        </w:rPr>
        <w:t>к нам своих безработных граждан и граждан предпенсионного возраста 50+. П</w:t>
      </w:r>
      <w:r w:rsidRPr="00B52F4B">
        <w:rPr>
          <w:rStyle w:val="c8"/>
          <w:color w:val="000000"/>
          <w:sz w:val="28"/>
          <w:szCs w:val="28"/>
        </w:rPr>
        <w:t xml:space="preserve">осле прохождения программ по </w:t>
      </w:r>
      <w:r w:rsidR="00485608">
        <w:rPr>
          <w:rStyle w:val="c8"/>
          <w:color w:val="000000"/>
          <w:sz w:val="28"/>
          <w:szCs w:val="28"/>
        </w:rPr>
        <w:t>дополнительному профессиональному обучению по</w:t>
      </w:r>
      <w:r w:rsidRPr="00B52F4B">
        <w:rPr>
          <w:rStyle w:val="c8"/>
          <w:color w:val="000000"/>
          <w:sz w:val="28"/>
          <w:szCs w:val="28"/>
        </w:rPr>
        <w:t xml:space="preserve"> профессиональной переподготовке, слушатели получают документ </w:t>
      </w:r>
      <w:r w:rsidR="00277A0E" w:rsidRPr="00B52F4B">
        <w:rPr>
          <w:rStyle w:val="c8"/>
          <w:color w:val="000000"/>
          <w:sz w:val="28"/>
          <w:szCs w:val="28"/>
        </w:rPr>
        <w:t xml:space="preserve">«Диплом» </w:t>
      </w:r>
      <w:r w:rsidRPr="00B52F4B">
        <w:rPr>
          <w:rStyle w:val="c8"/>
          <w:color w:val="000000"/>
          <w:sz w:val="28"/>
          <w:szCs w:val="28"/>
        </w:rPr>
        <w:t>об окончании программы</w:t>
      </w:r>
      <w:r w:rsidR="00277A0E" w:rsidRPr="00B52F4B">
        <w:rPr>
          <w:rStyle w:val="c8"/>
          <w:color w:val="000000"/>
          <w:sz w:val="28"/>
          <w:szCs w:val="28"/>
        </w:rPr>
        <w:t>. Мы сотрудничаем со школами Губкинского городского округа, предприятиями и организациями округа.</w:t>
      </w:r>
    </w:p>
    <w:p w:rsidR="00251ADA" w:rsidRPr="00B52F4B" w:rsidRDefault="00251ADA" w:rsidP="00B52F4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F4B">
        <w:rPr>
          <w:rFonts w:ascii="Times New Roman" w:hAnsi="Times New Roman" w:cs="Times New Roman"/>
          <w:color w:val="000000"/>
          <w:sz w:val="28"/>
          <w:szCs w:val="28"/>
        </w:rPr>
        <w:t>На сегодняшний день колледжи и техникумы должны вступить в жесткую конкурентную борьбу на рынке образовательных услуг в области ДПО, которую формируют государственные и негосударственные образовательные учреждения различных уровней образования, бизнес и корпоративные университеты, учебные центры предприятий и ассоциаций.</w:t>
      </w:r>
    </w:p>
    <w:p w:rsidR="00A36566" w:rsidRPr="00B52F4B" w:rsidRDefault="00B52F4B" w:rsidP="00E21A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 факт мы ощутили на себе. В связи с тем, что по основным рабочим профессиям переподготовка и повышение квалификации работников наших предприятий осуществляется на местах, мы наблюдаем рост снижения сотрудничества</w:t>
      </w:r>
      <w:r w:rsidR="0048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нашими предприятиями, а это АО «Лебединский ГОК», АО «Комбинат КМАруда», ОАО «Стойленский ГОК»</w:t>
      </w:r>
      <w:r w:rsidRPr="00B5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(2018 год, таб. №1).  </w:t>
      </w:r>
    </w:p>
    <w:p w:rsidR="00E21A00" w:rsidRPr="00B313B0" w:rsidRDefault="00B52F4B" w:rsidP="00E21A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ДПО является важным звеном в системе непрерывного профессионального образования, и его роль в будущем будет возрастать.</w:t>
      </w:r>
      <w:r w:rsidR="00485608" w:rsidRPr="00E9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этапом развития ДПО является ориентация образовательных программ на профессиональные стандарты.</w:t>
      </w:r>
      <w:r w:rsidR="00485608" w:rsidRPr="00E9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образовательных программ необходимо учитывать особенности различных категорий </w:t>
      </w:r>
      <w:r w:rsidR="00E961D4" w:rsidRPr="00E9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</w:t>
      </w:r>
      <w:r w:rsidR="00485608" w:rsidRPr="00E9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1A00" w:rsidRPr="00E21A00">
        <w:rPr>
          <w:rFonts w:ascii="Verdana" w:hAnsi="Verdana"/>
          <w:color w:val="3F3F3F"/>
          <w:sz w:val="18"/>
          <w:szCs w:val="18"/>
          <w:shd w:val="clear" w:color="auto" w:fill="FFFFFF"/>
        </w:rPr>
        <w:t xml:space="preserve"> </w:t>
      </w:r>
      <w:r w:rsidR="00E21A00" w:rsidRPr="00E21A00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Обновление содержания программ должно происходить</w:t>
      </w:r>
      <w:r w:rsidR="00E21A00" w:rsidRPr="00E21A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учетом социально-экономических особенностей региона, регионального рынка труда</w:t>
      </w:r>
      <w:r w:rsidR="00E21A0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E961D4" w:rsidRDefault="00B52F4B" w:rsidP="00E21A0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расширять спектр образовательных услуг. А именно в ближайшее время пройти  процедуру лицензирования профессии «Портной», а в будущем «Машинист дорожных и строительных машин», квалификация – тракторист;</w:t>
      </w:r>
    </w:p>
    <w:p w:rsidR="00E961D4" w:rsidRDefault="00E961D4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рынок востребованных профессий;</w:t>
      </w:r>
    </w:p>
    <w:p w:rsidR="00E21A00" w:rsidRDefault="00E961D4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 связей с Вузами по подготовке рабочих профессий как слесарь по ремонту автомобилей, электромонтер, шт</w:t>
      </w:r>
      <w:r w:rsidR="00E2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укатур, маляр, горные профессии и др.</w:t>
      </w:r>
    </w:p>
    <w:p w:rsidR="00E961D4" w:rsidRDefault="00D67985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сетевое взаимодействие с предприятиями других регионов;</w:t>
      </w:r>
    </w:p>
    <w:p w:rsidR="00D67985" w:rsidRDefault="00D67985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гибкой ценовой политики;</w:t>
      </w:r>
    </w:p>
    <w:p w:rsidR="00D67985" w:rsidRDefault="00D67985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обучение;</w:t>
      </w:r>
    </w:p>
    <w:p w:rsidR="00D67985" w:rsidRDefault="00D67985" w:rsidP="00E961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79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профессиональная подготовка школьников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354CFF" w:rsidRDefault="00D67985" w:rsidP="00354CF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сотрудничество с центром занятости населения (расширение спектра реализуемых программ профессионального обучения и дополнительного профессионального образования, в том числе программ для граждан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предпенсионного возраста</w:t>
      </w:r>
      <w:r w:rsidR="00354C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50+, для женщин, находящихся в отпуске по уходу за ребенком, безработных граждан);</w:t>
      </w:r>
    </w:p>
    <w:p w:rsidR="00354CFF" w:rsidRPr="00B313B0" w:rsidRDefault="00354CFF" w:rsidP="00354C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 </w:t>
      </w:r>
      <w:r w:rsidRPr="00B3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 мероприятия для привлечения слушателей на программы ДПО</w:t>
      </w:r>
    </w:p>
    <w:p w:rsidR="00D67985" w:rsidRPr="00354CFF" w:rsidRDefault="00354CFF" w:rsidP="00354CF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Интернете </w:t>
      </w:r>
    </w:p>
    <w:p w:rsidR="00354CFF" w:rsidRDefault="00354CFF" w:rsidP="00354CF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-дни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выставках, ярмарках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вакансий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80DD1" w:rsidRPr="00354CFF" w:rsidRDefault="00354CFF" w:rsidP="00354C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54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прямые </w:t>
      </w:r>
      <w:r w:rsidRPr="0035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с работадателем,</w:t>
      </w:r>
    </w:p>
    <w:p w:rsidR="00A36566" w:rsidRPr="00E21A00" w:rsidRDefault="00A36566" w:rsidP="00E21A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00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E21A00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Pr="00E21A00">
        <w:rPr>
          <w:rFonts w:ascii="Times New Roman" w:hAnsi="Times New Roman" w:cs="Times New Roman"/>
          <w:sz w:val="28"/>
          <w:szCs w:val="28"/>
        </w:rPr>
        <w:t xml:space="preserve">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A36566" w:rsidRPr="00E21A00" w:rsidRDefault="00A36566" w:rsidP="00E2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6566" w:rsidRPr="00E2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67C5"/>
    <w:multiLevelType w:val="multilevel"/>
    <w:tmpl w:val="6454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B6"/>
    <w:rsid w:val="00214162"/>
    <w:rsid w:val="00251ADA"/>
    <w:rsid w:val="00277A0E"/>
    <w:rsid w:val="00354CFF"/>
    <w:rsid w:val="003E15F0"/>
    <w:rsid w:val="00485608"/>
    <w:rsid w:val="00594FFB"/>
    <w:rsid w:val="007C29B2"/>
    <w:rsid w:val="00890434"/>
    <w:rsid w:val="008F2349"/>
    <w:rsid w:val="00A36566"/>
    <w:rsid w:val="00B313B0"/>
    <w:rsid w:val="00B52F4B"/>
    <w:rsid w:val="00BE70B6"/>
    <w:rsid w:val="00D67985"/>
    <w:rsid w:val="00E21A00"/>
    <w:rsid w:val="00E80DD1"/>
    <w:rsid w:val="00E961D4"/>
    <w:rsid w:val="00EA5DDD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DDD"/>
    <w:rPr>
      <w:b/>
      <w:bCs/>
    </w:rPr>
  </w:style>
  <w:style w:type="paragraph" w:customStyle="1" w:styleId="c9">
    <w:name w:val="c9"/>
    <w:basedOn w:val="a"/>
    <w:rsid w:val="007C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29B2"/>
  </w:style>
  <w:style w:type="character" w:customStyle="1" w:styleId="c10">
    <w:name w:val="c10"/>
    <w:basedOn w:val="a0"/>
    <w:rsid w:val="007C2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DDD"/>
    <w:rPr>
      <w:b/>
      <w:bCs/>
    </w:rPr>
  </w:style>
  <w:style w:type="paragraph" w:customStyle="1" w:styleId="c9">
    <w:name w:val="c9"/>
    <w:basedOn w:val="a"/>
    <w:rsid w:val="007C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29B2"/>
  </w:style>
  <w:style w:type="character" w:customStyle="1" w:styleId="c10">
    <w:name w:val="c10"/>
    <w:basedOn w:val="a0"/>
    <w:rsid w:val="007C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2019-12-05T20:20:00Z</dcterms:created>
  <dcterms:modified xsi:type="dcterms:W3CDTF">2020-02-09T13:59:00Z</dcterms:modified>
</cp:coreProperties>
</file>