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02" w:rsidRDefault="009A0C94">
      <w:r>
        <w:t>Игра как ведущий вид деятельности, и форма организации жизни ребёнка дошкольника.</w:t>
      </w:r>
    </w:p>
    <w:p w:rsidR="00774C5F" w:rsidRDefault="00774C5F">
      <w:pPr>
        <w:rPr>
          <w:i/>
          <w:iCs/>
        </w:rPr>
      </w:pPr>
      <w:r>
        <w:rPr>
          <w:i/>
          <w:iCs/>
        </w:rPr>
        <w:t>Б</w:t>
      </w:r>
      <w:r w:rsidRPr="00774C5F">
        <w:rPr>
          <w:i/>
          <w:iCs/>
        </w:rPr>
        <w:t>ез игры нет и не может быть полноценного умственного развития. Игра — это огромное светлое окно, через которое в духовный мир ребёнка вливается живительный поток представлений, понятий окружающего мира. Игра — это искра, зажигающая огонёк пытливости и любознательности.</w:t>
      </w:r>
    </w:p>
    <w:p w:rsidR="00774C5F" w:rsidRPr="00774C5F" w:rsidRDefault="00774C5F">
      <w:r>
        <w:rPr>
          <w:b/>
          <w:bCs/>
          <w:i/>
          <w:iCs/>
        </w:rPr>
        <w:t xml:space="preserve">                                                 </w:t>
      </w:r>
      <w:r w:rsidRPr="00774C5F">
        <w:rPr>
          <w:bCs/>
          <w:i/>
          <w:iCs/>
        </w:rPr>
        <w:t>Сухомлинский В. А., советский педагог, писатель, публицист</w:t>
      </w:r>
    </w:p>
    <w:p w:rsidR="009A0C94" w:rsidRDefault="005C231D">
      <w:r w:rsidRPr="009A0C94">
        <w:t>Игра, как</w:t>
      </w:r>
      <w:r w:rsidR="009A0C94" w:rsidRPr="009A0C94">
        <w:t xml:space="preserve"> ведущий вид деятельности</w:t>
      </w:r>
      <w:r>
        <w:t>,</w:t>
      </w:r>
      <w:r w:rsidR="009A0C94">
        <w:t xml:space="preserve"> ведёт к развитию</w:t>
      </w:r>
      <w:r>
        <w:t xml:space="preserve"> психики и личности ребёнка. </w:t>
      </w:r>
    </w:p>
    <w:p w:rsidR="005C231D" w:rsidRDefault="005C231D">
      <w:r>
        <w:t>В игре развиваются:</w:t>
      </w:r>
    </w:p>
    <w:p w:rsidR="005C231D" w:rsidRDefault="005C231D" w:rsidP="005C231D">
      <w:pPr>
        <w:pStyle w:val="a3"/>
        <w:numPr>
          <w:ilvl w:val="0"/>
          <w:numId w:val="1"/>
        </w:numPr>
      </w:pPr>
      <w:r>
        <w:t xml:space="preserve">Коммуникативные способности. В игре свободная коммуникация, позволяющая оттачивать </w:t>
      </w:r>
      <w:r w:rsidR="00F80873">
        <w:t>умение договариваться, умение отстоять свою позицию.</w:t>
      </w:r>
    </w:p>
    <w:p w:rsidR="00F80873" w:rsidRDefault="00F80873" w:rsidP="005C231D">
      <w:pPr>
        <w:pStyle w:val="a3"/>
        <w:numPr>
          <w:ilvl w:val="0"/>
          <w:numId w:val="1"/>
        </w:numPr>
      </w:pPr>
      <w:r>
        <w:t>Воображение и фантазия</w:t>
      </w:r>
    </w:p>
    <w:p w:rsidR="00F80873" w:rsidRDefault="00F80873" w:rsidP="005C231D">
      <w:pPr>
        <w:pStyle w:val="a3"/>
        <w:numPr>
          <w:ilvl w:val="0"/>
          <w:numId w:val="1"/>
        </w:numPr>
      </w:pPr>
      <w:r>
        <w:t>Способность к символизации и преобразованиям.</w:t>
      </w:r>
    </w:p>
    <w:p w:rsidR="00976D07" w:rsidRDefault="00976D07" w:rsidP="00976D07">
      <w:pPr>
        <w:pStyle w:val="a3"/>
        <w:numPr>
          <w:ilvl w:val="0"/>
          <w:numId w:val="1"/>
        </w:numPr>
      </w:pPr>
      <w:r>
        <w:t>Произвольность поведения в заданных правилах.</w:t>
      </w:r>
    </w:p>
    <w:p w:rsidR="00976D07" w:rsidRDefault="00976D07" w:rsidP="00976D07">
      <w:pPr>
        <w:pStyle w:val="a3"/>
        <w:numPr>
          <w:ilvl w:val="0"/>
          <w:numId w:val="1"/>
        </w:numPr>
      </w:pPr>
      <w:r>
        <w:t>Целеполагание. Умение поставить цель и добиться результата, применив умственный план действий.</w:t>
      </w:r>
    </w:p>
    <w:p w:rsidR="00F80873" w:rsidRDefault="00976D07" w:rsidP="00976D07">
      <w:r>
        <w:t xml:space="preserve"> </w:t>
      </w:r>
      <w:r w:rsidR="00F80873">
        <w:t>Игра удовлетворяет базовым потребностям ребёнка: в познании, в общении, в движении, в радости, в свободе, в самореализации, в потребности быть как взрослый, в активности и т.д.</w:t>
      </w:r>
    </w:p>
    <w:p w:rsidR="005C231D" w:rsidRDefault="007B6950">
      <w:r>
        <w:t>По характеру игровой методики</w:t>
      </w:r>
      <w:r w:rsidR="006536D2">
        <w:t xml:space="preserve"> игры можно поделить на творческие игры и игры с готовым содержанием и правилами.</w:t>
      </w:r>
    </w:p>
    <w:p w:rsidR="006536D2" w:rsidRDefault="006536D2">
      <w:r>
        <w:t>К творческим играм относятся:</w:t>
      </w:r>
    </w:p>
    <w:p w:rsidR="006536D2" w:rsidRDefault="006536D2" w:rsidP="006536D2">
      <w:pPr>
        <w:pStyle w:val="a3"/>
        <w:numPr>
          <w:ilvl w:val="0"/>
          <w:numId w:val="2"/>
        </w:numPr>
      </w:pPr>
      <w:r>
        <w:t>Сюжетно-ролевые игры.</w:t>
      </w:r>
    </w:p>
    <w:p w:rsidR="006536D2" w:rsidRDefault="006536D2" w:rsidP="006536D2">
      <w:pPr>
        <w:pStyle w:val="a3"/>
        <w:numPr>
          <w:ilvl w:val="0"/>
          <w:numId w:val="2"/>
        </w:numPr>
      </w:pPr>
      <w:r>
        <w:t xml:space="preserve">Театрализованные игры: </w:t>
      </w:r>
    </w:p>
    <w:p w:rsidR="006536D2" w:rsidRDefault="006536D2" w:rsidP="006536D2">
      <w:pPr>
        <w:pStyle w:val="a3"/>
        <w:numPr>
          <w:ilvl w:val="1"/>
          <w:numId w:val="2"/>
        </w:numPr>
      </w:pPr>
      <w:r>
        <w:t>Игры – имитации.</w:t>
      </w:r>
    </w:p>
    <w:p w:rsidR="006536D2" w:rsidRDefault="006536D2" w:rsidP="006536D2">
      <w:pPr>
        <w:pStyle w:val="a3"/>
        <w:numPr>
          <w:ilvl w:val="1"/>
          <w:numId w:val="2"/>
        </w:numPr>
      </w:pPr>
      <w:r>
        <w:t>Игры -</w:t>
      </w:r>
      <w:r w:rsidR="001B5305">
        <w:t>-</w:t>
      </w:r>
      <w:r>
        <w:t xml:space="preserve"> диалоги.</w:t>
      </w:r>
    </w:p>
    <w:p w:rsidR="006536D2" w:rsidRDefault="006536D2" w:rsidP="006536D2">
      <w:pPr>
        <w:pStyle w:val="a3"/>
        <w:numPr>
          <w:ilvl w:val="1"/>
          <w:numId w:val="2"/>
        </w:numPr>
      </w:pPr>
      <w:r>
        <w:t>Игры -</w:t>
      </w:r>
      <w:r w:rsidR="001B5305">
        <w:t>-</w:t>
      </w:r>
      <w:r>
        <w:t xml:space="preserve"> драматизации.</w:t>
      </w:r>
    </w:p>
    <w:p w:rsidR="001B5305" w:rsidRDefault="006536D2" w:rsidP="006536D2">
      <w:pPr>
        <w:pStyle w:val="a3"/>
        <w:numPr>
          <w:ilvl w:val="1"/>
          <w:numId w:val="2"/>
        </w:numPr>
      </w:pPr>
      <w:r>
        <w:t xml:space="preserve">Игры </w:t>
      </w:r>
      <w:r w:rsidR="001B5305">
        <w:t>–</w:t>
      </w:r>
      <w:r>
        <w:t xml:space="preserve"> </w:t>
      </w:r>
      <w:r w:rsidR="001B5305">
        <w:t>инсценировка.</w:t>
      </w:r>
    </w:p>
    <w:p w:rsidR="001B5305" w:rsidRDefault="001B5305" w:rsidP="006536D2">
      <w:pPr>
        <w:pStyle w:val="a3"/>
        <w:numPr>
          <w:ilvl w:val="1"/>
          <w:numId w:val="2"/>
        </w:numPr>
      </w:pPr>
      <w:r>
        <w:t>Игры – импровизация.</w:t>
      </w:r>
    </w:p>
    <w:p w:rsidR="001B5305" w:rsidRDefault="001B5305" w:rsidP="001B5305">
      <w:pPr>
        <w:pStyle w:val="a3"/>
        <w:numPr>
          <w:ilvl w:val="0"/>
          <w:numId w:val="2"/>
        </w:numPr>
      </w:pPr>
      <w:r>
        <w:t>Режиссёрские игры.</w:t>
      </w:r>
    </w:p>
    <w:p w:rsidR="001B5305" w:rsidRDefault="001B5305" w:rsidP="001B5305">
      <w:pPr>
        <w:pStyle w:val="a3"/>
        <w:numPr>
          <w:ilvl w:val="0"/>
          <w:numId w:val="2"/>
        </w:numPr>
      </w:pPr>
      <w:r>
        <w:t xml:space="preserve"> Строительно-конструктивные. </w:t>
      </w:r>
    </w:p>
    <w:p w:rsidR="001B5305" w:rsidRDefault="001B5305" w:rsidP="001B5305">
      <w:pPr>
        <w:pStyle w:val="a3"/>
        <w:numPr>
          <w:ilvl w:val="0"/>
          <w:numId w:val="2"/>
        </w:numPr>
      </w:pPr>
      <w:r>
        <w:t>Игра—фантазирование.</w:t>
      </w:r>
    </w:p>
    <w:p w:rsidR="001B5305" w:rsidRDefault="001B5305" w:rsidP="001B5305">
      <w:pPr>
        <w:pStyle w:val="a3"/>
        <w:numPr>
          <w:ilvl w:val="0"/>
          <w:numId w:val="2"/>
        </w:numPr>
      </w:pPr>
      <w:r>
        <w:t xml:space="preserve">Игра </w:t>
      </w:r>
      <w:r w:rsidR="00483A44">
        <w:t>– экспериментирование</w:t>
      </w:r>
      <w:r>
        <w:t>.</w:t>
      </w:r>
      <w:r w:rsidR="006536D2">
        <w:t xml:space="preserve"> </w:t>
      </w:r>
    </w:p>
    <w:p w:rsidR="001B5305" w:rsidRDefault="001B5305" w:rsidP="001B5305">
      <w:r>
        <w:t>К играм с готовыми правилами и содержанием относятся:</w:t>
      </w:r>
    </w:p>
    <w:p w:rsidR="006536D2" w:rsidRDefault="001B5305" w:rsidP="001B5305">
      <w:pPr>
        <w:pStyle w:val="a3"/>
        <w:numPr>
          <w:ilvl w:val="0"/>
          <w:numId w:val="3"/>
        </w:numPr>
      </w:pPr>
      <w:r>
        <w:t>Игры на умственную компетентность.</w:t>
      </w:r>
    </w:p>
    <w:p w:rsidR="001B5305" w:rsidRDefault="001B5305" w:rsidP="001B5305">
      <w:pPr>
        <w:pStyle w:val="a3"/>
        <w:numPr>
          <w:ilvl w:val="0"/>
          <w:numId w:val="3"/>
        </w:numPr>
      </w:pPr>
      <w:r>
        <w:t>Игры на физическую компетентность. (Подвижные игры).</w:t>
      </w:r>
    </w:p>
    <w:p w:rsidR="001B5305" w:rsidRDefault="001B5305" w:rsidP="001B5305">
      <w:pPr>
        <w:pStyle w:val="a3"/>
        <w:numPr>
          <w:ilvl w:val="0"/>
          <w:numId w:val="3"/>
        </w:numPr>
      </w:pPr>
      <w:r>
        <w:t>Игры на удачу</w:t>
      </w:r>
      <w:r w:rsidR="00774C5F">
        <w:t>.</w:t>
      </w:r>
    </w:p>
    <w:p w:rsidR="00B50792" w:rsidRDefault="00B50792" w:rsidP="00B50792">
      <w:r>
        <w:t>Развитие игры, как деятельности педагога и ученика, происходит по следующей схеме:</w:t>
      </w:r>
    </w:p>
    <w:p w:rsidR="00B50792" w:rsidRDefault="00B50792" w:rsidP="00B50792">
      <w:pPr>
        <w:ind w:left="510"/>
      </w:pPr>
      <w:r>
        <w:t>1.</w:t>
      </w:r>
      <w:r>
        <w:tab/>
        <w:t>Воспитатель – фокусник: обогащение жизненного опыта ребёнка яркими впечатлениями.</w:t>
      </w:r>
    </w:p>
    <w:p w:rsidR="00B50792" w:rsidRDefault="00B50792" w:rsidP="00B50792">
      <w:pPr>
        <w:ind w:left="510"/>
      </w:pPr>
      <w:r>
        <w:t>2.</w:t>
      </w:r>
      <w:r>
        <w:tab/>
        <w:t>Воспитатель -  партнёр, интересный собеседник.</w:t>
      </w:r>
    </w:p>
    <w:p w:rsidR="00B50792" w:rsidRDefault="00B50792" w:rsidP="00B50792">
      <w:pPr>
        <w:ind w:left="510"/>
      </w:pPr>
      <w:r>
        <w:t>3.</w:t>
      </w:r>
      <w:r>
        <w:tab/>
        <w:t>Воспитатель -  режиссер, наблюдатель «самостоятельной игры».</w:t>
      </w:r>
    </w:p>
    <w:p w:rsidR="00B50792" w:rsidRDefault="00B50792" w:rsidP="00B50792">
      <w:pPr>
        <w:ind w:left="510"/>
      </w:pPr>
      <w:r>
        <w:t>4.</w:t>
      </w:r>
      <w:r>
        <w:tab/>
        <w:t>Воспитатель - очарованный зритель. У ребёнка своя творческая игра.</w:t>
      </w:r>
    </w:p>
    <w:p w:rsidR="00B50792" w:rsidRDefault="00B50792" w:rsidP="00B50792">
      <w:pPr>
        <w:ind w:left="510"/>
      </w:pPr>
    </w:p>
    <w:p w:rsidR="00D937CB" w:rsidRDefault="00D937CB" w:rsidP="00D937CB">
      <w:r>
        <w:t>Обладая, развивающим потенциалом, игра используется педагогами как:</w:t>
      </w:r>
    </w:p>
    <w:p w:rsidR="00D937CB" w:rsidRDefault="00D937CB" w:rsidP="00D937CB">
      <w:r>
        <w:t>- средство обучения;</w:t>
      </w:r>
    </w:p>
    <w:p w:rsidR="00D937CB" w:rsidRDefault="00D937CB" w:rsidP="00D937CB">
      <w:r>
        <w:t>- средство воспитания;</w:t>
      </w:r>
    </w:p>
    <w:p w:rsidR="00D937CB" w:rsidRDefault="00D937CB" w:rsidP="00D937CB">
      <w:r>
        <w:t>- средство общения с ребёнком;</w:t>
      </w:r>
    </w:p>
    <w:p w:rsidR="00D937CB" w:rsidRDefault="00D937CB" w:rsidP="00D937CB">
      <w:r>
        <w:t>- средство изучения ребёнка;</w:t>
      </w:r>
    </w:p>
    <w:p w:rsidR="00D937CB" w:rsidRDefault="00D937CB" w:rsidP="00D937CB">
      <w:r>
        <w:t>- средство коррекции;</w:t>
      </w:r>
    </w:p>
    <w:p w:rsidR="00D937CB" w:rsidRDefault="00D937CB" w:rsidP="00D937CB">
      <w:r>
        <w:t>- средство развития.</w:t>
      </w:r>
    </w:p>
    <w:p w:rsidR="00D937CB" w:rsidRDefault="00D937CB" w:rsidP="00D937CB">
      <w:r>
        <w:t xml:space="preserve">Современный поход к обучению ребёнка предполагает использование игры как основы педагогических игровых технологий.  </w:t>
      </w:r>
    </w:p>
    <w:p w:rsidR="00483A44" w:rsidRDefault="00D937CB" w:rsidP="00D937CB">
      <w:r>
        <w:t>Игровые технологии - это комплекс методов и приёмов для организации педагогического процесса</w:t>
      </w:r>
      <w:r w:rsidR="00483A44">
        <w:t xml:space="preserve"> в форме педагогических игр.</w:t>
      </w:r>
      <w:r>
        <w:t xml:space="preserve"> </w:t>
      </w:r>
    </w:p>
    <w:p w:rsidR="00C959B5" w:rsidRDefault="00D937CB" w:rsidP="00D937CB">
      <w:r>
        <w:t xml:space="preserve"> </w:t>
      </w:r>
      <w:r w:rsidR="00483A44">
        <w:t>Суть</w:t>
      </w:r>
      <w:r w:rsidR="00483A44" w:rsidRPr="00483A44">
        <w:t xml:space="preserve"> игровой технологии заключается том, чтобы </w:t>
      </w:r>
      <w:r w:rsidR="00483A44">
        <w:t>ввести игру в образовательный процесс не ради развлечения: игру ради самой игры</w:t>
      </w:r>
      <w:r w:rsidR="00483A44" w:rsidRPr="00483A44">
        <w:t xml:space="preserve">, а в том, чтобы </w:t>
      </w:r>
      <w:r w:rsidR="00C959B5">
        <w:t>она послужила средством</w:t>
      </w:r>
      <w:r w:rsidR="00483A44" w:rsidRPr="00483A44">
        <w:t xml:space="preserve"> обучения, возможностью для самореализации обучающихся и раскрытия ими своего творческого потенциала.</w:t>
      </w:r>
    </w:p>
    <w:p w:rsidR="00C959B5" w:rsidRDefault="00D937CB" w:rsidP="00C959B5">
      <w:r>
        <w:t xml:space="preserve"> </w:t>
      </w:r>
      <w:r w:rsidR="00C959B5">
        <w:t>Эффективность применения педагогических игровых технологий заключается в том, что ребёнок становится лично заинтересованным. Мотивированные заданной целью, дети лучше запоминают материал, полученный в ходе игры. Основная задача педагога в ходе игры: мотивация на достижение цели и поддержание заинтересованности детей в игровом процессе.</w:t>
      </w:r>
      <w:r w:rsidR="0038560A">
        <w:t xml:space="preserve"> Это достигается путём непосредственного и систематического общения педагога и детей.</w:t>
      </w:r>
    </w:p>
    <w:p w:rsidR="0038560A" w:rsidRDefault="0038560A" w:rsidP="00C959B5">
      <w:r>
        <w:t>Пример: «Технология игры-превращение в раннем младшем дошкольном возрасте».</w:t>
      </w:r>
    </w:p>
    <w:p w:rsidR="0038560A" w:rsidRDefault="0038560A" w:rsidP="00C959B5">
      <w:r>
        <w:t>Занятие ведёт персонаж.</w:t>
      </w:r>
    </w:p>
    <w:p w:rsidR="0038560A" w:rsidRDefault="0038560A" w:rsidP="0038560A">
      <w:pPr>
        <w:pStyle w:val="a3"/>
        <w:numPr>
          <w:ilvl w:val="0"/>
          <w:numId w:val="5"/>
        </w:numPr>
      </w:pPr>
      <w:r>
        <w:t xml:space="preserve">Шаг. Знакомство. Педагог должен эмоционально обозначить свою роль, </w:t>
      </w:r>
      <w:r w:rsidR="005308B6">
        <w:t>например,</w:t>
      </w:r>
      <w:r>
        <w:t xml:space="preserve"> </w:t>
      </w:r>
      <w:r w:rsidR="005308B6">
        <w:t>«Я</w:t>
      </w:r>
      <w:r>
        <w:t xml:space="preserve"> мама – лисичка», «Я мама – уточка».</w:t>
      </w:r>
    </w:p>
    <w:p w:rsidR="0038560A" w:rsidRDefault="0038560A" w:rsidP="0038560A">
      <w:pPr>
        <w:pStyle w:val="a3"/>
        <w:numPr>
          <w:ilvl w:val="0"/>
          <w:numId w:val="5"/>
        </w:numPr>
      </w:pPr>
      <w:r>
        <w:t>Шаг. Педагог очень эмоционально рассказывает о самых ярких характерных чертах персонажа</w:t>
      </w:r>
      <w:r w:rsidR="005308B6">
        <w:t>. Например, «Посмотрите-ка, какой у меня пушистый хвост».</w:t>
      </w:r>
    </w:p>
    <w:p w:rsidR="005308B6" w:rsidRDefault="005308B6" w:rsidP="0038560A">
      <w:pPr>
        <w:pStyle w:val="a3"/>
        <w:numPr>
          <w:ilvl w:val="0"/>
          <w:numId w:val="5"/>
        </w:numPr>
      </w:pPr>
      <w:r>
        <w:t>Шаг. Персонаж рассказывает где живёт, какой у него домик, где находит еду и т.п.</w:t>
      </w:r>
    </w:p>
    <w:p w:rsidR="005308B6" w:rsidRDefault="005308B6" w:rsidP="0038560A">
      <w:pPr>
        <w:pStyle w:val="a3"/>
        <w:numPr>
          <w:ilvl w:val="0"/>
          <w:numId w:val="5"/>
        </w:numPr>
      </w:pPr>
      <w:r>
        <w:t>Шаг. Мотивация детей на принятие роли. Например, «Если вы станете моими лисятами, то мы с вами пойдём охотиться на мышек.</w:t>
      </w:r>
    </w:p>
    <w:p w:rsidR="005308B6" w:rsidRDefault="005308B6" w:rsidP="0038560A">
      <w:pPr>
        <w:pStyle w:val="a3"/>
        <w:numPr>
          <w:ilvl w:val="0"/>
          <w:numId w:val="5"/>
        </w:numPr>
      </w:pPr>
      <w:r>
        <w:t>Шаг. Выяснение, насколько хорошо дети приняли на себя роли. Например, «Лисята, лисята покажите ваши острые зубки».</w:t>
      </w:r>
    </w:p>
    <w:p w:rsidR="005308B6" w:rsidRDefault="005308B6" w:rsidP="0038560A">
      <w:pPr>
        <w:pStyle w:val="a3"/>
        <w:numPr>
          <w:ilvl w:val="0"/>
          <w:numId w:val="5"/>
        </w:numPr>
      </w:pPr>
      <w:r>
        <w:t>Шаг. Занятие</w:t>
      </w:r>
      <w:r w:rsidR="00495F2C">
        <w:t xml:space="preserve"> – увлекательная деятельность. Например, подвижные игры.</w:t>
      </w:r>
    </w:p>
    <w:p w:rsidR="00495F2C" w:rsidRDefault="00495F2C" w:rsidP="0038560A">
      <w:pPr>
        <w:pStyle w:val="a3"/>
        <w:numPr>
          <w:ilvl w:val="0"/>
          <w:numId w:val="5"/>
        </w:numPr>
      </w:pPr>
      <w:r>
        <w:t>Шаг. Завершение. Выход из образа: «Покружились, покружились, и в детей превратились».</w:t>
      </w:r>
    </w:p>
    <w:p w:rsidR="00B50792" w:rsidRDefault="00B50792" w:rsidP="00B50792">
      <w:pPr>
        <w:pStyle w:val="a3"/>
      </w:pPr>
    </w:p>
    <w:p w:rsidR="00495F2C" w:rsidRDefault="00B50792" w:rsidP="00B50792">
      <w:bookmarkStart w:id="0" w:name="_GoBack"/>
      <w:bookmarkEnd w:id="0"/>
      <w:r w:rsidRPr="00B50792">
        <w:t>Современные подходы к воспитанию и обучению всё больше насыщают игровыми технологиями различные виды деятельности, и именно в ДОУ закладывается умение и желание ребёнка играть. Для взрослеющего индивида в его всё более усложняющейся деятельности элементы игры не вытесняются, а лишь обрастают новыми правилами, условиями, компонентами и способствуют формированию умения решать всё более сложные задачи. Таким образом, обучение в игре, закладываемое с дошкольной скамьи, в современных подходах актуально на протяжении всей жизни человека.</w:t>
      </w:r>
    </w:p>
    <w:p w:rsidR="00D937CB" w:rsidRDefault="00D937CB" w:rsidP="00D937CB"/>
    <w:p w:rsidR="006977A1" w:rsidRDefault="006977A1" w:rsidP="006977A1">
      <w:pPr>
        <w:pStyle w:val="a3"/>
        <w:ind w:left="870"/>
      </w:pPr>
    </w:p>
    <w:p w:rsidR="006536D2" w:rsidRDefault="006536D2" w:rsidP="006536D2"/>
    <w:p w:rsidR="006536D2" w:rsidRDefault="006536D2" w:rsidP="006536D2"/>
    <w:p w:rsidR="009A0C94" w:rsidRDefault="009A0C94"/>
    <w:sectPr w:rsidR="009A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838"/>
    <w:multiLevelType w:val="hybridMultilevel"/>
    <w:tmpl w:val="81DC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6D0"/>
    <w:multiLevelType w:val="hybridMultilevel"/>
    <w:tmpl w:val="770EDDF6"/>
    <w:lvl w:ilvl="0" w:tplc="041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3194D04"/>
    <w:multiLevelType w:val="hybridMultilevel"/>
    <w:tmpl w:val="3958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7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FDC38EA"/>
    <w:multiLevelType w:val="hybridMultilevel"/>
    <w:tmpl w:val="6EE83350"/>
    <w:lvl w:ilvl="0" w:tplc="722C6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94C56"/>
    <w:multiLevelType w:val="multilevel"/>
    <w:tmpl w:val="669626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94"/>
    <w:rsid w:val="001B5305"/>
    <w:rsid w:val="0038560A"/>
    <w:rsid w:val="00483A44"/>
    <w:rsid w:val="00495F2C"/>
    <w:rsid w:val="005308B6"/>
    <w:rsid w:val="005C231D"/>
    <w:rsid w:val="006536D2"/>
    <w:rsid w:val="006977A1"/>
    <w:rsid w:val="00774C5F"/>
    <w:rsid w:val="007B6950"/>
    <w:rsid w:val="00976D07"/>
    <w:rsid w:val="009A0C94"/>
    <w:rsid w:val="00B4584E"/>
    <w:rsid w:val="00B50792"/>
    <w:rsid w:val="00BA6A02"/>
    <w:rsid w:val="00C959B5"/>
    <w:rsid w:val="00D937CB"/>
    <w:rsid w:val="00F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17C66-AD9C-4C07-BBDC-9631060B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59B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4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2020-01-18T14:08:00Z</dcterms:created>
  <dcterms:modified xsi:type="dcterms:W3CDTF">2020-01-18T16:53:00Z</dcterms:modified>
</cp:coreProperties>
</file>