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91" w:rsidRDefault="00660191" w:rsidP="0066019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Организация проектной деятельности в школе</w:t>
      </w:r>
    </w:p>
    <w:p w:rsidR="00660191" w:rsidRDefault="00660191" w:rsidP="00660191">
      <w:pPr>
        <w:pStyle w:val="a3"/>
        <w:shd w:val="clear" w:color="auto" w:fill="FFFFFF"/>
        <w:spacing w:before="0" w:beforeAutospacing="0" w:after="0" w:afterAutospacing="0"/>
        <w:jc w:val="right"/>
        <w:rPr>
          <w:rFonts w:ascii="Arial" w:hAnsi="Arial" w:cs="Arial"/>
          <w:color w:val="000000"/>
          <w:sz w:val="21"/>
          <w:szCs w:val="21"/>
        </w:rPr>
      </w:pPr>
      <w:r>
        <w:rPr>
          <w:i/>
          <w:iCs/>
          <w:color w:val="000000"/>
        </w:rPr>
        <w:t>«Мало знать, надо и применять. Мало очень хотеть, надо и делать!».</w:t>
      </w:r>
    </w:p>
    <w:p w:rsidR="00660191" w:rsidRDefault="00660191" w:rsidP="00660191">
      <w:pPr>
        <w:pStyle w:val="a3"/>
        <w:shd w:val="clear" w:color="auto" w:fill="FFFFFF"/>
        <w:spacing w:before="0" w:beforeAutospacing="0" w:after="0" w:afterAutospacing="0"/>
        <w:jc w:val="right"/>
        <w:rPr>
          <w:rFonts w:ascii="Arial" w:hAnsi="Arial" w:cs="Arial"/>
          <w:color w:val="000000"/>
          <w:sz w:val="21"/>
          <w:szCs w:val="21"/>
        </w:rPr>
      </w:pPr>
      <w:r>
        <w:rPr>
          <w:i/>
          <w:iCs/>
          <w:color w:val="000000"/>
        </w:rPr>
        <w:t>Кларк</w:t>
      </w:r>
    </w:p>
    <w:p w:rsidR="00660191" w:rsidRDefault="00660191" w:rsidP="00660191">
      <w:pPr>
        <w:pStyle w:val="a3"/>
        <w:shd w:val="clear" w:color="auto" w:fill="FFFFFF"/>
        <w:spacing w:before="0" w:beforeAutospacing="0" w:after="0" w:afterAutospacing="0"/>
        <w:jc w:val="righ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Особенности проектной деятельности учащихся</w:t>
      </w:r>
    </w:p>
    <w:p w:rsidR="00660191" w:rsidRDefault="00660191" w:rsidP="00660191">
      <w:pPr>
        <w:pStyle w:val="a3"/>
        <w:shd w:val="clear" w:color="auto" w:fill="FFFFFF"/>
        <w:spacing w:before="0" w:beforeAutospacing="0" w:after="0" w:afterAutospacing="0" w:line="294" w:lineRule="atLeast"/>
        <w:jc w:val="center"/>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настоящее время метод проектов вновь приобрел довольно широкую популярность.  </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Анализ мирового опыта позволяет констатировать широкое распространение метода проектов в системах образования разных стран. Причина в том, что в условиях информационного общества, в котором стремительно устаревают знания о мире, необходимо не столько передавать ученикам сумму тех или иных знаний, сколько научить их приобретать эти знания самостоятельно, уметь пользоваться приобретенными знаниями для решения новых познавательных и практических задач.</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Каждые 5-6 лет возникают и становятся востребованными новые области профессиональной деятельности, отходят на задний план и постепенно отмирают устаревшие. Это требует от людей высокой мобильности. Не случайно известный лозунг «Образование на всю жизнь» перестал быть актуальным. В настоящее время его можно заменить лозунгом «Образование через всю жизнь». Каждый выпускник школы должен быть готов к тому, что ему всю жизнь придется учиться: изучать новые материалы, новую технику, новые технологии работы, повышать свою квалификацию, получать дополнительное образование.</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Формирование универсальных учебных действий, в частности умения самостоятельно добывать знания, применять их осознанно в практической деятельности, готовности находить решение учебных и социальных проблем, потребности и способности к саморазвитию, успешнее всего осуществляется в процессе проектной деятельности школьников.</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ФГОС общего образования данный вид деятельности определяется как один из наиболее продуктивных способов достижения предметных, метапредметных и личностных результатов учащихся, начиная с начальной школы.</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Проектная деятельность решает ряд важных педагогических задач:</w:t>
      </w:r>
    </w:p>
    <w:p w:rsidR="00660191" w:rsidRDefault="00660191" w:rsidP="0066019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Применение учащимися базовых знаний и умений, усвоенных ими на уроках, для поиска и решения разнообразных, в том числе социальных, семейных, личных проблем;</w:t>
      </w:r>
    </w:p>
    <w:p w:rsidR="00660191" w:rsidRDefault="00660191" w:rsidP="0066019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Стимулирование самостоятельной познавательной деятельности детей, когда они ищут заинтересованно способы решения поставленной ими проблемы, осваивая новую информацию и новые способы деятельности;</w:t>
      </w:r>
    </w:p>
    <w:p w:rsidR="00660191" w:rsidRDefault="00660191" w:rsidP="0066019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rPr>
        <w:t>Многоаспектное</w:t>
      </w:r>
      <w:proofErr w:type="spellEnd"/>
      <w:r>
        <w:rPr>
          <w:color w:val="000000"/>
        </w:rPr>
        <w:t xml:space="preserve"> рассмотрение сложных объектов с точки зрения нескольких наук, что стирает границы между школьными предметами, показывает учащимся взаимосвязь между различными явлениями, приближая учебный процесс к реальным жизненным ситуациям;</w:t>
      </w:r>
    </w:p>
    <w:p w:rsidR="00660191" w:rsidRDefault="00660191" w:rsidP="0066019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Участие детей в социально значимой, созидательной и преобразовательной деятельности, которая обеспечивает формирование различных социальных компетентностей, многих личностных качеств, профессиональных интересов.</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Прежде всего, следует различать понятия </w:t>
      </w:r>
      <w:r>
        <w:rPr>
          <w:b/>
          <w:bCs/>
          <w:color w:val="000000"/>
        </w:rPr>
        <w:t>«проектное обучение», «метод проектов», «проектная деятельность»</w:t>
      </w:r>
      <w:r>
        <w:rPr>
          <w:color w:val="000000"/>
        </w:rPr>
        <w:t>.</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rPr>
        <w:t>Проектное обучение</w:t>
      </w:r>
      <w:r>
        <w:rPr>
          <w:color w:val="000000"/>
        </w:rPr>
        <w:t> может рассматриваться как дидактическая система, а </w:t>
      </w:r>
      <w:r>
        <w:rPr>
          <w:i/>
          <w:iCs/>
          <w:color w:val="000000"/>
        </w:rPr>
        <w:t>метод проектов</w:t>
      </w:r>
      <w:r>
        <w:rPr>
          <w:color w:val="000000"/>
        </w:rPr>
        <w:t> – как компонент системы, как педагогическая технология. </w:t>
      </w:r>
      <w:r>
        <w:rPr>
          <w:i/>
          <w:iCs/>
          <w:color w:val="000000"/>
        </w:rPr>
        <w:t>Проектная деятельность</w:t>
      </w:r>
      <w:r>
        <w:rPr>
          <w:color w:val="000000"/>
        </w:rPr>
        <w:t xml:space="preserve"> – компонент проектного обучения, связанного с выявлением и удовлетворением потребностей учащихся посредством проектирования и создания </w:t>
      </w:r>
      <w:r>
        <w:rPr>
          <w:color w:val="000000"/>
        </w:rPr>
        <w:lastRenderedPageBreak/>
        <w:t>идеального или материального продукта, обладающего объективной или субъективной новизной. Она представляет собой творческую работу по решению практической задачи, цели и содержание которой определяются учащимися и осуществляются ими в процессе теоретической проработки информации и практической реализации созданных идей.</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Проектная деятельность школьников сопровождается педагогом. Отсюда следует, что другой стороной, компонентом проектного обучения является деятельность педагога.</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Таким образом, понятия «проектное обучение», «метод проектов», «проектная деятельность» взаимосвязаны, а метод проектов и проектная деятельность являются компонентами проектного обучения.</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Очень часто можно встретить сочетание </w:t>
      </w:r>
      <w:r>
        <w:rPr>
          <w:i/>
          <w:iCs/>
          <w:color w:val="000000"/>
        </w:rPr>
        <w:t>«проектная и исследовательская деятельность»</w:t>
      </w:r>
      <w:r>
        <w:rPr>
          <w:color w:val="000000"/>
        </w:rPr>
        <w:t>. Также следует различать эти понятия, хотя они тесно взаимосвязаны. Принципиальное отличие проектной деятельности заключается в том, что в результате её создаётся конкретный собственный продукт (проект), который отличается новизной (объективной или субъективной) и может быть использован в практике. Исследование – поиск в определённой области, который может завершаться получением каких – либо сведений по проблеме, позволяющих ученику сделать самостоятельные выводы.</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0"/>
          <w:szCs w:val="20"/>
        </w:rPr>
        <w:t>МЕТОД ПРОЕКТОВ И ЕГО МЕСТО В СОВРЕМЕННОЙ</w:t>
      </w:r>
      <w:r>
        <w:rPr>
          <w:color w:val="000000"/>
          <w:sz w:val="20"/>
          <w:szCs w:val="20"/>
        </w:rPr>
        <w:t>  </w:t>
      </w:r>
      <w:r>
        <w:rPr>
          <w:b/>
          <w:bCs/>
          <w:color w:val="000000"/>
          <w:sz w:val="20"/>
          <w:szCs w:val="20"/>
        </w:rPr>
        <w:t>МЕТОДИКЕ</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 основе метода проектов лежит развитие</w:t>
      </w:r>
      <w:r>
        <w:rPr>
          <w:color w:val="000000"/>
        </w:rPr>
        <w:t>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Метод проектов</w:t>
      </w:r>
      <w:r>
        <w:rPr>
          <w:color w:val="000000"/>
        </w:rPr>
        <w:t> - это из области дидактики, частных методик, если он используется в рамках определенного предмета.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Метод проектов всегда </w:t>
      </w:r>
      <w:r>
        <w:rPr>
          <w:b/>
          <w:bCs/>
          <w:i/>
          <w:iCs/>
          <w:color w:val="000000"/>
        </w:rPr>
        <w:t>ориентирован</w:t>
      </w:r>
      <w:r>
        <w:rPr>
          <w:color w:val="000000"/>
        </w:rPr>
        <w:t>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Метод проектов всегда предполагает </w:t>
      </w:r>
      <w:r>
        <w:rPr>
          <w:b/>
          <w:bCs/>
          <w:i/>
          <w:iCs/>
          <w:color w:val="000000"/>
        </w:rPr>
        <w:t>решение какой-то проблемы. </w:t>
      </w:r>
      <w:r>
        <w:rPr>
          <w:color w:val="000000"/>
        </w:rPr>
        <w:t xml:space="preserve">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то есть, если это теоретическая проблема, то конкретное ее решение, если </w:t>
      </w:r>
      <w:r>
        <w:rPr>
          <w:color w:val="000000"/>
        </w:rPr>
        <w:lastRenderedPageBreak/>
        <w:t>практическая - конкретный результат, готовый к использованию (на уроке, в школе, в реальной жизни).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Если говорить о </w:t>
      </w:r>
      <w:r>
        <w:rPr>
          <w:b/>
          <w:bCs/>
          <w:i/>
          <w:iCs/>
          <w:color w:val="000000"/>
        </w:rPr>
        <w:t>методе проектов</w:t>
      </w:r>
      <w:r>
        <w:rPr>
          <w:color w:val="000000"/>
        </w:rPr>
        <w:t> как о педагогической технологии, то эта технология предполагает </w:t>
      </w:r>
      <w:r>
        <w:rPr>
          <w:b/>
          <w:bCs/>
          <w:i/>
          <w:iCs/>
          <w:color w:val="000000"/>
        </w:rPr>
        <w:t xml:space="preserve">совокупность </w:t>
      </w:r>
      <w:r>
        <w:rPr>
          <w:color w:val="000000"/>
        </w:rPr>
        <w:t>исследовательских, поисковых, проблемных методов, творческих по самой своей сути.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Метод проектов позволяет наименее </w:t>
      </w:r>
      <w:proofErr w:type="spellStart"/>
      <w:r>
        <w:rPr>
          <w:color w:val="000000"/>
        </w:rPr>
        <w:t>ресурсозатратным</w:t>
      </w:r>
      <w:proofErr w:type="spellEnd"/>
      <w:r>
        <w:rPr>
          <w:color w:val="000000"/>
        </w:rPr>
        <w:t xml:space="preserve"> способом создать условия деятельности, максимально приближенные </w:t>
      </w:r>
      <w:proofErr w:type="gramStart"/>
      <w:r>
        <w:rPr>
          <w:color w:val="000000"/>
        </w:rPr>
        <w:t>к</w:t>
      </w:r>
      <w:proofErr w:type="gramEnd"/>
      <w:r>
        <w:rPr>
          <w:color w:val="000000"/>
        </w:rPr>
        <w:t xml:space="preserve"> реальным, для формирования компетентностей учащихся. </w:t>
      </w:r>
      <w:proofErr w:type="gramStart"/>
      <w:r>
        <w:rPr>
          <w:color w:val="000000"/>
        </w:rPr>
        <w:t>При работе над проектом появляется исключительная возможность формирования у школьников компетентности разрешения проблем (поскольку обязательным условием реализации метода проектов в школе является решение учащимся собственных проблем средствами проекта), а также освоение способов деятельности, составляющих коммуникативную и информационную компетентности.</w:t>
      </w:r>
      <w:proofErr w:type="gramEnd"/>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 своей сути проектирование - самостоятельный вид деятельности, отличающийся от познавательной деятельности. Этот вид деятельности существует в культуре как принципиальный способ планирования и осуществления изменения реальности.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Проектная деятельность включает следующие </w:t>
      </w:r>
      <w:r>
        <w:rPr>
          <w:b/>
          <w:bCs/>
          <w:color w:val="000000"/>
        </w:rPr>
        <w:t>этапы</w:t>
      </w:r>
      <w:r>
        <w:rPr>
          <w:color w:val="000000"/>
        </w:rPr>
        <w:t>:</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разработка проектного замысла (анализ ситуации, анализ проблемы, </w:t>
      </w:r>
      <w:proofErr w:type="spellStart"/>
      <w:r>
        <w:rPr>
          <w:color w:val="000000"/>
        </w:rPr>
        <w:t>целеполагание</w:t>
      </w:r>
      <w:proofErr w:type="spellEnd"/>
      <w:r>
        <w:rPr>
          <w:color w:val="000000"/>
        </w:rPr>
        <w:t>, планирование);</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реализация проектного замысла (выполнение запланированных действий);</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оценка результатов проекта (нового/измененного состояния реальности).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Проектная деятельность в школе охватывает все ступени.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начальной школе (1-4 классы) проектная деятельность осуществляется на уроках, на свободной самостоятельной работе, во внеурочное время. Практикуются совместные проекты всего класса по какой-либо проблеме, проекты, выполненные совместно с родителями, </w:t>
      </w:r>
      <w:proofErr w:type="gramStart"/>
      <w:r>
        <w:rPr>
          <w:color w:val="000000"/>
        </w:rPr>
        <w:t>индивидуальные проекты</w:t>
      </w:r>
      <w:proofErr w:type="gramEnd"/>
      <w:r>
        <w:rPr>
          <w:color w:val="000000"/>
        </w:rPr>
        <w:t>.</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основной школе (5-9 классы) проекты чаще всего носят творческий характер. Метод проектов на данном этапе дает возможность накапливать опыт самостоятельно, и этот опыт становится для ребенка движущей силой, от которой зависит направление дальнейшего интеллектуального и социального развития личности.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Особенностью проектов на старшей ступени образования (10-11 классы) является их исследовательский, прикладной характер. Старшеклассники отдают предпочтение </w:t>
      </w:r>
      <w:proofErr w:type="spellStart"/>
      <w:r>
        <w:rPr>
          <w:color w:val="000000"/>
        </w:rPr>
        <w:t>межпредметным</w:t>
      </w:r>
      <w:proofErr w:type="spellEnd"/>
      <w:r>
        <w:rPr>
          <w:color w:val="000000"/>
        </w:rPr>
        <w:t xml:space="preserve"> проектам, проектам с социальной направленностью.</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Проектная деятельность - инновационная, так как предполагает преобразование реальности, строится на базе соответствующей технологии, которую можно унифицировать, освоить и усовершенствовать.</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«Проект» - в буквальном переводе с лат</w:t>
      </w:r>
      <w:proofErr w:type="gramStart"/>
      <w:r>
        <w:rPr>
          <w:color w:val="000000"/>
        </w:rPr>
        <w:t>.</w:t>
      </w:r>
      <w:proofErr w:type="gramEnd"/>
      <w:r>
        <w:rPr>
          <w:color w:val="000000"/>
        </w:rPr>
        <w:t> «</w:t>
      </w:r>
      <w:proofErr w:type="gramStart"/>
      <w:r>
        <w:rPr>
          <w:color w:val="000000"/>
        </w:rPr>
        <w:t>б</w:t>
      </w:r>
      <w:proofErr w:type="gramEnd"/>
      <w:r>
        <w:rPr>
          <w:color w:val="000000"/>
        </w:rPr>
        <w:t>рошенный вперёд»</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  проектной деятельности</w:t>
      </w:r>
      <w:r>
        <w:rPr>
          <w:color w:val="000000"/>
        </w:rPr>
        <w:t> - понимание и применение учащимися знаний, умений и навыков, приобретенных при изучении различных предметов (на интеграционной основе).</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Учебный проект – это комплекс поисковых, исследовательских  видов работ, выполняемых учащимися самостоятельно (в парах, группах или индивидуально) с целью практического или теоретического  решения  значимой проблемы.</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Для чего нужен метод проектов</w:t>
      </w:r>
    </w:p>
    <w:p w:rsidR="00660191" w:rsidRDefault="00660191" w:rsidP="0066019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Научить учащихся самостоятельному, критическому мышлению.</w:t>
      </w:r>
    </w:p>
    <w:p w:rsidR="00660191" w:rsidRDefault="00660191" w:rsidP="0066019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Размышлять, опираясь на знание фактов, закономерностей науки, делать обоснованные выводы.</w:t>
      </w:r>
    </w:p>
    <w:p w:rsidR="00660191" w:rsidRDefault="00660191" w:rsidP="0066019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Принимать самостоятельные аргументированные решения.</w:t>
      </w:r>
    </w:p>
    <w:p w:rsidR="00660191" w:rsidRDefault="00660191" w:rsidP="0066019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Научить работать в команде, выполняя разные социальные роли.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Формирование ключевых компетенций через проектную деятельность учащихся.</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настоящее время возросла роль некоторых качеств личности, ранее необязательных для жизни в обществе, таких как: способность быстро ориентироваться в меняющемся мире, осваивать новые профессии и области знаний, умение находить общий язык с людьми самых разных профессий, культур и др. Эти качества получили название «ключевых компетенций».</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«Федеральной концепции модернизации российского образования на период до 2010года» впервые на государственном уровне предложено использовать для оценки качества содержания образования современные ключевые компетенции, которые определены как система «универсальных знаний, умений, навыков, а также опыт самостоятельной деятельности и личной ответственности».</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Проанализировав существующие трактовки понятия компетенции, мы пришли к своему его пониманию. Под компетенцией мы мыслим результат образования, готовность ученика к достижению поставленной цели. Идея развития компетенций является одной из ключевых идей модернизации образования. Эта идея выводит цель современного образования за пределы традиционных представлений о ней как о системе передачи суммы знаний и формирования соответствующих им умений и навыков. На современном этапе именно компетенция становится показателем нового качества образования.</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Исследовательская и проектная деятельность учащихся является инновационной образовательной технологией и служит средством комплексного решения задач воспитания, образования, развития личности в современном социуме, трансляции норм и ценностей научного сообщества в образовательную систему.</w:t>
      </w: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p>
    <w:p w:rsidR="00660191" w:rsidRDefault="00660191" w:rsidP="0066019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Современное развитие общества, экономики, образования вызывает необходимость разработки механизмов формирования человека XXI века – личности, способной к анализу существующей ситуации, активно участвующей в </w:t>
      </w:r>
      <w:proofErr w:type="spellStart"/>
      <w:r>
        <w:rPr>
          <w:color w:val="000000"/>
        </w:rPr>
        <w:t>социокультурной</w:t>
      </w:r>
      <w:proofErr w:type="spellEnd"/>
      <w:r>
        <w:rPr>
          <w:color w:val="000000"/>
        </w:rPr>
        <w:t xml:space="preserve"> деятельности, самостоятельно и ответственно принимающей решения в постоянно меняющихся условиях.</w:t>
      </w:r>
    </w:p>
    <w:p w:rsidR="00F24C88" w:rsidRDefault="00660191"/>
    <w:sectPr w:rsidR="00F24C88" w:rsidSect="00CE2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5E27"/>
    <w:multiLevelType w:val="multilevel"/>
    <w:tmpl w:val="8D9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D508DC"/>
    <w:multiLevelType w:val="multilevel"/>
    <w:tmpl w:val="3F8C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191"/>
    <w:rsid w:val="00112A56"/>
    <w:rsid w:val="00344FA7"/>
    <w:rsid w:val="00660191"/>
    <w:rsid w:val="00722096"/>
    <w:rsid w:val="00732C36"/>
    <w:rsid w:val="00CE2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1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64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2020-01-08T14:31:00Z</dcterms:created>
  <dcterms:modified xsi:type="dcterms:W3CDTF">2020-01-08T14:39:00Z</dcterms:modified>
</cp:coreProperties>
</file>