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4A" w:rsidRDefault="00A64B4A" w:rsidP="005B7E32">
      <w:pPr>
        <w:rPr>
          <w:rFonts w:ascii="Times New Roman" w:hAnsi="Times New Roman" w:cs="Times New Roman"/>
          <w:sz w:val="28"/>
          <w:szCs w:val="28"/>
        </w:rPr>
      </w:pPr>
      <w:bookmarkStart w:id="0" w:name="_GoBack"/>
      <w:bookmarkEnd w:id="0"/>
    </w:p>
    <w:p w:rsidR="005B7E32" w:rsidRPr="005B7E32" w:rsidRDefault="005B7E32" w:rsidP="005B7E32">
      <w:pPr>
        <w:rPr>
          <w:rFonts w:ascii="Times New Roman" w:hAnsi="Times New Roman" w:cs="Times New Roman"/>
          <w:sz w:val="28"/>
          <w:szCs w:val="28"/>
        </w:rPr>
      </w:pPr>
      <w:hyperlink r:id="rId4" w:tooltip="23.05.2019 Творческая группа &quot;Организация психолого-педагогической поддержки семьи и повышения компетентности родителей &quot;" w:history="1">
        <w:r w:rsidRPr="005B7E32">
          <w:rPr>
            <w:rStyle w:val="a3"/>
            <w:rFonts w:ascii="Times New Roman" w:hAnsi="Times New Roman" w:cs="Times New Roman"/>
            <w:color w:val="auto"/>
            <w:sz w:val="28"/>
            <w:szCs w:val="28"/>
          </w:rPr>
          <w:t>"Организация психолого-педагогической поддержки семьи и повышения компетентности родителей "</w:t>
        </w:r>
      </w:hyperlink>
    </w:p>
    <w:p w:rsidR="006A1254" w:rsidRPr="005B7E32" w:rsidRDefault="005B7E32" w:rsidP="005B7E32">
      <w:r w:rsidRPr="005B7E32">
        <w:rPr>
          <w:rFonts w:ascii="Helvetica" w:hAnsi="Helvetica" w:cs="Helvetica"/>
          <w:sz w:val="21"/>
          <w:szCs w:val="21"/>
          <w:shd w:val="clear" w:color="auto" w:fill="FFFFFF"/>
        </w:rPr>
        <w:t>Проблема формирования положительных взаимоотношений между детьми, является актуальной так как способствует вхождению ребенка в социум, взаимодействию с окружающими людьми</w:t>
      </w:r>
      <w:r w:rsidRPr="005B7E32">
        <w:rPr>
          <w:rFonts w:ascii="&amp;quot" w:hAnsi="&amp;quot"/>
          <w:sz w:val="21"/>
          <w:szCs w:val="21"/>
        </w:rPr>
        <w:br/>
      </w:r>
      <w:r w:rsidRPr="005B7E32">
        <w:rPr>
          <w:rFonts w:ascii="Helvetica" w:hAnsi="Helvetica" w:cs="Helvetica"/>
          <w:sz w:val="21"/>
          <w:szCs w:val="21"/>
          <w:shd w:val="clear" w:color="auto" w:fill="FFFFFF"/>
        </w:rPr>
        <w:t>Именно положительные взаимоотношения дошкольников, являются важнейшим условием его полноценного нравственного развития.</w:t>
      </w:r>
      <w:r w:rsidRPr="005B7E32">
        <w:rPr>
          <w:rFonts w:ascii="&amp;quot" w:hAnsi="&amp;quot"/>
          <w:sz w:val="21"/>
          <w:szCs w:val="21"/>
        </w:rPr>
        <w:br/>
      </w:r>
      <w:r w:rsidRPr="005B7E32">
        <w:rPr>
          <w:rFonts w:ascii="Helvetica" w:hAnsi="Helvetica" w:cs="Helvetica"/>
          <w:sz w:val="21"/>
          <w:szCs w:val="21"/>
          <w:shd w:val="clear" w:color="auto" w:fill="FFFFFF"/>
        </w:rPr>
        <w:t>В дошкольном возрасте ребёнок учится соотносить свои поступки с требованиями взрослого. Всё это предпосылки создают базу для активного формирования представлений и понятий, а так же нравственных чувств.</w:t>
      </w:r>
      <w:r w:rsidRPr="005B7E32">
        <w:rPr>
          <w:rFonts w:ascii="&amp;quot" w:hAnsi="&amp;quot"/>
          <w:sz w:val="21"/>
          <w:szCs w:val="21"/>
        </w:rPr>
        <w:br/>
      </w:r>
      <w:r w:rsidRPr="005B7E32">
        <w:rPr>
          <w:rFonts w:ascii="Helvetica" w:hAnsi="Helvetica" w:cs="Helvetica"/>
          <w:sz w:val="21"/>
          <w:szCs w:val="21"/>
          <w:shd w:val="clear" w:color="auto" w:fill="FFFFFF"/>
        </w:rPr>
        <w:t>Первую школу человеческого общения ребёнок проходит в семье. Там он приобретает первоначальный отношений с близкими людьми.</w:t>
      </w:r>
      <w:r w:rsidRPr="005B7E32">
        <w:rPr>
          <w:rFonts w:ascii="&amp;quot" w:hAnsi="&amp;quot"/>
          <w:sz w:val="21"/>
          <w:szCs w:val="21"/>
        </w:rPr>
        <w:br/>
      </w:r>
      <w:r w:rsidRPr="005B7E32">
        <w:rPr>
          <w:rFonts w:ascii="Helvetica" w:hAnsi="Helvetica" w:cs="Helvetica"/>
          <w:sz w:val="21"/>
          <w:szCs w:val="21"/>
          <w:shd w:val="clear" w:color="auto" w:fill="FFFFFF"/>
        </w:rPr>
        <w:t>Однако, для полноценной социализации личности, растущему человеку необходимы сверстники, с которыми он мог взаимодействовать как внутри семьи, так и за её пределами. Детское общество одно из необходимых условий всестороннего развития ребёнка. С умения ребенка строить отношения со сверстниками начинается его подготовка к жизни среди людей сначала в обществе детей в детском саду и в школе, а затем в студенческом и производственном коллективе.</w:t>
      </w:r>
      <w:r w:rsidRPr="005B7E32">
        <w:rPr>
          <w:rFonts w:ascii="&amp;quot" w:hAnsi="&amp;quot"/>
          <w:sz w:val="21"/>
          <w:szCs w:val="21"/>
        </w:rPr>
        <w:br/>
      </w:r>
      <w:r w:rsidRPr="005B7E32">
        <w:rPr>
          <w:rFonts w:ascii="Helvetica" w:hAnsi="Helvetica" w:cs="Helvetica"/>
          <w:sz w:val="21"/>
          <w:szCs w:val="21"/>
          <w:shd w:val="clear" w:color="auto" w:fill="FFFFFF"/>
        </w:rPr>
        <w:t>-процесс формирования положительных взаимоотношений детей, носит планомерный и целенаправленный характер.</w:t>
      </w:r>
      <w:r w:rsidRPr="005B7E32">
        <w:rPr>
          <w:rFonts w:ascii="&amp;quot" w:hAnsi="&amp;quot"/>
          <w:sz w:val="21"/>
          <w:szCs w:val="21"/>
        </w:rPr>
        <w:br/>
      </w:r>
      <w:r w:rsidRPr="005B7E32">
        <w:rPr>
          <w:rFonts w:ascii="Helvetica" w:hAnsi="Helvetica" w:cs="Helvetica"/>
          <w:sz w:val="21"/>
          <w:szCs w:val="21"/>
          <w:shd w:val="clear" w:color="auto" w:fill="FFFFFF"/>
        </w:rPr>
        <w:t>-в процессе взаимодействия, педагог является примером положительных взаимоотношений.</w:t>
      </w:r>
      <w:r w:rsidRPr="005B7E32">
        <w:rPr>
          <w:rFonts w:ascii="&amp;quot" w:hAnsi="&amp;quot"/>
          <w:sz w:val="21"/>
          <w:szCs w:val="21"/>
        </w:rPr>
        <w:br/>
      </w:r>
      <w:r w:rsidRPr="005B7E32">
        <w:rPr>
          <w:rFonts w:ascii="Helvetica" w:hAnsi="Helvetica" w:cs="Helvetica"/>
          <w:sz w:val="21"/>
          <w:szCs w:val="21"/>
          <w:shd w:val="clear" w:color="auto" w:fill="FFFFFF"/>
        </w:rPr>
        <w:t>-в процессе взаимодействия, будет обеспечена субъектная позиция ребёнка.</w:t>
      </w:r>
      <w:r w:rsidRPr="005B7E32">
        <w:rPr>
          <w:rFonts w:ascii="&amp;quot" w:hAnsi="&amp;quot"/>
          <w:sz w:val="21"/>
          <w:szCs w:val="21"/>
        </w:rPr>
        <w:br/>
      </w:r>
      <w:r w:rsidRPr="005B7E32">
        <w:rPr>
          <w:rFonts w:ascii="Helvetica" w:hAnsi="Helvetica" w:cs="Helvetica"/>
          <w:sz w:val="21"/>
          <w:szCs w:val="21"/>
          <w:shd w:val="clear" w:color="auto" w:fill="FFFFFF"/>
        </w:rPr>
        <w:t>-взаимодействие с педагогом, будет актуализировано создавать положительные взаимоотношения между детьми в различных видах деятельности.</w:t>
      </w:r>
      <w:r w:rsidRPr="005B7E32">
        <w:rPr>
          <w:rFonts w:ascii="&amp;quot" w:hAnsi="&amp;quot"/>
          <w:sz w:val="21"/>
          <w:szCs w:val="21"/>
        </w:rPr>
        <w:br/>
      </w:r>
      <w:r w:rsidRPr="005B7E32">
        <w:rPr>
          <w:rFonts w:ascii="&amp;quot" w:hAnsi="&amp;quot"/>
          <w:sz w:val="21"/>
          <w:szCs w:val="21"/>
        </w:rPr>
        <w:br/>
      </w:r>
      <w:r w:rsidRPr="005B7E32">
        <w:rPr>
          <w:rFonts w:ascii="Helvetica" w:hAnsi="Helvetica" w:cs="Helvetica"/>
          <w:sz w:val="21"/>
          <w:szCs w:val="21"/>
          <w:shd w:val="clear" w:color="auto" w:fill="FFFFFF"/>
        </w:rPr>
        <w:t>В Федеральном государственном образовательном стандарте дошкольного образования одной из задач является формирование готовности к совместной деятельности со сверстниками, развития способностей и творческого потенциала каждого ребёнка как субъекта отношений с самим собой, другими детьми, взрослыми и миром</w:t>
      </w:r>
      <w:r w:rsidRPr="005B7E32">
        <w:rPr>
          <w:rFonts w:ascii="&amp;quot" w:hAnsi="&amp;quot"/>
          <w:sz w:val="21"/>
          <w:szCs w:val="21"/>
        </w:rPr>
        <w:br/>
      </w:r>
      <w:r w:rsidRPr="005B7E32">
        <w:rPr>
          <w:rFonts w:ascii="Helvetica" w:hAnsi="Helvetica" w:cs="Helvetica"/>
          <w:sz w:val="21"/>
          <w:szCs w:val="21"/>
          <w:shd w:val="clear" w:color="auto" w:fill="FFFFFF"/>
        </w:rPr>
        <w:t>одной из главных задач в старшем дошкольном возрасте должно быть формирование готовности к совместной деятельности со сверстниками.</w:t>
      </w:r>
      <w:r w:rsidRPr="005B7E32">
        <w:rPr>
          <w:rFonts w:ascii="&amp;quot" w:hAnsi="&amp;quot"/>
          <w:sz w:val="21"/>
          <w:szCs w:val="21"/>
        </w:rPr>
        <w:br/>
      </w:r>
      <w:r w:rsidRPr="005B7E32">
        <w:rPr>
          <w:rFonts w:ascii="&amp;quot" w:hAnsi="&amp;quot"/>
          <w:sz w:val="21"/>
          <w:szCs w:val="21"/>
        </w:rPr>
        <w:br/>
      </w:r>
      <w:r w:rsidRPr="005B7E32">
        <w:rPr>
          <w:rFonts w:ascii="Helvetica" w:hAnsi="Helvetica" w:cs="Helvetica"/>
          <w:sz w:val="21"/>
          <w:szCs w:val="21"/>
          <w:shd w:val="clear" w:color="auto" w:fill="FFFFFF"/>
        </w:rPr>
        <w:t>Приоритет общечеловеческих ценностей, гуманистический принцип, положенный в основу современного образовательного процесса, требует развития такого типа человеческих отношений как совместная деятельность, сотворчество, партнерство, умение работать в команде, способствующих становлению личности, свободно проявляющей себя в социальной и духовной сферах.</w:t>
      </w:r>
      <w:r w:rsidRPr="005B7E32">
        <w:rPr>
          <w:rFonts w:ascii="&amp;quot" w:hAnsi="&amp;quot"/>
          <w:sz w:val="21"/>
          <w:szCs w:val="21"/>
        </w:rPr>
        <w:br/>
      </w:r>
      <w:r w:rsidRPr="005B7E32">
        <w:rPr>
          <w:rFonts w:ascii="Helvetica" w:hAnsi="Helvetica" w:cs="Helvetica"/>
          <w:sz w:val="21"/>
          <w:szCs w:val="21"/>
          <w:shd w:val="clear" w:color="auto" w:fill="FFFFFF"/>
        </w:rPr>
        <w:t>разнообразное образовательное содержание занятий, возможность интеграции на занятиях разных видов детской деятельности, регулярность и систематичность их проведения открывает большие перспективы для накопления детьми опыта совместной деятельности со сверстниками в процессе решения совместных задач.</w:t>
      </w:r>
      <w:r w:rsidRPr="005B7E32">
        <w:rPr>
          <w:rFonts w:ascii="&amp;quot" w:hAnsi="&amp;quot"/>
          <w:sz w:val="21"/>
          <w:szCs w:val="21"/>
        </w:rPr>
        <w:br/>
      </w:r>
      <w:r w:rsidRPr="005B7E32">
        <w:rPr>
          <w:rFonts w:ascii="&amp;quot" w:hAnsi="&amp;quot"/>
          <w:sz w:val="21"/>
          <w:szCs w:val="21"/>
        </w:rPr>
        <w:br/>
      </w:r>
      <w:r w:rsidRPr="005B7E32">
        <w:rPr>
          <w:rFonts w:ascii="Helvetica" w:hAnsi="Helvetica" w:cs="Helvetica"/>
          <w:sz w:val="21"/>
          <w:szCs w:val="21"/>
          <w:shd w:val="clear" w:color="auto" w:fill="FFFFFF"/>
        </w:rPr>
        <w:t>Наиболее ярко развитие взаимодействия и общения детей проявляется в игре — ведущей деятельности дошкольников. Возможности сотрудничества детей можно пронаблюдать и на занятиях,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 (согласования и соподчинения действий). Организация деятельности сотрудничества детей на занятиях позволяет взрослым оказывать влияние на общение детей в игре, что становится весьма актуальным в старшем дошкольном школьном возрасте, когда возросшая самостоятельность детей снижает возможность взрослого контролировать и корректировать их игровое взаимодействие.</w:t>
      </w:r>
      <w:r w:rsidRPr="005B7E32">
        <w:rPr>
          <w:rFonts w:ascii="&amp;quot" w:hAnsi="&amp;quot"/>
          <w:sz w:val="21"/>
          <w:szCs w:val="21"/>
        </w:rPr>
        <w:br/>
      </w:r>
      <w:r w:rsidRPr="005B7E32">
        <w:rPr>
          <w:rFonts w:ascii="Helvetica" w:hAnsi="Helvetica" w:cs="Helvetica"/>
          <w:sz w:val="21"/>
          <w:szCs w:val="21"/>
          <w:shd w:val="clear" w:color="auto" w:fill="FFFFFF"/>
        </w:rPr>
        <w:t xml:space="preserve">В своем взаимодействии и общении старшие дошкольники в большей мере, чем младшие, </w:t>
      </w:r>
      <w:r w:rsidRPr="005B7E32">
        <w:rPr>
          <w:rFonts w:ascii="Helvetica" w:hAnsi="Helvetica" w:cs="Helvetica"/>
          <w:sz w:val="21"/>
          <w:szCs w:val="21"/>
          <w:shd w:val="clear" w:color="auto" w:fill="FFFFFF"/>
        </w:rPr>
        <w:lastRenderedPageBreak/>
        <w:t>ориентированы на сверстников: они значительную часть свободного времени проводят в совместных играх и беседах, для них становятся существенными оценки и мнение товарищей, все больше требований они предъявляют друг другу и в своем поведении стараются учитывать их.</w:t>
      </w:r>
      <w:r w:rsidRPr="005B7E32">
        <w:rPr>
          <w:rFonts w:ascii="&amp;quot" w:hAnsi="&amp;quot"/>
          <w:sz w:val="21"/>
          <w:szCs w:val="21"/>
        </w:rPr>
        <w:br/>
      </w:r>
      <w:r w:rsidRPr="005B7E32">
        <w:rPr>
          <w:rFonts w:ascii="Helvetica" w:hAnsi="Helvetica" w:cs="Helvetica"/>
          <w:sz w:val="21"/>
          <w:szCs w:val="21"/>
          <w:shd w:val="clear" w:color="auto" w:fill="FFFFFF"/>
        </w:rPr>
        <w:t>У детей этого возраста повышается избирательность и устойчивость их взаимоотношений: постоянные партнеры могут сохраняться на протяжении всего года. Объясняя свои предпочтения, они уже не ссылаются на ситуативные, случайные причины («рядом сидим», «он мне сегодня машинку дал поиграть» и т. п.), как это наблюдается у младших детей, а отмечают успешность того или иного ребенка в игре («с ним интересно играть», «нравится играть с ней» и т. п.), его положительные качества («он добрый», «она хорошая», «он не дерется» и т. п.).</w:t>
      </w:r>
      <w:r w:rsidRPr="005B7E32">
        <w:rPr>
          <w:rFonts w:ascii="&amp;quot" w:hAnsi="&amp;quot"/>
          <w:sz w:val="21"/>
          <w:szCs w:val="21"/>
        </w:rPr>
        <w:br/>
      </w:r>
      <w:r w:rsidRPr="005B7E32">
        <w:rPr>
          <w:rFonts w:ascii="Helvetica" w:hAnsi="Helvetica" w:cs="Helvetica"/>
          <w:sz w:val="21"/>
          <w:szCs w:val="21"/>
          <w:shd w:val="clear" w:color="auto" w:fill="FFFFFF"/>
        </w:rPr>
        <w:t>Существенные изменения начинает претерпевать и игровое взаимодействие детей: если раньше в нем преобладало ролевое взаимодействие (т. е. собственно игра), то в этом возрасте — общение по поводу игры, в котором существенное место занимает совместное обсуждение ее правил. Вместе с тем согласование своих действий, распределение обязанностей у детей этого возраста чаще всего возникает еще по ходу самой игры.</w:t>
      </w:r>
      <w:r w:rsidRPr="005B7E32">
        <w:rPr>
          <w:rFonts w:ascii="&amp;quot" w:hAnsi="&amp;quot"/>
          <w:sz w:val="21"/>
          <w:szCs w:val="21"/>
        </w:rPr>
        <w:br/>
      </w:r>
      <w:r w:rsidRPr="005B7E32">
        <w:rPr>
          <w:rFonts w:ascii="Helvetica" w:hAnsi="Helvetica" w:cs="Helvetica"/>
          <w:sz w:val="21"/>
          <w:szCs w:val="21"/>
          <w:shd w:val="clear" w:color="auto" w:fill="FFFFFF"/>
        </w:rPr>
        <w:t>При распределении ролей дети, как и ранее, придерживаются индивидуальных решений («Я буду продавцом», «Я буду учительницей» и т. п.) или решений за другого («Ты будешь моей дочкой» и т. п.). Однако у них можно наблюдать и попытки решить эту проблему совместно («Кто будет...?»).</w:t>
      </w:r>
      <w:r w:rsidRPr="005B7E32">
        <w:rPr>
          <w:rFonts w:ascii="&amp;quot" w:hAnsi="&amp;quot"/>
          <w:sz w:val="21"/>
          <w:szCs w:val="21"/>
        </w:rPr>
        <w:br/>
      </w:r>
      <w:r w:rsidRPr="005B7E32">
        <w:rPr>
          <w:rFonts w:ascii="Helvetica" w:hAnsi="Helvetica" w:cs="Helvetica"/>
          <w:sz w:val="21"/>
          <w:szCs w:val="21"/>
          <w:shd w:val="clear" w:color="auto" w:fill="FFFFFF"/>
        </w:rPr>
        <w:t>В ролевом взаимодействии старших дошкольников увеличиваются попытки контролировать действия друг друга — они часто критикуют, указывают, как должен вести себя тот или иной персонаж.</w:t>
      </w:r>
      <w:r w:rsidRPr="005B7E32">
        <w:rPr>
          <w:rFonts w:ascii="&amp;quot" w:hAnsi="&amp;quot"/>
          <w:sz w:val="21"/>
          <w:szCs w:val="21"/>
        </w:rPr>
        <w:br/>
      </w:r>
      <w:r w:rsidRPr="005B7E32">
        <w:rPr>
          <w:rFonts w:ascii="Helvetica" w:hAnsi="Helvetica" w:cs="Helvetica"/>
          <w:sz w:val="21"/>
          <w:szCs w:val="21"/>
          <w:shd w:val="clear" w:color="auto" w:fill="FFFFFF"/>
        </w:rPr>
        <w:t>При возникновении конфликтов в игре (а они в основном происходят, как и у младших детей, из-за ролей, а также из-за неправильности действий персонажей) дети стремятся объяснить, почему они так поступили, или обосновать неправомерность действий другого. При этом они чаще всего аргументируют свое поведение или критику другого различными правилами («Надо делиться», «Продавец должен быть вежливым» и т. д.). Однако детям не всегда еще удается согласовать свои точки зрения, и их игра может быть разрушена.</w:t>
      </w:r>
      <w:r w:rsidRPr="005B7E32">
        <w:rPr>
          <w:rFonts w:ascii="&amp;quot" w:hAnsi="&amp;quot"/>
          <w:sz w:val="21"/>
          <w:szCs w:val="21"/>
        </w:rPr>
        <w:br/>
      </w:r>
      <w:r w:rsidRPr="005B7E32">
        <w:rPr>
          <w:rFonts w:ascii="Helvetica" w:hAnsi="Helvetica" w:cs="Helvetica"/>
          <w:sz w:val="21"/>
          <w:szCs w:val="21"/>
          <w:shd w:val="clear" w:color="auto" w:fill="FFFFFF"/>
        </w:rPr>
        <w:t>Общение вне игры у детей этого возраста становится менее ситуативным, дети охотно делятся своими ранее полученными впечатлениями (например, о просмотренном фильме, спектакле и т. п.). Они внимательно слушают друг друга, эмоционально сопереживают рассказам друзей.</w:t>
      </w:r>
    </w:p>
    <w:sectPr w:rsidR="006A1254" w:rsidRPr="005B7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32"/>
    <w:rsid w:val="005B7E32"/>
    <w:rsid w:val="006A1254"/>
    <w:rsid w:val="00A6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D2FE"/>
  <w15:chartTrackingRefBased/>
  <w15:docId w15:val="{762013E7-ACBB-48D6-8807-800BA669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7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eks.center/index.php/services/creative-groups/1327-Organizatsiya_psikhologo-pedagogicheskoy_podderzhki_semi_i_povysheniya_kompetentnosti_roditeley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2019-11-10T12:41:00Z</dcterms:created>
  <dcterms:modified xsi:type="dcterms:W3CDTF">2019-11-10T12:56:00Z</dcterms:modified>
</cp:coreProperties>
</file>