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2F" w:rsidRPr="0005605E" w:rsidRDefault="003B7E2F" w:rsidP="0005605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b/>
          <w:sz w:val="24"/>
          <w:szCs w:val="24"/>
        </w:rPr>
        <w:t>Формирование познавательных</w:t>
      </w:r>
      <w:r w:rsidR="0005605E">
        <w:rPr>
          <w:rFonts w:ascii="Times New Roman" w:eastAsia="Times New Roman" w:hAnsi="Times New Roman" w:cs="Times New Roman"/>
          <w:b/>
          <w:sz w:val="24"/>
          <w:szCs w:val="24"/>
        </w:rPr>
        <w:t xml:space="preserve"> универсальных учебных действий </w:t>
      </w:r>
      <w:r w:rsidRPr="0005605E">
        <w:rPr>
          <w:rFonts w:ascii="Times New Roman" w:eastAsia="Times New Roman" w:hAnsi="Times New Roman" w:cs="Times New Roman"/>
          <w:b/>
          <w:sz w:val="24"/>
          <w:szCs w:val="24"/>
        </w:rPr>
        <w:t xml:space="preserve">младших </w:t>
      </w:r>
      <w:r w:rsidR="0005605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05605E">
        <w:rPr>
          <w:rFonts w:ascii="Times New Roman" w:eastAsia="Times New Roman" w:hAnsi="Times New Roman" w:cs="Times New Roman"/>
          <w:b/>
          <w:sz w:val="24"/>
          <w:szCs w:val="24"/>
        </w:rPr>
        <w:t>школьников в курсе «Окружающий мир»</w:t>
      </w:r>
    </w:p>
    <w:p w:rsidR="003B7E2F" w:rsidRPr="0005605E" w:rsidRDefault="003B7E2F" w:rsidP="0005605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E2F" w:rsidRPr="0005605E" w:rsidRDefault="003B7E2F" w:rsidP="000560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sz w:val="24"/>
          <w:szCs w:val="24"/>
        </w:rPr>
        <w:t>Одной из приоритетных задач начального образования во все времена была задача  «научить учиться». То есть, вооружить детей обобщёнными способами учебной деятельности, которые обеспечивали бы успешный процесс обучения в средней школе. В</w:t>
      </w:r>
      <w:r w:rsidR="000560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605E">
        <w:rPr>
          <w:rFonts w:ascii="Times New Roman" w:eastAsia="Times New Roman" w:hAnsi="Times New Roman" w:cs="Times New Roman"/>
          <w:sz w:val="24"/>
          <w:szCs w:val="24"/>
        </w:rPr>
        <w:t xml:space="preserve">Федеральном государственном образовательном стандарте начального общего образования рассматривается формирование познавательных универсальных учебных действий, включающих </w:t>
      </w:r>
      <w:proofErr w:type="spellStart"/>
      <w:r w:rsidRPr="0005605E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05605E">
        <w:rPr>
          <w:rFonts w:ascii="Times New Roman" w:eastAsia="Times New Roman" w:hAnsi="Times New Roman" w:cs="Times New Roman"/>
          <w:sz w:val="24"/>
          <w:szCs w:val="24"/>
        </w:rPr>
        <w:t>, логические, знаково-символические, действия постановки и решения проблем. Эта задача реализуется через все предметные области начального общего образования.</w:t>
      </w:r>
    </w:p>
    <w:p w:rsidR="003B7E2F" w:rsidRPr="0005605E" w:rsidRDefault="003B7E2F" w:rsidP="0005605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Концепция развития универсальных учебных действий (УУД) разработана на</w:t>
      </w:r>
      <w:r w:rsid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основе системно-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деятельностного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подхода, который основывается на теоретических положениях концепций П.Я. Гальперина, А.Н. Леонтьева, Д.Б.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Эльконина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раскрывающих основные психологические закономерности процесса развивающего обучения и структуру учебной деятельности учащихся с учетом общих закономерностей возрастного развития. </w:t>
      </w:r>
    </w:p>
    <w:p w:rsidR="003B7E2F" w:rsidRPr="0005605E" w:rsidRDefault="003B7E2F" w:rsidP="000560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современном понимании универсальные учебные действия ‒ это обобщенные действия, «открывающие возможность широкой ориентации учащихся, ‒ как в различных предметных областях, так и в строении самой учебной деятельности, включая сознание учащимися ее целевой направленности, ценностно-смысловых и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операциональных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характеристик» (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Асмолов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2010, 6).</w:t>
      </w:r>
    </w:p>
    <w:p w:rsidR="003B7E2F" w:rsidRPr="0005605E" w:rsidRDefault="003B7E2F" w:rsidP="000560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Конкретизируя данное определение, А.Г.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Асмолов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пишет: «Универсальные учебные действия ‒ совокупность способов действий учащегося, а также связанных с ним навыков учебной работы, обеспечивающих его способность к самостоятельному усвоению новых знаний и умений, включая организацию этого процесса».</w:t>
      </w:r>
    </w:p>
    <w:p w:rsidR="003B7E2F" w:rsidRPr="0005605E" w:rsidRDefault="003B7E2F" w:rsidP="000560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Предназначение универсальных учебных действий ученые видят в следующем:</w:t>
      </w:r>
    </w:p>
    <w:p w:rsidR="003B7E2F" w:rsidRPr="0005605E" w:rsidRDefault="003B7E2F" w:rsidP="000560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обеспечение преемственности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всехступеней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образовательного процесса;</w:t>
      </w:r>
    </w:p>
    <w:p w:rsidR="003B7E2F" w:rsidRPr="0005605E" w:rsidRDefault="003B7E2F" w:rsidP="000560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обеспечение целостности содержания образования;</w:t>
      </w:r>
    </w:p>
    <w:p w:rsidR="003B7E2F" w:rsidRPr="0005605E" w:rsidRDefault="003B7E2F" w:rsidP="000560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профилактика школьных трудностей обучающихся.</w:t>
      </w:r>
    </w:p>
    <w:p w:rsidR="003B7E2F" w:rsidRPr="0005605E" w:rsidRDefault="003B7E2F" w:rsidP="000560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функциям универсальных учебных действий относят: </w:t>
      </w:r>
    </w:p>
    <w:p w:rsidR="003B7E2F" w:rsidRPr="0005605E" w:rsidRDefault="003B7E2F" w:rsidP="000560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3B7E2F" w:rsidRPr="0005605E" w:rsidRDefault="003B7E2F" w:rsidP="000560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создание условий для гармоничного развития личности и ее самореализации на основе готовности к непрерывному образованию;</w:t>
      </w:r>
    </w:p>
    <w:p w:rsidR="003B7E2F" w:rsidRPr="0005605E" w:rsidRDefault="003B7E2F" w:rsidP="000560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- обеспечение успешного усвоения знаний, формирование умений, навыков и компетентностей в любой предметной области (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Асмолов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2008, 8).</w:t>
      </w:r>
    </w:p>
    <w:p w:rsidR="0005605E" w:rsidRPr="0005605E" w:rsidRDefault="0005605E" w:rsidP="000560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Универсальные учебные действия познавательного блока занимают особое место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bookmarkStart w:id="0" w:name="_GoBack"/>
      <w:bookmarkEnd w:id="0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общей системе УУД. Познавательные универсальные учебные действия являются наиболее востребованными в современном учебном процессе, так как обеспечивают школьнику умение искать и находить информацию, перерабатывать и пользоваться ею в зависимости от поставленной задачи. </w:t>
      </w:r>
    </w:p>
    <w:p w:rsidR="0005605E" w:rsidRPr="0005605E" w:rsidRDefault="0005605E" w:rsidP="000560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А.Г.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лов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считает, что для успешного обучения в начальной школе, должны быть сформированы такие компоненты познавательных учебных действий как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общеучебные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логические, постановка и решение проблемы.</w:t>
      </w:r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gramStart"/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Большими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возможностями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формировании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познавательных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универсальных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учебных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действий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младших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школьников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располагают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уроки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окружающего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мира.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>Формирование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познавательных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универсальных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учебных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действий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на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уроке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окружающего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мира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это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только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формирование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различных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психологических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процессов,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proofErr w:type="gramEnd"/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которые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необходимы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человеку,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но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развитие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способностей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решать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любые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жизненные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задачи,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используя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имеющиеся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умения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знания.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noProof/>
          <w:sz w:val="24"/>
          <w:szCs w:val="24"/>
        </w:rPr>
        <w:t>Формирование познавательных УУД относится к обязательным требованиям новых образовательных стандартов, а планируемые результаты включены в учебные программы и календарно- тематические планы по новым стандартам. На уроках окружающего мира учитель обязян планировать работу по развитию дпнного вида универсальных учебных действий. Для эффективности этой работы необходимо соблюдать ряд педагогических условий.</w:t>
      </w:r>
    </w:p>
    <w:p w:rsidR="002308BF" w:rsidRPr="0005605E" w:rsidRDefault="0005605E" w:rsidP="000560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</w:t>
      </w:r>
      <w:r w:rsidR="002308BF" w:rsidRPr="000560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дним из эффективных условий, способствующих формированию универсальных учебных действий на уроках окружающего мира, считает создание проблемных ситуаций. Автор характеризует </w:t>
      </w:r>
      <w:r w:rsidR="002308BF" w:rsidRPr="0005605E">
        <w:rPr>
          <w:rFonts w:ascii="Times New Roman" w:hAnsi="Times New Roman"/>
          <w:sz w:val="24"/>
          <w:szCs w:val="24"/>
        </w:rPr>
        <w:t>проблемную ситуацию</w:t>
      </w:r>
      <w:r w:rsidR="002308BF" w:rsidRPr="0005605E">
        <w:rPr>
          <w:rFonts w:ascii="Times New Roman" w:hAnsi="Times New Roman"/>
          <w:iCs/>
          <w:sz w:val="24"/>
          <w:szCs w:val="24"/>
        </w:rPr>
        <w:t xml:space="preserve"> </w:t>
      </w:r>
      <w:r w:rsidR="002308BF" w:rsidRPr="0005605E">
        <w:rPr>
          <w:rFonts w:ascii="Times New Roman" w:hAnsi="Times New Roman"/>
          <w:sz w:val="24"/>
          <w:szCs w:val="24"/>
        </w:rPr>
        <w:t>как «особый вид умственного взаимодействия объекта и субъекта, характеризующийся таким психическим состоянием субъекта (учащегося) при решении им задач, который требует обнаружения (открытия или усвоения) новых, ранее субъекту неизвестных знаний или способов деятельности»</w:t>
      </w:r>
      <w:r>
        <w:rPr>
          <w:rFonts w:ascii="Times New Roman" w:hAnsi="Times New Roman"/>
          <w:sz w:val="24"/>
          <w:szCs w:val="24"/>
        </w:rPr>
        <w:t xml:space="preserve">. </w:t>
      </w:r>
      <w:r w:rsidR="002308BF" w:rsidRPr="0005605E">
        <w:rPr>
          <w:rFonts w:ascii="Times New Roman" w:hAnsi="Times New Roman"/>
          <w:sz w:val="24"/>
          <w:szCs w:val="24"/>
        </w:rPr>
        <w:t xml:space="preserve">На таком уроке реализуется исследовательский подход к обучению, принцип деятельности, смысл которого заключается в том, что ребенок «добывает» знание в процессе своего труда. </w:t>
      </w:r>
    </w:p>
    <w:p w:rsidR="002308BF" w:rsidRPr="0005605E" w:rsidRDefault="002308BF" w:rsidP="000560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05E">
        <w:rPr>
          <w:rFonts w:ascii="Times New Roman" w:hAnsi="Times New Roman"/>
          <w:sz w:val="24"/>
          <w:szCs w:val="24"/>
        </w:rPr>
        <w:t xml:space="preserve"> Вторым важным условием формирования познавательных учебных действий является организация проектной и исследовательской деятельности на уроках окружающего мира. </w:t>
      </w:r>
    </w:p>
    <w:p w:rsidR="002308BF" w:rsidRPr="0005605E" w:rsidRDefault="002308BF" w:rsidP="000560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05E">
        <w:rPr>
          <w:rFonts w:ascii="Times New Roman" w:hAnsi="Times New Roman"/>
          <w:sz w:val="24"/>
          <w:szCs w:val="24"/>
        </w:rPr>
        <w:lastRenderedPageBreak/>
        <w:t xml:space="preserve">Проектная и исследовательская деятельности – необходимое условие </w:t>
      </w:r>
      <w:proofErr w:type="spellStart"/>
      <w:r w:rsidRPr="0005605E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05605E">
        <w:rPr>
          <w:rFonts w:ascii="Times New Roman" w:hAnsi="Times New Roman"/>
          <w:sz w:val="24"/>
          <w:szCs w:val="24"/>
        </w:rPr>
        <w:t xml:space="preserve"> подхода и действенное средство формирования универсальных учебных действий, в том числе и познавательных (познание объектов окружающей реальности; изучение способов решения проблем, овладение навыками работы с источниками информации, инструментами и технологиями). Исследования учащихся обеспечивают высокую информативную емкость и системность в усвоении учебного материала, задействуют как </w:t>
      </w:r>
      <w:proofErr w:type="spellStart"/>
      <w:r w:rsidRPr="0005605E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05605E">
        <w:rPr>
          <w:rFonts w:ascii="Times New Roman" w:hAnsi="Times New Roman"/>
          <w:sz w:val="24"/>
          <w:szCs w:val="24"/>
        </w:rPr>
        <w:t xml:space="preserve">, так и </w:t>
      </w:r>
      <w:proofErr w:type="spellStart"/>
      <w:r w:rsidRPr="0005605E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05605E">
        <w:rPr>
          <w:rFonts w:ascii="Times New Roman" w:hAnsi="Times New Roman"/>
          <w:sz w:val="24"/>
          <w:szCs w:val="24"/>
        </w:rPr>
        <w:t xml:space="preserve"> связи.</w:t>
      </w:r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05E">
        <w:rPr>
          <w:rFonts w:ascii="Times New Roman" w:hAnsi="Times New Roman" w:cs="Times New Roman"/>
          <w:sz w:val="24"/>
          <w:szCs w:val="24"/>
        </w:rPr>
        <w:t>В качестве форм организации учебно-исследовательской деятельности на урочных занятиях можно использовать:</w:t>
      </w:r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05E">
        <w:rPr>
          <w:rFonts w:ascii="Times New Roman" w:hAnsi="Times New Roman" w:cs="Times New Roman"/>
          <w:sz w:val="24"/>
          <w:szCs w:val="24"/>
        </w:rPr>
        <w:t xml:space="preserve">- урок </w:t>
      </w:r>
      <w:proofErr w:type="spellStart"/>
      <w:r w:rsidRPr="0005605E">
        <w:rPr>
          <w:rFonts w:ascii="Times New Roman" w:hAnsi="Times New Roman" w:cs="Times New Roman"/>
          <w:sz w:val="24"/>
          <w:szCs w:val="24"/>
        </w:rPr>
        <w:t>изобразительства</w:t>
      </w:r>
      <w:proofErr w:type="spellEnd"/>
      <w:r w:rsidRPr="0005605E">
        <w:rPr>
          <w:rFonts w:ascii="Times New Roman" w:hAnsi="Times New Roman" w:cs="Times New Roman"/>
          <w:sz w:val="24"/>
          <w:szCs w:val="24"/>
        </w:rPr>
        <w:t>;</w:t>
      </w:r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05E">
        <w:rPr>
          <w:rFonts w:ascii="Times New Roman" w:hAnsi="Times New Roman" w:cs="Times New Roman"/>
          <w:sz w:val="24"/>
          <w:szCs w:val="24"/>
        </w:rPr>
        <w:t>- урок открытых мыслей;</w:t>
      </w:r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05E">
        <w:rPr>
          <w:rFonts w:ascii="Times New Roman" w:hAnsi="Times New Roman" w:cs="Times New Roman"/>
          <w:sz w:val="24"/>
          <w:szCs w:val="24"/>
        </w:rPr>
        <w:t>- урок–исследование;</w:t>
      </w:r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05E">
        <w:rPr>
          <w:rFonts w:ascii="Times New Roman" w:hAnsi="Times New Roman" w:cs="Times New Roman"/>
          <w:sz w:val="24"/>
          <w:szCs w:val="24"/>
        </w:rPr>
        <w:t>- урок–лаборатория;</w:t>
      </w:r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05E">
        <w:rPr>
          <w:rFonts w:ascii="Times New Roman" w:hAnsi="Times New Roman" w:cs="Times New Roman"/>
          <w:sz w:val="24"/>
          <w:szCs w:val="24"/>
        </w:rPr>
        <w:t>- урок – творческий отчет;</w:t>
      </w:r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05E">
        <w:rPr>
          <w:rFonts w:ascii="Times New Roman" w:hAnsi="Times New Roman" w:cs="Times New Roman"/>
          <w:sz w:val="24"/>
          <w:szCs w:val="24"/>
        </w:rPr>
        <w:t xml:space="preserve">- урок </w:t>
      </w:r>
      <w:proofErr w:type="gramStart"/>
      <w:r w:rsidRPr="0005605E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05605E">
        <w:rPr>
          <w:rFonts w:ascii="Times New Roman" w:hAnsi="Times New Roman" w:cs="Times New Roman"/>
          <w:sz w:val="24"/>
          <w:szCs w:val="24"/>
        </w:rPr>
        <w:t>ащита исследовательских проектов и др. (</w:t>
      </w:r>
      <w:r w:rsidR="0005605E">
        <w:rPr>
          <w:rFonts w:ascii="Times New Roman" w:hAnsi="Times New Roman" w:cs="Times New Roman"/>
          <w:sz w:val="24"/>
          <w:szCs w:val="24"/>
        </w:rPr>
        <w:t>Савенков, 2007</w:t>
      </w:r>
      <w:r w:rsidRPr="0005605E">
        <w:rPr>
          <w:rFonts w:ascii="Times New Roman" w:hAnsi="Times New Roman" w:cs="Times New Roman"/>
          <w:sz w:val="24"/>
          <w:szCs w:val="24"/>
        </w:rPr>
        <w:t>, 36).</w:t>
      </w:r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05E">
        <w:rPr>
          <w:rFonts w:ascii="Times New Roman" w:hAnsi="Times New Roman" w:cs="Times New Roman"/>
          <w:sz w:val="24"/>
          <w:szCs w:val="24"/>
        </w:rPr>
        <w:t xml:space="preserve">Третьим необходимым условием является модельное учебное действие для системы познавательных действий, или общий прием решения задач. Он включает:  </w:t>
      </w:r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05E">
        <w:rPr>
          <w:rFonts w:ascii="Times New Roman" w:hAnsi="Times New Roman" w:cs="Times New Roman"/>
          <w:sz w:val="24"/>
          <w:szCs w:val="24"/>
        </w:rPr>
        <w:t xml:space="preserve">- </w:t>
      </w:r>
      <w:r w:rsidRPr="0005605E">
        <w:rPr>
          <w:rFonts w:ascii="Times New Roman" w:eastAsia="Times New Roman" w:hAnsi="Times New Roman" w:cs="Times New Roman"/>
          <w:sz w:val="24"/>
          <w:szCs w:val="24"/>
        </w:rPr>
        <w:t xml:space="preserve"> знание этапов решения (процесса);</w:t>
      </w:r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605E">
        <w:rPr>
          <w:rFonts w:ascii="Times New Roman" w:eastAsia="Times New Roman" w:hAnsi="Times New Roman" w:cs="Times New Roman"/>
          <w:sz w:val="24"/>
          <w:szCs w:val="24"/>
        </w:rPr>
        <w:t xml:space="preserve">- методов (способов решения); </w:t>
      </w:r>
      <w:proofErr w:type="gramEnd"/>
    </w:p>
    <w:p w:rsidR="002308BF" w:rsidRPr="0005605E" w:rsidRDefault="002308BF" w:rsidP="000560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sz w:val="24"/>
          <w:szCs w:val="24"/>
        </w:rPr>
        <w:t>- владение предметными знаниями: понятиями, определениями терминов, правилами, формулами, логическими приемами и операциями.</w:t>
      </w:r>
    </w:p>
    <w:p w:rsidR="002308BF" w:rsidRPr="0005605E" w:rsidRDefault="002308BF" w:rsidP="000560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sz w:val="24"/>
          <w:szCs w:val="24"/>
        </w:rPr>
        <w:t xml:space="preserve">В данном пункте </w:t>
      </w:r>
      <w:proofErr w:type="spellStart"/>
      <w:r w:rsidRPr="0005605E">
        <w:rPr>
          <w:rFonts w:ascii="Times New Roman" w:eastAsia="Times New Roman" w:hAnsi="Times New Roman" w:cs="Times New Roman"/>
          <w:sz w:val="24"/>
          <w:szCs w:val="24"/>
        </w:rPr>
        <w:t>целессобразно</w:t>
      </w:r>
      <w:proofErr w:type="spellEnd"/>
      <w:r w:rsidRPr="0005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605E">
        <w:rPr>
          <w:rFonts w:ascii="Times New Roman" w:eastAsia="Times New Roman" w:hAnsi="Times New Roman" w:cs="Times New Roman"/>
          <w:sz w:val="24"/>
          <w:szCs w:val="24"/>
        </w:rPr>
        <w:t>будет выделить компоненты общего приема являются</w:t>
      </w:r>
      <w:proofErr w:type="gramEnd"/>
      <w:r w:rsidRPr="000560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308BF" w:rsidRPr="0005605E" w:rsidRDefault="002308BF" w:rsidP="000560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sz w:val="24"/>
          <w:szCs w:val="24"/>
        </w:rPr>
        <w:t>- анализ текста задачи;</w:t>
      </w:r>
    </w:p>
    <w:p w:rsidR="002308BF" w:rsidRPr="0005605E" w:rsidRDefault="002308BF" w:rsidP="000560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sz w:val="24"/>
          <w:szCs w:val="24"/>
        </w:rPr>
        <w:t xml:space="preserve">- перевод текста на язык предмета с помощью вербальных и невербальных средств;  </w:t>
      </w:r>
    </w:p>
    <w:p w:rsidR="002308BF" w:rsidRPr="0005605E" w:rsidRDefault="002308BF" w:rsidP="000560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sz w:val="24"/>
          <w:szCs w:val="24"/>
        </w:rPr>
        <w:t>- установление отношений между данными и вопросом;</w:t>
      </w:r>
    </w:p>
    <w:p w:rsidR="002308BF" w:rsidRPr="0005605E" w:rsidRDefault="002308BF" w:rsidP="000560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sz w:val="24"/>
          <w:szCs w:val="24"/>
        </w:rPr>
        <w:t>-  составление и осуществление  плана решения;</w:t>
      </w:r>
    </w:p>
    <w:p w:rsidR="002308BF" w:rsidRPr="0005605E" w:rsidRDefault="002308BF" w:rsidP="000560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sz w:val="24"/>
          <w:szCs w:val="24"/>
        </w:rPr>
        <w:t xml:space="preserve">        -  проверка и оценка решения задачи.</w:t>
      </w:r>
    </w:p>
    <w:p w:rsidR="002308BF" w:rsidRPr="0005605E" w:rsidRDefault="002308BF" w:rsidP="0005605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Приведём примеры заданий, которые помогут педагогу формировать у детей познавательные УУД на уроках окружающего мира в начальной школе. </w:t>
      </w:r>
    </w:p>
    <w:p w:rsidR="002308BF" w:rsidRPr="0005605E" w:rsidRDefault="002308BF" w:rsidP="0005605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I. Задания, которые позволяют учащимся овладевать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 на уроках окружающего мира. </w:t>
      </w:r>
    </w:p>
    <w:p w:rsidR="002308BF" w:rsidRPr="0005605E" w:rsidRDefault="002308BF" w:rsidP="0005605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 Сравни старинные классные комнаты и классную комнату, в которой учишься ты. Чем они различаются? Чем </w:t>
      </w:r>
      <w:proofErr w:type="gram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похожи</w:t>
      </w:r>
      <w:proofErr w:type="gram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? </w:t>
      </w:r>
    </w:p>
    <w:p w:rsidR="002308BF" w:rsidRPr="0005605E" w:rsidRDefault="002308BF" w:rsidP="0005605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2. Рассмотри фотографии птиц. Какая из птиц обитающая на территории Татарстана, вероятнее всего, питается мелкими млекопитающими? Обоснуй свой ответ. 3. У Оли и Лены были семена томатов от одного и того же растения. Они насыпали землю в одинаковые горшки. Затем в каждый горшок посадили семена, вырастили рассаду, высадили рассаду в положенные сроки на грядки в саду. Через некоторое время дети сравнили растения и увидели, что они очень отличаются друг от друга в своём развитии</w:t>
      </w:r>
      <w:proofErr w:type="gram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proofErr w:type="gram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</w:t>
      </w:r>
      <w:proofErr w:type="gram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етям предлагается рассмотреть фотографии) Возможно, Оля и Лена по-разному ухаживали за своими растениями. В чём могло быть это отличие. Приведите два примера. </w:t>
      </w:r>
    </w:p>
    <w:p w:rsidR="0005605E" w:rsidRDefault="002308BF" w:rsidP="00056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II. Использование знаково-символических сре</w:t>
      </w:r>
      <w:proofErr w:type="gram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дств пр</w:t>
      </w:r>
      <w:proofErr w:type="gram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05605E" w:rsidRDefault="002308BF" w:rsidP="00056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1) Расскажи по </w:t>
      </w:r>
      <w:proofErr w:type="gram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схеме</w:t>
      </w:r>
      <w:proofErr w:type="gram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«Какой бывает транспорт?». </w:t>
      </w:r>
    </w:p>
    <w:p w:rsidR="0005605E" w:rsidRDefault="002308BF" w:rsidP="00056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2) Посмотри, какие знаки по охране природы нарисовали юные натуралисты в своём лесу. Придумай и нарисуй свой знак по охране природы.</w:t>
      </w:r>
    </w:p>
    <w:p w:rsidR="0005605E" w:rsidRPr="0005605E" w:rsidRDefault="0005605E" w:rsidP="000560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Хорошими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упражнениями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для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развития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логических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действий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являются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задания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на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классификацию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природоведческих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понятий,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построение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цепей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питания.</w:t>
      </w:r>
    </w:p>
    <w:p w:rsidR="0005605E" w:rsidRPr="0005605E" w:rsidRDefault="0005605E" w:rsidP="000560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proofErr w:type="gramStart"/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частности,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для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формирования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умения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делить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объекты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на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классы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по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заданному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основанию,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можно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использовать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такие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упражнения,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как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например: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распредели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названия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следующих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животных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на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группы,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дай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название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каждой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группе.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Объясните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свое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proofErr w:type="gramEnd"/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решение.</w:t>
      </w:r>
    </w:p>
    <w:p w:rsidR="0005605E" w:rsidRPr="0005605E" w:rsidRDefault="0005605E" w:rsidP="00056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proofErr w:type="gramStart"/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собака,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заяц,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лиса,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дятел,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муравей,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медведь,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мышь,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овца,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коза,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клёст,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шмель.</w:t>
      </w:r>
      <w:proofErr w:type="gramEnd"/>
    </w:p>
    <w:p w:rsidR="0005605E" w:rsidRPr="0005605E" w:rsidRDefault="0005605E" w:rsidP="00056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этом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важно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показать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многомерность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понятий,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систематизировать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накопленные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знания:</w:t>
      </w:r>
    </w:p>
    <w:p w:rsidR="0005605E" w:rsidRPr="0005605E" w:rsidRDefault="0005605E" w:rsidP="00056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а)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дикие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домашние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животные;</w:t>
      </w:r>
    </w:p>
    <w:p w:rsidR="0005605E" w:rsidRPr="0005605E" w:rsidRDefault="0005605E" w:rsidP="00056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б)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хищники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травоядные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всеядные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животные;</w:t>
      </w:r>
    </w:p>
    <w:p w:rsidR="0005605E" w:rsidRPr="0005605E" w:rsidRDefault="0005605E" w:rsidP="00056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в)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звери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птицы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 w:rsidRPr="000560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насекомые</w:t>
      </w:r>
      <w:r w:rsidRPr="0005605E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</w:rPr>
        <w:t xml:space="preserve"> oc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2308BF" w:rsidRPr="0005605E" w:rsidRDefault="002308BF" w:rsidP="000560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построенная работа по формированию</w:t>
      </w: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универсальных учебных действий в курсе «Окружающий мир»  способствуют развитию умений:  приобретение навыков работы с информацией: учатся обобщать, систематизировать, преобразовать информацию из одного вида в другой (из изобразительной, схематической, модельной, условно-знаковой в словесную и наоборот); кодировать и декодировать информацию (состояние погоды, чтение карты, дорожные знаки и др.).</w:t>
      </w:r>
      <w:proofErr w:type="gram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Эффективное стимулирование познавательной деятельности учащихся в значительной мере обеспечивается за счет расширения сферы использования поискового, частично-поискового, проблемного методов изучения нового учебного материала.</w:t>
      </w:r>
    </w:p>
    <w:p w:rsidR="0005605E" w:rsidRDefault="0005605E" w:rsidP="0005605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2308BF" w:rsidRPr="0005605E" w:rsidRDefault="002308BF" w:rsidP="0005605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Список использованной литературы</w:t>
      </w: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: </w:t>
      </w:r>
    </w:p>
    <w:p w:rsidR="002308BF" w:rsidRPr="0005605E" w:rsidRDefault="002308BF" w:rsidP="0005605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Бондаревская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Е.В. Гуманистическая парадигма личностно-ориентированного образования / Е.В.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Бондаревская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// Педагогика. - 1997. - № 4. - С. 11 - 17. </w:t>
      </w:r>
    </w:p>
    <w:p w:rsidR="002308BF" w:rsidRPr="0005605E" w:rsidRDefault="002308BF" w:rsidP="0005605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Как проектировать универсальные учебные действия в начальной школе: от действия к мысли: пособие для учителя / [А.Г.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Асмолов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Г.В.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Бурменская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И.А. Володарская и др.]; под ред. А.Г.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Асмолова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— М.: Просвещение, 2008. — 151с. </w:t>
      </w:r>
    </w:p>
    <w:p w:rsidR="002308BF" w:rsidRPr="0005605E" w:rsidRDefault="002308BF" w:rsidP="0005605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Петерсон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Л.Г. Программа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надпредметного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курса «Мир деятельности» по формированию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общеучебных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организационно-рефлексивных умений и связанных с ними способностей и личностных качеств у учащихся 1-4 классов общеобразовательной начальной школы. – М.: УМЦ «Школа 2000…», 2009. -40с. </w:t>
      </w:r>
    </w:p>
    <w:p w:rsidR="002308BF" w:rsidRPr="0005605E" w:rsidRDefault="002308BF" w:rsidP="0005605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Савенков А.И. Методика исследовательского обучения младших школьников.- 2-е изд., </w:t>
      </w:r>
      <w:proofErr w:type="spellStart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испр</w:t>
      </w:r>
      <w:proofErr w:type="spellEnd"/>
      <w:r w:rsidRPr="00056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и доп. – Самара: Издательство «Учебная литература», 2007. – 208с.</w:t>
      </w:r>
    </w:p>
    <w:p w:rsidR="002308BF" w:rsidRPr="0005605E" w:rsidRDefault="002308BF" w:rsidP="0005605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F4B87" w:rsidRPr="0005605E" w:rsidRDefault="004F4B87" w:rsidP="0005605E">
      <w:pPr>
        <w:spacing w:line="360" w:lineRule="auto"/>
        <w:rPr>
          <w:sz w:val="24"/>
          <w:szCs w:val="24"/>
        </w:rPr>
      </w:pPr>
    </w:p>
    <w:sectPr w:rsidR="004F4B87" w:rsidRPr="0005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32D81"/>
    <w:multiLevelType w:val="hybridMultilevel"/>
    <w:tmpl w:val="B94653D0"/>
    <w:lvl w:ilvl="0" w:tplc="6D84C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18"/>
    <w:rsid w:val="0005605E"/>
    <w:rsid w:val="002308BF"/>
    <w:rsid w:val="003B7E2F"/>
    <w:rsid w:val="00497F18"/>
    <w:rsid w:val="004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2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2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2018-04-23T14:04:00Z</dcterms:created>
  <dcterms:modified xsi:type="dcterms:W3CDTF">2018-04-23T14:32:00Z</dcterms:modified>
</cp:coreProperties>
</file>