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57" w:rsidRDefault="00E53F57" w:rsidP="00E34D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D56" w:rsidRPr="00F52CAE" w:rsidRDefault="00E34DF4" w:rsidP="00E34DF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52CAE">
        <w:rPr>
          <w:rFonts w:ascii="Times New Roman" w:hAnsi="Times New Roman" w:cs="Times New Roman"/>
          <w:sz w:val="32"/>
          <w:szCs w:val="32"/>
        </w:rPr>
        <w:t xml:space="preserve">Доклад: «Современные педагогические </w:t>
      </w:r>
      <w:r w:rsidR="00F52CAE" w:rsidRPr="00F52CAE">
        <w:rPr>
          <w:rFonts w:ascii="Times New Roman" w:hAnsi="Times New Roman" w:cs="Times New Roman"/>
          <w:sz w:val="32"/>
          <w:szCs w:val="32"/>
        </w:rPr>
        <w:t>технологии в учебном про</w:t>
      </w:r>
      <w:bookmarkStart w:id="0" w:name="_GoBack"/>
      <w:bookmarkEnd w:id="0"/>
      <w:r w:rsidR="00F52CAE" w:rsidRPr="00F52CAE">
        <w:rPr>
          <w:rFonts w:ascii="Times New Roman" w:hAnsi="Times New Roman" w:cs="Times New Roman"/>
          <w:sz w:val="32"/>
          <w:szCs w:val="32"/>
        </w:rPr>
        <w:t>цессе».</w:t>
      </w:r>
    </w:p>
    <w:p w:rsidR="009710E1" w:rsidRPr="00E53F57" w:rsidRDefault="009710E1" w:rsidP="00E34DF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 </w:t>
      </w:r>
      <w:r w:rsidRPr="00E5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федеральных государственных образовательных стандартов общего образования </w:t>
      </w:r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их </w:t>
      </w:r>
      <w:proofErr w:type="spellStart"/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 </w:t>
      </w:r>
      <w:r w:rsidRPr="00E5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реальные виды деятельности</w:t>
      </w:r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10E1" w:rsidRPr="00E53F57" w:rsidRDefault="009710E1" w:rsidP="00E34DF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Поставленная задача требует перехода к новой </w:t>
      </w:r>
      <w:r w:rsidRPr="00E5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системно-</w:t>
      </w:r>
      <w:proofErr w:type="spellStart"/>
      <w:r w:rsidRPr="00E5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деятельностной</w:t>
      </w:r>
      <w:proofErr w:type="spellEnd"/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образовательной парадигме, которая, в свою очередь, связана с принципиальными изменениями деятельности учителя, реализующего новый стандарт. Также изменяются и технологи обучения, внедрение информационно-коммуникационных технологий (ИКТ) открывает значительные возможности расширения образовательных рамок по каждому предмету в общеобразовательном учреждении, в том числе и по математике.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познавательной и творческой активности школьника в учебном процессе используются </w:t>
      </w:r>
      <w:hyperlink r:id="rId6" w:history="1">
        <w:r w:rsidRPr="00E34D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современные образовательные технологии</w:t>
        </w:r>
      </w:hyperlink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Современные образовательные технологии ориентированы на индивидуализацию, </w:t>
      </w:r>
      <w:proofErr w:type="spellStart"/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дистанционность</w:t>
      </w:r>
      <w:proofErr w:type="spellEnd"/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вариативность образовательного процесса, академическую мобильность </w:t>
      </w:r>
      <w:proofErr w:type="gramStart"/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возраста и уровня образования. В школе представлен широкий спектр образовательных педагогических технологий, которые применяются в учебном процессе.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образовательный процесс современных образовательных и информационных технологий в образовательный процесс позволит учителю: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отработать глубину и прочность знаний, закрепить умения и навыки в различных областях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технологическое мышление, умения самостоятельно планировать свою учебную, самообразовательную деятельность;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привычки чёткого следования требованиям технологической дисциплины в организации учебных занятий.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</w:t>
      </w:r>
      <w:proofErr w:type="spellStart"/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Проблемное обучение.</w:t>
      </w: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Разноуровневое</w:t>
      </w:r>
      <w:proofErr w:type="spellEnd"/>
      <w:r w:rsidRPr="00E34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учителя появляется возможность помогать </w:t>
      </w:r>
      <w:proofErr w:type="gramStart"/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слабому</w:t>
      </w:r>
      <w:proofErr w:type="gramEnd"/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Проектные методы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Исследовательские методы в обучении.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DF4" w:rsidRPr="00E34DF4" w:rsidRDefault="00E34DF4" w:rsidP="00E34DF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</w:t>
      </w:r>
    </w:p>
    <w:p w:rsidR="00E34DF4" w:rsidRDefault="00E34DF4" w:rsidP="00E34DF4">
      <w:pPr>
        <w:shd w:val="clear" w:color="auto" w:fill="FFFFFF"/>
        <w:spacing w:after="150" w:line="300" w:lineRule="atLeast"/>
        <w:ind w:left="708" w:firstLine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4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Лекционно-</w:t>
      </w:r>
      <w:proofErr w:type="spellStart"/>
      <w:r w:rsidRPr="00E34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семинарско</w:t>
      </w:r>
      <w:proofErr w:type="spellEnd"/>
      <w:r w:rsidRPr="00E34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-зачетная система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система используется в основном в старшей школе, т.к. это помогает учащимся подготовиться к обучению в ВУЗах. Дает возможность сконцентрировать материал в блоки и преподносить его как единое целое, а контроль проводить по предварительной подготовке учащихся.</w:t>
      </w:r>
    </w:p>
    <w:p w:rsidR="00E34DF4" w:rsidRPr="00E34DF4" w:rsidRDefault="00E34DF4" w:rsidP="00E34DF4">
      <w:pPr>
        <w:shd w:val="clear" w:color="auto" w:fill="FFFFFF"/>
        <w:spacing w:after="150" w:line="300" w:lineRule="atLeast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Технология использования в обучении игровых методов: ролевых, деловых и других видов обучающих игр.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</w:t>
      </w:r>
      <w:proofErr w:type="spellStart"/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навыков.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Обучение в сотрудничестве (командная, групповая работа).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трактуется как идея совместной развивающей деятельности взрослых и детей,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</w:t>
      </w: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E34DF4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Информационно-коммуникационные технологии</w:t>
        </w:r>
      </w:hyperlink>
      <w:r w:rsidRPr="00E34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неограниченное обогащение содержания образования, использование интегрированных курсов, доступ в ИНТЕРНЕТ.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 сберегающие технологии.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физминутками</w:t>
      </w:r>
      <w:proofErr w:type="spellEnd"/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Систему инновационной оценки «портфолио».</w:t>
      </w:r>
    </w:p>
    <w:p w:rsidR="00E34DF4" w:rsidRDefault="00E34DF4" w:rsidP="00E34DF4">
      <w:pPr>
        <w:shd w:val="clear" w:color="auto" w:fill="FFFFFF"/>
        <w:spacing w:after="15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</w:t>
      </w:r>
    </w:p>
    <w:p w:rsidR="00E34DF4" w:rsidRPr="00E34DF4" w:rsidRDefault="00E34DF4" w:rsidP="00E34DF4">
      <w:pPr>
        <w:shd w:val="clear" w:color="auto" w:fill="FFFFFF"/>
        <w:spacing w:after="15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внедрение современных образовательных и информационных технологий не означает, что они полностью заменят традиционную методику преподавания, а будут являться её составной частью. Ведь педагогическая технология – это совокупность методов, методических приемов, форм организации учебной деятельности, основывающихся на теории обучения и обеспечивающих планируемые результаты.</w:t>
      </w: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Учителю очень сложно преодолеть сложившиеся годами стереотипы проведения урока. Возникает огромное желание подойти к </w:t>
      </w:r>
      <w:proofErr w:type="gramStart"/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исправить ошибки, подсказать готовый ответ. С этой же проблемой сталкиваются и обучающиеся: им непривычно видеть педагога в роли помощника, организатора познавательной деятельности. Современная система образования предоставляет учителю возможность выбрать среди множества инновационных методик «свою», по-новому взглянуть на собственный опыт работы.</w:t>
      </w:r>
      <w:r w:rsidRPr="00E34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Именно 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самому.</w:t>
      </w:r>
    </w:p>
    <w:sectPr w:rsidR="00E34DF4" w:rsidRPr="00E34DF4" w:rsidSect="00E3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6AF"/>
    <w:multiLevelType w:val="multilevel"/>
    <w:tmpl w:val="42F0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C3A5A"/>
    <w:multiLevelType w:val="multilevel"/>
    <w:tmpl w:val="950A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C7E59"/>
    <w:multiLevelType w:val="hybridMultilevel"/>
    <w:tmpl w:val="E2740D5C"/>
    <w:lvl w:ilvl="0" w:tplc="FD846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E4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8A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164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02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29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65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87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E2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9E5A8C"/>
    <w:multiLevelType w:val="multilevel"/>
    <w:tmpl w:val="E6A8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13846"/>
    <w:multiLevelType w:val="multilevel"/>
    <w:tmpl w:val="22B0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DA0C14"/>
    <w:multiLevelType w:val="hybridMultilevel"/>
    <w:tmpl w:val="FC2A9436"/>
    <w:lvl w:ilvl="0" w:tplc="4F224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CD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8B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8F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46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A4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EC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E8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0B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A816EBE"/>
    <w:multiLevelType w:val="multilevel"/>
    <w:tmpl w:val="9768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006DB"/>
    <w:multiLevelType w:val="hybridMultilevel"/>
    <w:tmpl w:val="705A9720"/>
    <w:lvl w:ilvl="0" w:tplc="465E1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AE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686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A1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EAD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62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E63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1E5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BE0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E1"/>
    <w:rsid w:val="006F6515"/>
    <w:rsid w:val="007616E3"/>
    <w:rsid w:val="007D5B1D"/>
    <w:rsid w:val="00835A70"/>
    <w:rsid w:val="00885243"/>
    <w:rsid w:val="009710E1"/>
    <w:rsid w:val="00B95556"/>
    <w:rsid w:val="00C55D56"/>
    <w:rsid w:val="00C644F9"/>
    <w:rsid w:val="00E140D5"/>
    <w:rsid w:val="00E34DF4"/>
    <w:rsid w:val="00E53F57"/>
    <w:rsid w:val="00F52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0E1"/>
    <w:rPr>
      <w:b/>
      <w:bCs/>
    </w:rPr>
  </w:style>
  <w:style w:type="character" w:customStyle="1" w:styleId="apple-converted-space">
    <w:name w:val="apple-converted-space"/>
    <w:basedOn w:val="a0"/>
    <w:rsid w:val="009710E1"/>
  </w:style>
  <w:style w:type="character" w:styleId="a5">
    <w:name w:val="Emphasis"/>
    <w:basedOn w:val="a0"/>
    <w:uiPriority w:val="20"/>
    <w:qFormat/>
    <w:rsid w:val="009710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9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5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D5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0E1"/>
    <w:rPr>
      <w:b/>
      <w:bCs/>
    </w:rPr>
  </w:style>
  <w:style w:type="character" w:customStyle="1" w:styleId="apple-converted-space">
    <w:name w:val="apple-converted-space"/>
    <w:basedOn w:val="a0"/>
    <w:rsid w:val="009710E1"/>
  </w:style>
  <w:style w:type="character" w:styleId="a5">
    <w:name w:val="Emphasis"/>
    <w:basedOn w:val="a0"/>
    <w:uiPriority w:val="20"/>
    <w:qFormat/>
    <w:rsid w:val="009710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9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5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D5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6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9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6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hportal.ru/load/131-1-0-4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131-1-0-74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Самсонова</cp:lastModifiedBy>
  <cp:revision>2</cp:revision>
  <dcterms:created xsi:type="dcterms:W3CDTF">2018-02-05T10:37:00Z</dcterms:created>
  <dcterms:modified xsi:type="dcterms:W3CDTF">2018-02-05T10:37:00Z</dcterms:modified>
</cp:coreProperties>
</file>