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15A" w:rsidRDefault="000E5D87" w:rsidP="00BE715A">
      <w:pPr>
        <w:spacing w:after="0" w:line="240" w:lineRule="auto"/>
        <w:jc w:val="center"/>
        <w:outlineLvl w:val="0"/>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 xml:space="preserve">Представление опыта работы с интерактивной доской в </w:t>
      </w:r>
      <w:r w:rsidR="00CA3FF3">
        <w:rPr>
          <w:rFonts w:ascii="Times New Roman" w:eastAsia="Times New Roman" w:hAnsi="Times New Roman" w:cs="Times New Roman"/>
          <w:b/>
          <w:bCs/>
          <w:color w:val="333333"/>
          <w:kern w:val="36"/>
          <w:sz w:val="28"/>
          <w:szCs w:val="28"/>
          <w:lang w:eastAsia="ru-RU"/>
        </w:rPr>
        <w:t>ДОУ</w:t>
      </w:r>
    </w:p>
    <w:p w:rsidR="000E5D87" w:rsidRDefault="000E5D87" w:rsidP="00BE715A">
      <w:pPr>
        <w:spacing w:after="0" w:line="240" w:lineRule="auto"/>
        <w:jc w:val="center"/>
        <w:outlineLvl w:val="0"/>
        <w:rPr>
          <w:rFonts w:ascii="Times New Roman" w:eastAsia="Times New Roman" w:hAnsi="Times New Roman" w:cs="Times New Roman"/>
          <w:b/>
          <w:bCs/>
          <w:color w:val="333333"/>
          <w:kern w:val="36"/>
          <w:sz w:val="28"/>
          <w:szCs w:val="28"/>
          <w:lang w:eastAsia="ru-RU"/>
        </w:rPr>
      </w:pPr>
    </w:p>
    <w:p w:rsidR="00990422" w:rsidRPr="00BE715A" w:rsidRDefault="00806331" w:rsidP="00BE715A">
      <w:pPr>
        <w:spacing w:after="0" w:line="240" w:lineRule="auto"/>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 </w:t>
      </w:r>
      <w:r w:rsidR="00990422" w:rsidRPr="00BE715A">
        <w:rPr>
          <w:rFonts w:ascii="Times New Roman" w:eastAsia="Times New Roman" w:hAnsi="Times New Roman" w:cs="Times New Roman"/>
          <w:color w:val="333333"/>
          <w:sz w:val="28"/>
          <w:szCs w:val="28"/>
          <w:lang w:eastAsia="ru-RU"/>
        </w:rPr>
        <w:t>«Выживает не самый сильный и не самый умный,</w:t>
      </w:r>
    </w:p>
    <w:p w:rsidR="00990422" w:rsidRPr="00BE715A"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а тот, кто лучше всех откликается</w:t>
      </w:r>
    </w:p>
    <w:p w:rsidR="00990422" w:rsidRPr="00BE715A"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на происходящие изменения…»</w:t>
      </w:r>
    </w:p>
    <w:p w:rsidR="00990422" w:rsidRDefault="00990422" w:rsidP="00BE715A">
      <w:pPr>
        <w:spacing w:after="0" w:line="240" w:lineRule="auto"/>
        <w:jc w:val="center"/>
        <w:rPr>
          <w:rFonts w:ascii="Times New Roman" w:eastAsia="Times New Roman" w:hAnsi="Times New Roman" w:cs="Times New Roman"/>
          <w:i/>
          <w:color w:val="333333"/>
          <w:sz w:val="28"/>
          <w:szCs w:val="28"/>
          <w:lang w:eastAsia="ru-RU"/>
        </w:rPr>
      </w:pPr>
      <w:r w:rsidRPr="00BE715A">
        <w:rPr>
          <w:rFonts w:ascii="Times New Roman" w:eastAsia="Times New Roman" w:hAnsi="Times New Roman" w:cs="Times New Roman"/>
          <w:i/>
          <w:color w:val="333333"/>
          <w:sz w:val="28"/>
          <w:szCs w:val="28"/>
          <w:lang w:eastAsia="ru-RU"/>
        </w:rPr>
        <w:t>Чарльз Дарвин.</w:t>
      </w:r>
    </w:p>
    <w:p w:rsidR="00BE715A" w:rsidRPr="00BE715A" w:rsidRDefault="00BE715A" w:rsidP="00BE715A">
      <w:pPr>
        <w:spacing w:after="0" w:line="240" w:lineRule="auto"/>
        <w:jc w:val="center"/>
        <w:rPr>
          <w:rFonts w:ascii="Times New Roman" w:eastAsia="Times New Roman" w:hAnsi="Times New Roman" w:cs="Times New Roman"/>
          <w:i/>
          <w:color w:val="333333"/>
          <w:sz w:val="28"/>
          <w:szCs w:val="28"/>
          <w:lang w:eastAsia="ru-RU"/>
        </w:rPr>
      </w:pPr>
    </w:p>
    <w:p w:rsidR="00990422" w:rsidRDefault="00990422" w:rsidP="00BE715A">
      <w:pPr>
        <w:spacing w:after="0" w:line="240" w:lineRule="auto"/>
        <w:jc w:val="both"/>
        <w:rPr>
          <w:rFonts w:ascii="Times New Roman" w:eastAsia="Times New Roman" w:hAnsi="Times New Roman" w:cs="Times New Roman"/>
          <w:b/>
          <w:color w:val="333333"/>
          <w:sz w:val="28"/>
          <w:szCs w:val="28"/>
          <w:lang w:eastAsia="ru-RU"/>
        </w:rPr>
      </w:pPr>
      <w:r w:rsidRPr="00BE715A">
        <w:rPr>
          <w:rFonts w:ascii="Times New Roman" w:eastAsia="Times New Roman" w:hAnsi="Times New Roman" w:cs="Times New Roman"/>
          <w:b/>
          <w:color w:val="333333"/>
          <w:sz w:val="28"/>
          <w:szCs w:val="28"/>
          <w:lang w:eastAsia="ru-RU"/>
        </w:rPr>
        <w:t>Пояснительная записка</w:t>
      </w:r>
    </w:p>
    <w:p w:rsidR="00153333" w:rsidRDefault="00153333" w:rsidP="00BE715A">
      <w:pPr>
        <w:spacing w:after="0" w:line="240" w:lineRule="auto"/>
        <w:jc w:val="both"/>
        <w:rPr>
          <w:rFonts w:ascii="Times New Roman" w:eastAsia="Times New Roman" w:hAnsi="Times New Roman" w:cs="Times New Roman"/>
          <w:b/>
          <w:color w:val="333333"/>
          <w:sz w:val="28"/>
          <w:szCs w:val="28"/>
          <w:lang w:eastAsia="ru-RU"/>
        </w:rPr>
      </w:pPr>
    </w:p>
    <w:p w:rsidR="00153333" w:rsidRDefault="00153333" w:rsidP="00153333">
      <w:pPr>
        <w:spacing w:after="0" w:line="240" w:lineRule="auto"/>
        <w:ind w:firstLine="708"/>
        <w:jc w:val="both"/>
        <w:rPr>
          <w:rFonts w:ascii="Times New Roman" w:hAnsi="Times New Roman" w:cs="Times New Roman"/>
          <w:sz w:val="28"/>
          <w:szCs w:val="28"/>
        </w:rPr>
      </w:pPr>
      <w:r w:rsidRPr="00153333">
        <w:rPr>
          <w:rFonts w:ascii="Times New Roman" w:hAnsi="Times New Roman" w:cs="Times New Roman"/>
          <w:sz w:val="28"/>
          <w:szCs w:val="28"/>
        </w:rPr>
        <w:t xml:space="preserve">Современные дети «с рождения» начинают получать информацию с различных электронных источников: телевизоров, DVD-магнитофонов, компьютеров, мобильных телефонов. И родители часто удивляются, откуда ребёнок знает на какую кнопку нажать для выполнения нужной операции, что обозначает тот или иной термин в программе, даже неигровой. Глядя на экраны электронных средств, малыши часто замечают то, что взрослые с трудом разглядят, просмотрев фрагмент несколько раз. Современные городские дети зачастую не знают, откуда берётся молоко, как курица высиживает яйца, чем питается лошадь, как журчит ручей. Но зато они вам расскажут, на каком материке живут бегемот с жирафом, легко могут отправить SMS-сообщение, объяснить, что обозначает то или иное сочетание клавиш компьютера. И именно СЕЙЧАС как никогда ОСТРО ВСТАЕТ ВОПРОС: Как использовать эти особенности детского мышления при непосредственно организованной и познавательной деятельности с детьми дошкольного возраста??? </w:t>
      </w:r>
    </w:p>
    <w:p w:rsidR="00C12E3C" w:rsidRPr="00BE715A" w:rsidRDefault="00153333" w:rsidP="00153333">
      <w:pPr>
        <w:spacing w:after="0" w:line="240" w:lineRule="auto"/>
        <w:ind w:firstLine="708"/>
        <w:jc w:val="both"/>
        <w:rPr>
          <w:rFonts w:ascii="Times New Roman" w:eastAsia="Times New Roman" w:hAnsi="Times New Roman" w:cs="Times New Roman"/>
          <w:b/>
          <w:color w:val="333333"/>
          <w:sz w:val="28"/>
          <w:szCs w:val="28"/>
          <w:lang w:eastAsia="ru-RU"/>
        </w:rPr>
      </w:pPr>
      <w:r w:rsidRPr="00153333">
        <w:rPr>
          <w:rFonts w:ascii="Times New Roman" w:hAnsi="Times New Roman" w:cs="Times New Roman"/>
          <w:sz w:val="28"/>
          <w:szCs w:val="28"/>
        </w:rPr>
        <w:t xml:space="preserve">Согласно новым требованиям ФГОСДО, внедрение инновационных технологий призвано, прежде всего, улучшить качество обучения, повысить мотивацию детей к получению новых знаний, ускорить процесс усвоения знаний. Одним из инновационных направлений являются компьютерные и мультимедийные технологии. В настоящее время информационно-коммуникационные технологии активно внедряются в образовательный процесс дошкольных образовательных организаций и является одним из приоритетов образования. Создано и создаются множество простых и сложных компьютерных программ для разных областей познания в каждом возрастном периоде. Применение информационно-коммуникационных технологий (ИКТ) в дошкольном образовании становится все более актуальным, так как позволяет средствами мультимедиа, в наиболее доступной, привлекательной и игровой форме развивать различные психофизические функции детей, таких как зрительное и слуховое восприятие, внимание, память, словесно-логическое мышление, а </w:t>
      </w:r>
      <w:r w:rsidR="001A7253" w:rsidRPr="00153333">
        <w:rPr>
          <w:rFonts w:ascii="Times New Roman" w:hAnsi="Times New Roman" w:cs="Times New Roman"/>
          <w:sz w:val="28"/>
          <w:szCs w:val="28"/>
        </w:rPr>
        <w:t>также</w:t>
      </w:r>
      <w:r w:rsidRPr="00153333">
        <w:rPr>
          <w:rFonts w:ascii="Times New Roman" w:hAnsi="Times New Roman" w:cs="Times New Roman"/>
          <w:sz w:val="28"/>
          <w:szCs w:val="28"/>
        </w:rPr>
        <w:t xml:space="preserve"> усилить творческую составляющую учебного процесса. Ответом на вопрос: Как использовать особенности «современного» детского мышления при непосредственно организованной и познавательной деятельности с детьми дошкольного возраста??? ЭТО - Лучшее, что существует из технических средств наглядности, помогающих эффективному взаимодействию воспитателя с воспитанниками – интерактивные доски.</w:t>
      </w:r>
      <w:r>
        <w:t xml:space="preserve"> </w:t>
      </w:r>
    </w:p>
    <w:p w:rsidR="00990422" w:rsidRPr="00BE715A"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В современном мире всестороннее развитие детей дошкольного возраста невозможно без использования новых образовательных технологий и электронных образовательных ресурсов </w:t>
      </w:r>
      <w:r w:rsidRPr="00BE715A">
        <w:rPr>
          <w:rFonts w:ascii="Times New Roman" w:eastAsia="Times New Roman" w:hAnsi="Times New Roman" w:cs="Times New Roman"/>
          <w:i/>
          <w:iCs/>
          <w:color w:val="333333"/>
          <w:sz w:val="28"/>
          <w:szCs w:val="28"/>
          <w:lang w:eastAsia="ru-RU"/>
        </w:rPr>
        <w:t>(ЭОР)</w:t>
      </w:r>
      <w:r w:rsidRPr="00BE715A">
        <w:rPr>
          <w:rFonts w:ascii="Times New Roman" w:eastAsia="Times New Roman" w:hAnsi="Times New Roman" w:cs="Times New Roman"/>
          <w:color w:val="333333"/>
          <w:sz w:val="28"/>
          <w:szCs w:val="28"/>
          <w:lang w:eastAsia="ru-RU"/>
        </w:rPr>
        <w:t>.</w:t>
      </w:r>
    </w:p>
    <w:p w:rsidR="00990422" w:rsidRPr="00BE715A"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Информационно –коммуникативные технологии прочно закрепились в современном обществе, стали неотъемлемой частью жизнедеятельности взрослого человека, а также средством обучения детей.</w:t>
      </w:r>
    </w:p>
    <w:p w:rsidR="00990422" w:rsidRPr="00BE715A"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lastRenderedPageBreak/>
        <w:t>Одними из основных принципов обучения детей дошкольного возраста являются наглядность, сознательность и активность детей в усвоении и применении знаний.</w:t>
      </w:r>
    </w:p>
    <w:p w:rsidR="00990422" w:rsidRPr="00C12E3C"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bCs/>
          <w:color w:val="333333"/>
          <w:sz w:val="28"/>
          <w:szCs w:val="28"/>
          <w:lang w:eastAsia="ru-RU"/>
        </w:rPr>
        <w:t>Интерактивная доска</w:t>
      </w:r>
      <w:r w:rsidRPr="00C12E3C">
        <w:rPr>
          <w:rFonts w:ascii="Times New Roman" w:eastAsia="Times New Roman" w:hAnsi="Times New Roman" w:cs="Times New Roman"/>
          <w:color w:val="333333"/>
          <w:sz w:val="28"/>
          <w:szCs w:val="28"/>
          <w:lang w:eastAsia="ru-RU"/>
        </w:rPr>
        <w:t xml:space="preserve"> предоставляет широкие возможности для проведения образовательной деятельности, позволяет сделать занятия с детьми дошкольного возраста более </w:t>
      </w:r>
      <w:r w:rsidRPr="00C12E3C">
        <w:rPr>
          <w:rFonts w:ascii="Times New Roman" w:eastAsia="Times New Roman" w:hAnsi="Times New Roman" w:cs="Times New Roman"/>
          <w:bCs/>
          <w:color w:val="333333"/>
          <w:sz w:val="28"/>
          <w:szCs w:val="28"/>
          <w:lang w:eastAsia="ru-RU"/>
        </w:rPr>
        <w:t>интересными</w:t>
      </w:r>
      <w:r w:rsidRPr="00C12E3C">
        <w:rPr>
          <w:rFonts w:ascii="Times New Roman" w:eastAsia="Times New Roman" w:hAnsi="Times New Roman" w:cs="Times New Roman"/>
          <w:color w:val="333333"/>
          <w:sz w:val="28"/>
          <w:szCs w:val="28"/>
          <w:lang w:eastAsia="ru-RU"/>
        </w:rPr>
        <w:t xml:space="preserve">, наглядными и увлекательными. </w:t>
      </w:r>
    </w:p>
    <w:p w:rsidR="00990422" w:rsidRPr="00C12E3C"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bCs/>
          <w:color w:val="333333"/>
          <w:sz w:val="28"/>
          <w:szCs w:val="28"/>
          <w:lang w:eastAsia="ru-RU"/>
        </w:rPr>
        <w:t>Интерактивную доску</w:t>
      </w:r>
      <w:r w:rsidRPr="00C12E3C">
        <w:rPr>
          <w:rFonts w:ascii="Times New Roman" w:eastAsia="Times New Roman" w:hAnsi="Times New Roman" w:cs="Times New Roman"/>
          <w:color w:val="333333"/>
          <w:sz w:val="28"/>
          <w:szCs w:val="28"/>
          <w:lang w:eastAsia="ru-RU"/>
        </w:rPr>
        <w:t xml:space="preserve"> можно использовать как обычный экран или телевизор для демонстрации наглядного материала. </w:t>
      </w:r>
    </w:p>
    <w:p w:rsidR="00BE715A" w:rsidRPr="00C12E3C"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Однако, у </w:t>
      </w:r>
      <w:r w:rsidRPr="00C12E3C">
        <w:rPr>
          <w:rFonts w:ascii="Times New Roman" w:eastAsia="Times New Roman" w:hAnsi="Times New Roman" w:cs="Times New Roman"/>
          <w:bCs/>
          <w:color w:val="333333"/>
          <w:sz w:val="28"/>
          <w:szCs w:val="28"/>
          <w:lang w:eastAsia="ru-RU"/>
        </w:rPr>
        <w:t>интерактивной доски большие ресурсы</w:t>
      </w:r>
      <w:r w:rsidRPr="00C12E3C">
        <w:rPr>
          <w:rFonts w:ascii="Times New Roman" w:eastAsia="Times New Roman" w:hAnsi="Times New Roman" w:cs="Times New Roman"/>
          <w:color w:val="333333"/>
          <w:sz w:val="28"/>
          <w:szCs w:val="28"/>
          <w:lang w:eastAsia="ru-RU"/>
        </w:rPr>
        <w:t>: переместить изображение или текст, расставить изображения в определенном порядке, продолжить последовательность, составить изображение в соответствии с образцом, выполнить сортировку картинок или надписей по заданному признаку, ориентироваться в пространстве, практически так же, как на бумаге - соединять точки, рисовать, писать.</w:t>
      </w:r>
    </w:p>
    <w:p w:rsidR="00990422" w:rsidRPr="00C12E3C"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Педагоги могут показывать на </w:t>
      </w:r>
      <w:r w:rsidRPr="00C12E3C">
        <w:rPr>
          <w:rFonts w:ascii="Times New Roman" w:eastAsia="Times New Roman" w:hAnsi="Times New Roman" w:cs="Times New Roman"/>
          <w:bCs/>
          <w:color w:val="333333"/>
          <w:sz w:val="28"/>
          <w:szCs w:val="28"/>
          <w:lang w:eastAsia="ru-RU"/>
        </w:rPr>
        <w:t>доске</w:t>
      </w:r>
      <w:r w:rsidRPr="00C12E3C">
        <w:rPr>
          <w:rFonts w:ascii="Times New Roman" w:eastAsia="Times New Roman" w:hAnsi="Times New Roman" w:cs="Times New Roman"/>
          <w:color w:val="333333"/>
          <w:sz w:val="28"/>
          <w:szCs w:val="28"/>
          <w:lang w:eastAsia="ru-RU"/>
        </w:rPr>
        <w:t xml:space="preserve">, каким образом выполнять задания на бумаге, </w:t>
      </w:r>
      <w:r w:rsidR="00BE715A" w:rsidRPr="00C12E3C">
        <w:rPr>
          <w:rFonts w:ascii="Times New Roman" w:eastAsia="Times New Roman" w:hAnsi="Times New Roman" w:cs="Times New Roman"/>
          <w:color w:val="333333"/>
          <w:sz w:val="28"/>
          <w:szCs w:val="28"/>
          <w:lang w:eastAsia="ru-RU"/>
        </w:rPr>
        <w:t>например,</w:t>
      </w:r>
      <w:r w:rsidRPr="00C12E3C">
        <w:rPr>
          <w:rFonts w:ascii="Times New Roman" w:eastAsia="Times New Roman" w:hAnsi="Times New Roman" w:cs="Times New Roman"/>
          <w:color w:val="333333"/>
          <w:sz w:val="28"/>
          <w:szCs w:val="28"/>
          <w:lang w:eastAsia="ru-RU"/>
        </w:rPr>
        <w:t xml:space="preserve"> при обучении рисованию.</w:t>
      </w:r>
    </w:p>
    <w:p w:rsidR="00990422" w:rsidRPr="00BE715A" w:rsidRDefault="00990422" w:rsidP="00BE715A">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Занятия с </w:t>
      </w:r>
      <w:r w:rsidRPr="00C12E3C">
        <w:rPr>
          <w:rFonts w:ascii="Times New Roman" w:eastAsia="Times New Roman" w:hAnsi="Times New Roman" w:cs="Times New Roman"/>
          <w:bCs/>
          <w:color w:val="333333"/>
          <w:sz w:val="28"/>
          <w:szCs w:val="28"/>
          <w:lang w:eastAsia="ru-RU"/>
        </w:rPr>
        <w:t>интерактивной доской</w:t>
      </w:r>
      <w:r w:rsidRPr="00C12E3C">
        <w:rPr>
          <w:rFonts w:ascii="Times New Roman" w:eastAsia="Times New Roman" w:hAnsi="Times New Roman" w:cs="Times New Roman"/>
          <w:color w:val="333333"/>
          <w:sz w:val="28"/>
          <w:szCs w:val="28"/>
          <w:lang w:eastAsia="ru-RU"/>
        </w:rPr>
        <w:t xml:space="preserve"> помогают детям овладеть универсальными предпосылками учебной деятельности (дети учатся слу</w:t>
      </w:r>
      <w:r w:rsidRPr="00BE715A">
        <w:rPr>
          <w:rFonts w:ascii="Times New Roman" w:eastAsia="Times New Roman" w:hAnsi="Times New Roman" w:cs="Times New Roman"/>
          <w:color w:val="333333"/>
          <w:sz w:val="28"/>
          <w:szCs w:val="28"/>
          <w:lang w:eastAsia="ru-RU"/>
        </w:rPr>
        <w:t>шать задание, поднимать руку для ответа, внимательно смотреть как другие выполняют задание, замечать и исправлять ошибки).</w:t>
      </w:r>
    </w:p>
    <w:p w:rsidR="00990422" w:rsidRPr="00BE715A" w:rsidRDefault="00990422" w:rsidP="00C12E3C">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Ещё одно преимущество использования </w:t>
      </w:r>
      <w:r w:rsidRPr="00C12E3C">
        <w:rPr>
          <w:rFonts w:ascii="Times New Roman" w:eastAsia="Times New Roman" w:hAnsi="Times New Roman" w:cs="Times New Roman"/>
          <w:bCs/>
          <w:color w:val="333333"/>
          <w:sz w:val="28"/>
          <w:szCs w:val="28"/>
          <w:lang w:eastAsia="ru-RU"/>
        </w:rPr>
        <w:t>интерактивной доски</w:t>
      </w:r>
      <w:r w:rsidRPr="00C12E3C">
        <w:rPr>
          <w:rFonts w:ascii="Times New Roman" w:eastAsia="Times New Roman" w:hAnsi="Times New Roman" w:cs="Times New Roman"/>
          <w:color w:val="333333"/>
          <w:sz w:val="28"/>
          <w:szCs w:val="28"/>
          <w:lang w:eastAsia="ru-RU"/>
        </w:rPr>
        <w:t xml:space="preserve"> в детском саду – возможность совершать виртуальные путешествия, проведение </w:t>
      </w:r>
      <w:r w:rsidRPr="00C12E3C">
        <w:rPr>
          <w:rFonts w:ascii="Times New Roman" w:eastAsia="Times New Roman" w:hAnsi="Times New Roman" w:cs="Times New Roman"/>
          <w:bCs/>
          <w:color w:val="333333"/>
          <w:sz w:val="28"/>
          <w:szCs w:val="28"/>
          <w:lang w:eastAsia="ru-RU"/>
        </w:rPr>
        <w:t>интегрированных занятий</w:t>
      </w:r>
      <w:r w:rsidRPr="00C12E3C">
        <w:rPr>
          <w:rFonts w:ascii="Times New Roman" w:eastAsia="Times New Roman" w:hAnsi="Times New Roman" w:cs="Times New Roman"/>
          <w:color w:val="333333"/>
          <w:sz w:val="28"/>
          <w:szCs w:val="28"/>
          <w:lang w:eastAsia="ru-RU"/>
        </w:rPr>
        <w:t xml:space="preserve">. Известно, что у старших дошкольников лучше развито непроизвольное внимание, которое становится особенно концентрированным, когда детям </w:t>
      </w:r>
      <w:r w:rsidRPr="00C12E3C">
        <w:rPr>
          <w:rFonts w:ascii="Times New Roman" w:eastAsia="Times New Roman" w:hAnsi="Times New Roman" w:cs="Times New Roman"/>
          <w:bCs/>
          <w:color w:val="333333"/>
          <w:sz w:val="28"/>
          <w:szCs w:val="28"/>
          <w:lang w:eastAsia="ru-RU"/>
        </w:rPr>
        <w:t>интересно</w:t>
      </w:r>
      <w:r w:rsidRPr="00C12E3C">
        <w:rPr>
          <w:rFonts w:ascii="Times New Roman" w:eastAsia="Times New Roman" w:hAnsi="Times New Roman" w:cs="Times New Roman"/>
          <w:color w:val="333333"/>
          <w:sz w:val="28"/>
          <w:szCs w:val="28"/>
          <w:lang w:eastAsia="ru-RU"/>
        </w:rPr>
        <w:t xml:space="preserve">. У них повышается скорость приёма и </w:t>
      </w:r>
      <w:r w:rsidRPr="00C12E3C">
        <w:rPr>
          <w:rFonts w:ascii="Times New Roman" w:eastAsia="Times New Roman" w:hAnsi="Times New Roman" w:cs="Times New Roman"/>
          <w:bCs/>
          <w:color w:val="333333"/>
          <w:sz w:val="28"/>
          <w:szCs w:val="28"/>
          <w:lang w:eastAsia="ru-RU"/>
        </w:rPr>
        <w:t>переработки информации</w:t>
      </w:r>
      <w:r w:rsidRPr="00C12E3C">
        <w:rPr>
          <w:rFonts w:ascii="Times New Roman" w:eastAsia="Times New Roman" w:hAnsi="Times New Roman" w:cs="Times New Roman"/>
          <w:color w:val="333333"/>
          <w:sz w:val="28"/>
          <w:szCs w:val="28"/>
          <w:lang w:eastAsia="ru-RU"/>
        </w:rPr>
        <w:t>, они</w:t>
      </w:r>
      <w:r w:rsidRPr="00BE715A">
        <w:rPr>
          <w:rFonts w:ascii="Times New Roman" w:eastAsia="Times New Roman" w:hAnsi="Times New Roman" w:cs="Times New Roman"/>
          <w:color w:val="333333"/>
          <w:sz w:val="28"/>
          <w:szCs w:val="28"/>
          <w:lang w:eastAsia="ru-RU"/>
        </w:rPr>
        <w:t xml:space="preserve"> лучше её запоминают.</w:t>
      </w:r>
    </w:p>
    <w:p w:rsidR="00C12E3C" w:rsidRPr="00BE715A" w:rsidRDefault="00C12E3C" w:rsidP="00C12E3C">
      <w:pPr>
        <w:spacing w:after="0" w:line="240" w:lineRule="auto"/>
        <w:ind w:firstLine="708"/>
        <w:jc w:val="both"/>
        <w:rPr>
          <w:rFonts w:ascii="Times New Roman" w:eastAsia="Times New Roman" w:hAnsi="Times New Roman" w:cs="Times New Roman"/>
          <w:color w:val="333333"/>
          <w:sz w:val="28"/>
          <w:szCs w:val="28"/>
          <w:lang w:eastAsia="ru-RU"/>
        </w:rPr>
      </w:pPr>
    </w:p>
    <w:p w:rsidR="00990422" w:rsidRDefault="00990422" w:rsidP="00C12E3C">
      <w:pPr>
        <w:spacing w:after="0" w:line="240" w:lineRule="auto"/>
        <w:jc w:val="center"/>
        <w:rPr>
          <w:rFonts w:ascii="Times New Roman" w:eastAsia="Times New Roman" w:hAnsi="Times New Roman" w:cs="Times New Roman"/>
          <w:b/>
          <w:bCs/>
          <w:color w:val="333333"/>
          <w:sz w:val="28"/>
          <w:szCs w:val="28"/>
          <w:lang w:eastAsia="ru-RU"/>
        </w:rPr>
      </w:pPr>
      <w:r w:rsidRPr="00C12E3C">
        <w:rPr>
          <w:rFonts w:ascii="Times New Roman" w:eastAsia="Times New Roman" w:hAnsi="Times New Roman" w:cs="Times New Roman"/>
          <w:b/>
          <w:color w:val="333333"/>
          <w:sz w:val="28"/>
          <w:szCs w:val="28"/>
          <w:lang w:eastAsia="ru-RU"/>
        </w:rPr>
        <w:t>Особенности</w:t>
      </w:r>
      <w:r w:rsidRPr="00BE715A">
        <w:rPr>
          <w:rFonts w:ascii="Times New Roman" w:eastAsia="Times New Roman" w:hAnsi="Times New Roman" w:cs="Times New Roman"/>
          <w:color w:val="333333"/>
          <w:sz w:val="28"/>
          <w:szCs w:val="28"/>
          <w:lang w:eastAsia="ru-RU"/>
        </w:rPr>
        <w:t xml:space="preserve"> </w:t>
      </w:r>
      <w:r w:rsidRPr="00BE715A">
        <w:rPr>
          <w:rFonts w:ascii="Times New Roman" w:eastAsia="Times New Roman" w:hAnsi="Times New Roman" w:cs="Times New Roman"/>
          <w:b/>
          <w:bCs/>
          <w:color w:val="333333"/>
          <w:sz w:val="28"/>
          <w:szCs w:val="28"/>
          <w:lang w:eastAsia="ru-RU"/>
        </w:rPr>
        <w:t>работы с интерактивной доской в ДОУ</w:t>
      </w:r>
    </w:p>
    <w:p w:rsidR="00C12E3C" w:rsidRPr="00BE715A" w:rsidRDefault="00C12E3C" w:rsidP="00C12E3C">
      <w:pPr>
        <w:spacing w:after="0" w:line="240" w:lineRule="auto"/>
        <w:jc w:val="center"/>
        <w:rPr>
          <w:rFonts w:ascii="Times New Roman" w:eastAsia="Times New Roman" w:hAnsi="Times New Roman" w:cs="Times New Roman"/>
          <w:color w:val="333333"/>
          <w:sz w:val="28"/>
          <w:szCs w:val="28"/>
          <w:lang w:eastAsia="ru-RU"/>
        </w:rPr>
      </w:pPr>
    </w:p>
    <w:p w:rsidR="00990422" w:rsidRPr="00BE715A" w:rsidRDefault="00990422" w:rsidP="00C12E3C">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bCs/>
          <w:color w:val="333333"/>
          <w:sz w:val="28"/>
          <w:szCs w:val="28"/>
          <w:lang w:eastAsia="ru-RU"/>
        </w:rPr>
        <w:t>Интерактивная доска</w:t>
      </w:r>
      <w:r w:rsidRPr="00C12E3C">
        <w:rPr>
          <w:rFonts w:ascii="Times New Roman" w:eastAsia="Times New Roman" w:hAnsi="Times New Roman" w:cs="Times New Roman"/>
          <w:color w:val="333333"/>
          <w:sz w:val="28"/>
          <w:szCs w:val="28"/>
          <w:lang w:eastAsia="ru-RU"/>
        </w:rPr>
        <w:t xml:space="preserve"> –</w:t>
      </w:r>
      <w:r w:rsidRPr="00BE715A">
        <w:rPr>
          <w:rFonts w:ascii="Times New Roman" w:eastAsia="Times New Roman" w:hAnsi="Times New Roman" w:cs="Times New Roman"/>
          <w:color w:val="333333"/>
          <w:sz w:val="28"/>
          <w:szCs w:val="28"/>
          <w:lang w:eastAsia="ru-RU"/>
        </w:rPr>
        <w:t xml:space="preserve"> это достаточно большой экран, и маленький ребенок, стоящий рядом, не может охватить ее взглядом целиком, чтобы найти нужные для выполнения задания изображения. Сами изображения не должны быть слишком большими, иначе они будут плохо восприниматься с близкого расстояния.</w:t>
      </w:r>
    </w:p>
    <w:p w:rsidR="00990422" w:rsidRPr="00BE715A" w:rsidRDefault="00990422" w:rsidP="00C12E3C">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Рост не позволяет детям использовать всю поверхность </w:t>
      </w:r>
      <w:r w:rsidRPr="00C12E3C">
        <w:rPr>
          <w:rFonts w:ascii="Times New Roman" w:eastAsia="Times New Roman" w:hAnsi="Times New Roman" w:cs="Times New Roman"/>
          <w:bCs/>
          <w:color w:val="333333"/>
          <w:sz w:val="28"/>
          <w:szCs w:val="28"/>
          <w:lang w:eastAsia="ru-RU"/>
        </w:rPr>
        <w:t>доски</w:t>
      </w:r>
      <w:r w:rsidRPr="00BE715A">
        <w:rPr>
          <w:rFonts w:ascii="Times New Roman" w:eastAsia="Times New Roman" w:hAnsi="Times New Roman" w:cs="Times New Roman"/>
          <w:color w:val="333333"/>
          <w:sz w:val="28"/>
          <w:szCs w:val="28"/>
          <w:lang w:eastAsia="ru-RU"/>
        </w:rPr>
        <w:t xml:space="preserve">. Учитывая это, картинки для перемещения или соединения линиями, поля для вписывания и места для рисунков должны располагаться в нижней части </w:t>
      </w:r>
      <w:r w:rsidRPr="00C12E3C">
        <w:rPr>
          <w:rFonts w:ascii="Times New Roman" w:eastAsia="Times New Roman" w:hAnsi="Times New Roman" w:cs="Times New Roman"/>
          <w:bCs/>
          <w:color w:val="333333"/>
          <w:sz w:val="28"/>
          <w:szCs w:val="28"/>
          <w:lang w:eastAsia="ru-RU"/>
        </w:rPr>
        <w:t>доски</w:t>
      </w:r>
      <w:r w:rsidRPr="00BE715A">
        <w:rPr>
          <w:rFonts w:ascii="Times New Roman" w:eastAsia="Times New Roman" w:hAnsi="Times New Roman" w:cs="Times New Roman"/>
          <w:b/>
          <w:bCs/>
          <w:color w:val="333333"/>
          <w:sz w:val="28"/>
          <w:szCs w:val="28"/>
          <w:lang w:eastAsia="ru-RU"/>
        </w:rPr>
        <w:t xml:space="preserve"> </w:t>
      </w:r>
      <w:r w:rsidRPr="00BE715A">
        <w:rPr>
          <w:rFonts w:ascii="Times New Roman" w:eastAsia="Times New Roman" w:hAnsi="Times New Roman" w:cs="Times New Roman"/>
          <w:i/>
          <w:iCs/>
          <w:color w:val="333333"/>
          <w:sz w:val="28"/>
          <w:szCs w:val="28"/>
          <w:lang w:eastAsia="ru-RU"/>
        </w:rPr>
        <w:t>(нижней половине или трети, в зависимости от возраста детей)</w:t>
      </w:r>
      <w:r w:rsidRPr="00BE715A">
        <w:rPr>
          <w:rFonts w:ascii="Times New Roman" w:eastAsia="Times New Roman" w:hAnsi="Times New Roman" w:cs="Times New Roman"/>
          <w:color w:val="333333"/>
          <w:sz w:val="28"/>
          <w:szCs w:val="28"/>
          <w:lang w:eastAsia="ru-RU"/>
        </w:rPr>
        <w:t xml:space="preserve">. Изображения, с которыми ребенок </w:t>
      </w:r>
      <w:r w:rsidRPr="00C12E3C">
        <w:rPr>
          <w:rFonts w:ascii="Times New Roman" w:eastAsia="Times New Roman" w:hAnsi="Times New Roman" w:cs="Times New Roman"/>
          <w:bCs/>
          <w:color w:val="333333"/>
          <w:sz w:val="28"/>
          <w:szCs w:val="28"/>
          <w:lang w:eastAsia="ru-RU"/>
        </w:rPr>
        <w:t>работает самостоятельно</w:t>
      </w:r>
      <w:r w:rsidRPr="00C12E3C">
        <w:rPr>
          <w:rFonts w:ascii="Times New Roman" w:eastAsia="Times New Roman" w:hAnsi="Times New Roman" w:cs="Times New Roman"/>
          <w:color w:val="333333"/>
          <w:sz w:val="28"/>
          <w:szCs w:val="28"/>
          <w:lang w:eastAsia="ru-RU"/>
        </w:rPr>
        <w:t xml:space="preserve">, </w:t>
      </w:r>
      <w:r w:rsidRPr="00BE715A">
        <w:rPr>
          <w:rFonts w:ascii="Times New Roman" w:eastAsia="Times New Roman" w:hAnsi="Times New Roman" w:cs="Times New Roman"/>
          <w:color w:val="333333"/>
          <w:sz w:val="28"/>
          <w:szCs w:val="28"/>
          <w:lang w:eastAsia="ru-RU"/>
        </w:rPr>
        <w:t>следует располагать ближе друг к другу. В противном случае дети, особенно младшего возраста, не смогут провести достаточно длинную линию, чтобы их соединить или перетащить на нужное место, не “роняя”.</w:t>
      </w:r>
    </w:p>
    <w:p w:rsidR="00990422" w:rsidRPr="00C12E3C" w:rsidRDefault="00990422" w:rsidP="00C12E3C">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В большинстве случаев при подготовке материалов для образовательной деятельности </w:t>
      </w:r>
      <w:r w:rsidRPr="00C12E3C">
        <w:rPr>
          <w:rFonts w:ascii="Times New Roman" w:eastAsia="Times New Roman" w:hAnsi="Times New Roman" w:cs="Times New Roman"/>
          <w:color w:val="333333"/>
          <w:sz w:val="28"/>
          <w:szCs w:val="28"/>
          <w:lang w:eastAsia="ru-RU"/>
        </w:rPr>
        <w:t xml:space="preserve">педагоги </w:t>
      </w:r>
      <w:r w:rsidRPr="00C12E3C">
        <w:rPr>
          <w:rFonts w:ascii="Times New Roman" w:eastAsia="Times New Roman" w:hAnsi="Times New Roman" w:cs="Times New Roman"/>
          <w:bCs/>
          <w:color w:val="333333"/>
          <w:sz w:val="28"/>
          <w:szCs w:val="28"/>
          <w:lang w:eastAsia="ru-RU"/>
        </w:rPr>
        <w:t>работают за компьютером</w:t>
      </w:r>
      <w:r w:rsidRPr="00C12E3C">
        <w:rPr>
          <w:rFonts w:ascii="Times New Roman" w:eastAsia="Times New Roman" w:hAnsi="Times New Roman" w:cs="Times New Roman"/>
          <w:color w:val="333333"/>
          <w:sz w:val="28"/>
          <w:szCs w:val="28"/>
          <w:lang w:eastAsia="ru-RU"/>
        </w:rPr>
        <w:t xml:space="preserve">, не имея рядом </w:t>
      </w:r>
      <w:r w:rsidRPr="00C12E3C">
        <w:rPr>
          <w:rFonts w:ascii="Times New Roman" w:eastAsia="Times New Roman" w:hAnsi="Times New Roman" w:cs="Times New Roman"/>
          <w:bCs/>
          <w:color w:val="333333"/>
          <w:sz w:val="28"/>
          <w:szCs w:val="28"/>
          <w:lang w:eastAsia="ru-RU"/>
        </w:rPr>
        <w:t>интерактивной доски</w:t>
      </w:r>
      <w:r w:rsidRPr="00C12E3C">
        <w:rPr>
          <w:rFonts w:ascii="Times New Roman" w:eastAsia="Times New Roman" w:hAnsi="Times New Roman" w:cs="Times New Roman"/>
          <w:color w:val="333333"/>
          <w:sz w:val="28"/>
          <w:szCs w:val="28"/>
          <w:lang w:eastAsia="ru-RU"/>
        </w:rPr>
        <w:t xml:space="preserve">. Небольшие размеры монитора создают иллюзию компактности всех объектов на странице, и часто недооценивается разница между монитором компьютера и экраном </w:t>
      </w:r>
      <w:r w:rsidRPr="00C12E3C">
        <w:rPr>
          <w:rFonts w:ascii="Times New Roman" w:eastAsia="Times New Roman" w:hAnsi="Times New Roman" w:cs="Times New Roman"/>
          <w:bCs/>
          <w:color w:val="333333"/>
          <w:sz w:val="28"/>
          <w:szCs w:val="28"/>
          <w:lang w:eastAsia="ru-RU"/>
        </w:rPr>
        <w:t>интерактивной доски</w:t>
      </w:r>
      <w:r w:rsidRPr="00C12E3C">
        <w:rPr>
          <w:rFonts w:ascii="Times New Roman" w:eastAsia="Times New Roman" w:hAnsi="Times New Roman" w:cs="Times New Roman"/>
          <w:color w:val="333333"/>
          <w:sz w:val="28"/>
          <w:szCs w:val="28"/>
          <w:lang w:eastAsia="ru-RU"/>
        </w:rPr>
        <w:t xml:space="preserve">. В среднем картинка на </w:t>
      </w:r>
      <w:r w:rsidRPr="00C12E3C">
        <w:rPr>
          <w:rFonts w:ascii="Times New Roman" w:eastAsia="Times New Roman" w:hAnsi="Times New Roman" w:cs="Times New Roman"/>
          <w:bCs/>
          <w:color w:val="333333"/>
          <w:sz w:val="28"/>
          <w:szCs w:val="28"/>
          <w:lang w:eastAsia="ru-RU"/>
        </w:rPr>
        <w:t>доске в пять раз больше</w:t>
      </w:r>
      <w:r w:rsidRPr="00C12E3C">
        <w:rPr>
          <w:rFonts w:ascii="Times New Roman" w:eastAsia="Times New Roman" w:hAnsi="Times New Roman" w:cs="Times New Roman"/>
          <w:color w:val="333333"/>
          <w:sz w:val="28"/>
          <w:szCs w:val="28"/>
          <w:lang w:eastAsia="ru-RU"/>
        </w:rPr>
        <w:t>, чем на мониторе.</w:t>
      </w:r>
    </w:p>
    <w:p w:rsidR="00990422" w:rsidRDefault="00990422" w:rsidP="00C12E3C">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При </w:t>
      </w:r>
      <w:r w:rsidRPr="00C12E3C">
        <w:rPr>
          <w:rFonts w:ascii="Times New Roman" w:eastAsia="Times New Roman" w:hAnsi="Times New Roman" w:cs="Times New Roman"/>
          <w:bCs/>
          <w:color w:val="333333"/>
          <w:sz w:val="28"/>
          <w:szCs w:val="28"/>
          <w:lang w:eastAsia="ru-RU"/>
        </w:rPr>
        <w:t>работе с интерактивной доской</w:t>
      </w:r>
      <w:r w:rsidRPr="00C12E3C">
        <w:rPr>
          <w:rFonts w:ascii="Times New Roman" w:eastAsia="Times New Roman" w:hAnsi="Times New Roman" w:cs="Times New Roman"/>
          <w:color w:val="333333"/>
          <w:sz w:val="28"/>
          <w:szCs w:val="28"/>
          <w:lang w:eastAsia="ru-RU"/>
        </w:rPr>
        <w:t xml:space="preserve"> необходимо придерживаться требований </w:t>
      </w:r>
      <w:r w:rsidRPr="00C12E3C">
        <w:rPr>
          <w:rFonts w:ascii="Times New Roman" w:eastAsia="Times New Roman" w:hAnsi="Times New Roman" w:cs="Times New Roman"/>
          <w:color w:val="333333"/>
          <w:sz w:val="28"/>
          <w:szCs w:val="28"/>
          <w:u w:val="single"/>
          <w:lang w:eastAsia="ru-RU"/>
        </w:rPr>
        <w:t>СанПиН</w:t>
      </w:r>
      <w:r w:rsidRPr="00C12E3C">
        <w:rPr>
          <w:rFonts w:ascii="Times New Roman" w:eastAsia="Times New Roman" w:hAnsi="Times New Roman" w:cs="Times New Roman"/>
          <w:color w:val="333333"/>
          <w:sz w:val="28"/>
          <w:szCs w:val="28"/>
          <w:lang w:eastAsia="ru-RU"/>
        </w:rPr>
        <w:t xml:space="preserve">: при использовании </w:t>
      </w:r>
      <w:r w:rsidRPr="00C12E3C">
        <w:rPr>
          <w:rFonts w:ascii="Times New Roman" w:eastAsia="Times New Roman" w:hAnsi="Times New Roman" w:cs="Times New Roman"/>
          <w:bCs/>
          <w:color w:val="333333"/>
          <w:sz w:val="28"/>
          <w:szCs w:val="28"/>
          <w:lang w:eastAsia="ru-RU"/>
        </w:rPr>
        <w:t>интерактивной доски</w:t>
      </w:r>
      <w:r w:rsidRPr="00C12E3C">
        <w:rPr>
          <w:rFonts w:ascii="Times New Roman" w:eastAsia="Times New Roman" w:hAnsi="Times New Roman" w:cs="Times New Roman"/>
          <w:color w:val="333333"/>
          <w:sz w:val="28"/>
          <w:szCs w:val="28"/>
          <w:lang w:eastAsia="ru-RU"/>
        </w:rPr>
        <w:t xml:space="preserve"> и проекционного экрана необходимо обеспечить равномерное ее освещение и отсутствие световых пятен повышенной </w:t>
      </w:r>
      <w:r w:rsidRPr="00C12E3C">
        <w:rPr>
          <w:rFonts w:ascii="Times New Roman" w:eastAsia="Times New Roman" w:hAnsi="Times New Roman" w:cs="Times New Roman"/>
          <w:color w:val="333333"/>
          <w:sz w:val="28"/>
          <w:szCs w:val="28"/>
          <w:lang w:eastAsia="ru-RU"/>
        </w:rPr>
        <w:lastRenderedPageBreak/>
        <w:t xml:space="preserve">яркости. Таким образом, местное освещение для </w:t>
      </w:r>
      <w:r w:rsidRPr="00C12E3C">
        <w:rPr>
          <w:rFonts w:ascii="Times New Roman" w:eastAsia="Times New Roman" w:hAnsi="Times New Roman" w:cs="Times New Roman"/>
          <w:bCs/>
          <w:color w:val="333333"/>
          <w:sz w:val="28"/>
          <w:szCs w:val="28"/>
          <w:lang w:eastAsia="ru-RU"/>
        </w:rPr>
        <w:t>интерактивной доски не используется</w:t>
      </w:r>
      <w:r w:rsidRPr="00C12E3C">
        <w:rPr>
          <w:rFonts w:ascii="Times New Roman" w:eastAsia="Times New Roman" w:hAnsi="Times New Roman" w:cs="Times New Roman"/>
          <w:color w:val="333333"/>
          <w:sz w:val="28"/>
          <w:szCs w:val="28"/>
          <w:lang w:eastAsia="ru-RU"/>
        </w:rPr>
        <w:t xml:space="preserve">. Следует обратить внимание, что </w:t>
      </w:r>
      <w:r w:rsidRPr="00C12E3C">
        <w:rPr>
          <w:rFonts w:ascii="Times New Roman" w:eastAsia="Times New Roman" w:hAnsi="Times New Roman" w:cs="Times New Roman"/>
          <w:bCs/>
          <w:color w:val="333333"/>
          <w:sz w:val="28"/>
          <w:szCs w:val="28"/>
          <w:lang w:eastAsia="ru-RU"/>
        </w:rPr>
        <w:t>интерактивная доска</w:t>
      </w:r>
      <w:r w:rsidRPr="00C12E3C">
        <w:rPr>
          <w:rFonts w:ascii="Times New Roman" w:eastAsia="Times New Roman" w:hAnsi="Times New Roman" w:cs="Times New Roman"/>
          <w:color w:val="333333"/>
          <w:sz w:val="28"/>
          <w:szCs w:val="28"/>
          <w:lang w:eastAsia="ru-RU"/>
        </w:rPr>
        <w:t xml:space="preserve"> возможна к применению лишь в качестве дополнительного технического оборудования</w:t>
      </w:r>
      <w:r w:rsidRPr="00BE715A">
        <w:rPr>
          <w:rFonts w:ascii="Times New Roman" w:eastAsia="Times New Roman" w:hAnsi="Times New Roman" w:cs="Times New Roman"/>
          <w:color w:val="333333"/>
          <w:sz w:val="28"/>
          <w:szCs w:val="28"/>
          <w:lang w:eastAsia="ru-RU"/>
        </w:rPr>
        <w:t xml:space="preserve"> для кратковременного использования на занятиях и для демонстрации отдельных учебных материалов и заданий. В середине занятия необходимо проводить гимнастику для глаз.</w:t>
      </w:r>
    </w:p>
    <w:p w:rsidR="00C12E3C" w:rsidRPr="00BE715A" w:rsidRDefault="00C12E3C" w:rsidP="00C12E3C">
      <w:pPr>
        <w:spacing w:after="0" w:line="240" w:lineRule="auto"/>
        <w:ind w:firstLine="708"/>
        <w:jc w:val="both"/>
        <w:rPr>
          <w:rFonts w:ascii="Times New Roman" w:eastAsia="Times New Roman" w:hAnsi="Times New Roman" w:cs="Times New Roman"/>
          <w:color w:val="333333"/>
          <w:sz w:val="28"/>
          <w:szCs w:val="28"/>
          <w:lang w:eastAsia="ru-RU"/>
        </w:rPr>
      </w:pPr>
    </w:p>
    <w:p w:rsidR="00990422" w:rsidRDefault="00990422" w:rsidP="00C12E3C">
      <w:pPr>
        <w:spacing w:after="0" w:line="240" w:lineRule="auto"/>
        <w:jc w:val="center"/>
        <w:rPr>
          <w:rFonts w:ascii="Times New Roman" w:eastAsia="Times New Roman" w:hAnsi="Times New Roman" w:cs="Times New Roman"/>
          <w:b/>
          <w:color w:val="333333"/>
          <w:sz w:val="28"/>
          <w:szCs w:val="28"/>
          <w:lang w:eastAsia="ru-RU"/>
        </w:rPr>
      </w:pPr>
      <w:r w:rsidRPr="00C12E3C">
        <w:rPr>
          <w:rFonts w:ascii="Times New Roman" w:eastAsia="Times New Roman" w:hAnsi="Times New Roman" w:cs="Times New Roman"/>
          <w:b/>
          <w:color w:val="333333"/>
          <w:sz w:val="28"/>
          <w:szCs w:val="28"/>
          <w:lang w:eastAsia="ru-RU"/>
        </w:rPr>
        <w:t xml:space="preserve">Навыки, необходимые для применения </w:t>
      </w:r>
      <w:r w:rsidRPr="00C12E3C">
        <w:rPr>
          <w:rFonts w:ascii="Times New Roman" w:eastAsia="Times New Roman" w:hAnsi="Times New Roman" w:cs="Times New Roman"/>
          <w:b/>
          <w:bCs/>
          <w:color w:val="333333"/>
          <w:sz w:val="28"/>
          <w:szCs w:val="28"/>
          <w:lang w:eastAsia="ru-RU"/>
        </w:rPr>
        <w:t>интерактивной доски</w:t>
      </w:r>
      <w:r w:rsidRPr="00C12E3C">
        <w:rPr>
          <w:rFonts w:ascii="Times New Roman" w:eastAsia="Times New Roman" w:hAnsi="Times New Roman" w:cs="Times New Roman"/>
          <w:b/>
          <w:color w:val="333333"/>
          <w:sz w:val="28"/>
          <w:szCs w:val="28"/>
          <w:lang w:eastAsia="ru-RU"/>
        </w:rPr>
        <w:t>:</w:t>
      </w:r>
    </w:p>
    <w:p w:rsidR="00C12E3C" w:rsidRPr="00C12E3C" w:rsidRDefault="00C12E3C" w:rsidP="00C12E3C">
      <w:pPr>
        <w:spacing w:after="0" w:line="240" w:lineRule="auto"/>
        <w:jc w:val="center"/>
        <w:rPr>
          <w:rFonts w:ascii="Times New Roman" w:eastAsia="Times New Roman" w:hAnsi="Times New Roman" w:cs="Times New Roman"/>
          <w:b/>
          <w:color w:val="333333"/>
          <w:sz w:val="28"/>
          <w:szCs w:val="28"/>
          <w:lang w:eastAsia="ru-RU"/>
        </w:rPr>
      </w:pPr>
    </w:p>
    <w:p w:rsidR="00990422" w:rsidRPr="00C12E3C" w:rsidRDefault="00990422" w:rsidP="00C12E3C">
      <w:pPr>
        <w:pStyle w:val="a9"/>
        <w:numPr>
          <w:ilvl w:val="0"/>
          <w:numId w:val="1"/>
        </w:num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Начальные знания устройства компьютера,</w:t>
      </w:r>
    </w:p>
    <w:p w:rsidR="00990422" w:rsidRPr="00C12E3C" w:rsidRDefault="00990422" w:rsidP="00C12E3C">
      <w:pPr>
        <w:pStyle w:val="a9"/>
        <w:numPr>
          <w:ilvl w:val="0"/>
          <w:numId w:val="1"/>
        </w:num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bCs/>
          <w:color w:val="333333"/>
          <w:sz w:val="28"/>
          <w:szCs w:val="28"/>
          <w:lang w:eastAsia="ru-RU"/>
        </w:rPr>
        <w:t>Работа в программах</w:t>
      </w:r>
      <w:r w:rsidRPr="00C12E3C">
        <w:rPr>
          <w:rFonts w:ascii="Times New Roman" w:eastAsia="Times New Roman" w:hAnsi="Times New Roman" w:cs="Times New Roman"/>
          <w:color w:val="333333"/>
          <w:sz w:val="28"/>
          <w:szCs w:val="28"/>
          <w:lang w:eastAsia="ru-RU"/>
        </w:rPr>
        <w:t>: Word, PowerPoint,</w:t>
      </w:r>
    </w:p>
    <w:p w:rsidR="00990422" w:rsidRDefault="00990422" w:rsidP="00C12E3C">
      <w:pPr>
        <w:pStyle w:val="a9"/>
        <w:numPr>
          <w:ilvl w:val="0"/>
          <w:numId w:val="1"/>
        </w:num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Практика </w:t>
      </w:r>
      <w:r w:rsidRPr="00C12E3C">
        <w:rPr>
          <w:rFonts w:ascii="Times New Roman" w:eastAsia="Times New Roman" w:hAnsi="Times New Roman" w:cs="Times New Roman"/>
          <w:bCs/>
          <w:color w:val="333333"/>
          <w:sz w:val="28"/>
          <w:szCs w:val="28"/>
          <w:lang w:eastAsia="ru-RU"/>
        </w:rPr>
        <w:t xml:space="preserve">работы в Интернете </w:t>
      </w:r>
      <w:r w:rsidRPr="00C12E3C">
        <w:rPr>
          <w:rFonts w:ascii="Times New Roman" w:eastAsia="Times New Roman" w:hAnsi="Times New Roman" w:cs="Times New Roman"/>
          <w:i/>
          <w:iCs/>
          <w:color w:val="333333"/>
          <w:sz w:val="28"/>
          <w:szCs w:val="28"/>
          <w:lang w:eastAsia="ru-RU"/>
        </w:rPr>
        <w:t>(для поиска изображений, готовых презентаций и обучающих программ)</w:t>
      </w:r>
      <w:r w:rsidRPr="00C12E3C">
        <w:rPr>
          <w:rFonts w:ascii="Times New Roman" w:eastAsia="Times New Roman" w:hAnsi="Times New Roman" w:cs="Times New Roman"/>
          <w:color w:val="333333"/>
          <w:sz w:val="28"/>
          <w:szCs w:val="28"/>
          <w:lang w:eastAsia="ru-RU"/>
        </w:rPr>
        <w:t>.</w:t>
      </w:r>
    </w:p>
    <w:p w:rsidR="00C12E3C" w:rsidRPr="00C12E3C" w:rsidRDefault="00C12E3C" w:rsidP="00C12E3C">
      <w:pPr>
        <w:pStyle w:val="a9"/>
        <w:numPr>
          <w:ilvl w:val="0"/>
          <w:numId w:val="1"/>
        </w:numPr>
        <w:spacing w:after="0" w:line="240" w:lineRule="auto"/>
        <w:jc w:val="both"/>
        <w:rPr>
          <w:rFonts w:ascii="Times New Roman" w:eastAsia="Times New Roman" w:hAnsi="Times New Roman" w:cs="Times New Roman"/>
          <w:color w:val="333333"/>
          <w:sz w:val="28"/>
          <w:szCs w:val="28"/>
          <w:lang w:eastAsia="ru-RU"/>
        </w:rPr>
      </w:pPr>
    </w:p>
    <w:p w:rsidR="00990422" w:rsidRDefault="00990422" w:rsidP="00C12E3C">
      <w:pPr>
        <w:spacing w:after="0" w:line="240" w:lineRule="auto"/>
        <w:jc w:val="center"/>
        <w:rPr>
          <w:rFonts w:ascii="Times New Roman" w:eastAsia="Times New Roman" w:hAnsi="Times New Roman" w:cs="Times New Roman"/>
          <w:b/>
          <w:bCs/>
          <w:color w:val="333333"/>
          <w:sz w:val="28"/>
          <w:szCs w:val="28"/>
          <w:lang w:eastAsia="ru-RU"/>
        </w:rPr>
      </w:pPr>
      <w:r w:rsidRPr="00C12E3C">
        <w:rPr>
          <w:rFonts w:ascii="Times New Roman" w:eastAsia="Times New Roman" w:hAnsi="Times New Roman" w:cs="Times New Roman"/>
          <w:b/>
          <w:color w:val="333333"/>
          <w:sz w:val="28"/>
          <w:szCs w:val="28"/>
          <w:lang w:eastAsia="ru-RU"/>
        </w:rPr>
        <w:t xml:space="preserve">Знакомство с </w:t>
      </w:r>
      <w:r w:rsidRPr="00C12E3C">
        <w:rPr>
          <w:rFonts w:ascii="Times New Roman" w:eastAsia="Times New Roman" w:hAnsi="Times New Roman" w:cs="Times New Roman"/>
          <w:b/>
          <w:bCs/>
          <w:color w:val="333333"/>
          <w:sz w:val="28"/>
          <w:szCs w:val="28"/>
          <w:lang w:eastAsia="ru-RU"/>
        </w:rPr>
        <w:t>интерактивной доской</w:t>
      </w:r>
    </w:p>
    <w:p w:rsidR="00C12E3C" w:rsidRPr="00C12E3C" w:rsidRDefault="00C12E3C" w:rsidP="00C12E3C">
      <w:pPr>
        <w:spacing w:after="0" w:line="240" w:lineRule="auto"/>
        <w:jc w:val="center"/>
        <w:rPr>
          <w:rFonts w:ascii="Times New Roman" w:eastAsia="Times New Roman" w:hAnsi="Times New Roman" w:cs="Times New Roman"/>
          <w:b/>
          <w:color w:val="333333"/>
          <w:sz w:val="28"/>
          <w:szCs w:val="28"/>
          <w:lang w:eastAsia="ru-RU"/>
        </w:rPr>
      </w:pPr>
    </w:p>
    <w:p w:rsidR="00990422" w:rsidRPr="00C12E3C" w:rsidRDefault="00C12E3C" w:rsidP="00C12E3C">
      <w:pPr>
        <w:spacing w:after="0" w:line="240" w:lineRule="auto"/>
        <w:ind w:firstLine="708"/>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bCs/>
          <w:color w:val="333333"/>
          <w:sz w:val="28"/>
          <w:szCs w:val="28"/>
          <w:lang w:eastAsia="ru-RU"/>
        </w:rPr>
        <w:t xml:space="preserve">Интерактивная доска </w:t>
      </w:r>
      <w:r w:rsidRPr="00C12E3C">
        <w:rPr>
          <w:rFonts w:ascii="Times New Roman" w:eastAsia="Times New Roman" w:hAnsi="Times New Roman" w:cs="Times New Roman"/>
          <w:color w:val="333333"/>
          <w:sz w:val="28"/>
          <w:szCs w:val="28"/>
          <w:lang w:eastAsia="ru-RU"/>
        </w:rPr>
        <w:t>— это</w:t>
      </w:r>
      <w:r w:rsidR="00990422" w:rsidRPr="00C12E3C">
        <w:rPr>
          <w:rFonts w:ascii="Times New Roman" w:eastAsia="Times New Roman" w:hAnsi="Times New Roman" w:cs="Times New Roman"/>
          <w:color w:val="333333"/>
          <w:sz w:val="28"/>
          <w:szCs w:val="28"/>
          <w:lang w:eastAsia="ru-RU"/>
        </w:rPr>
        <w:t xml:space="preserve"> сенсорный дисплей, </w:t>
      </w:r>
      <w:r w:rsidR="00990422" w:rsidRPr="00C12E3C">
        <w:rPr>
          <w:rFonts w:ascii="Times New Roman" w:eastAsia="Times New Roman" w:hAnsi="Times New Roman" w:cs="Times New Roman"/>
          <w:bCs/>
          <w:color w:val="333333"/>
          <w:sz w:val="28"/>
          <w:szCs w:val="28"/>
          <w:lang w:eastAsia="ru-RU"/>
        </w:rPr>
        <w:t>работающий как часть системы</w:t>
      </w:r>
      <w:r w:rsidR="00990422" w:rsidRPr="00C12E3C">
        <w:rPr>
          <w:rFonts w:ascii="Times New Roman" w:eastAsia="Times New Roman" w:hAnsi="Times New Roman" w:cs="Times New Roman"/>
          <w:color w:val="333333"/>
          <w:sz w:val="28"/>
          <w:szCs w:val="28"/>
          <w:lang w:eastAsia="ru-RU"/>
        </w:rPr>
        <w:t xml:space="preserve">, в которую входит компьютер и проектор. </w:t>
      </w:r>
    </w:p>
    <w:p w:rsidR="00990422" w:rsidRPr="00C12E3C"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1. Компьютер посылает изображение проектору.</w:t>
      </w:r>
    </w:p>
    <w:p w:rsidR="00990422" w:rsidRPr="00C12E3C"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2. Проектор передает изображение на </w:t>
      </w:r>
      <w:r w:rsidRPr="00C12E3C">
        <w:rPr>
          <w:rFonts w:ascii="Times New Roman" w:eastAsia="Times New Roman" w:hAnsi="Times New Roman" w:cs="Times New Roman"/>
          <w:bCs/>
          <w:color w:val="333333"/>
          <w:sz w:val="28"/>
          <w:szCs w:val="28"/>
          <w:lang w:eastAsia="ru-RU"/>
        </w:rPr>
        <w:t>интерактивную доску</w:t>
      </w:r>
      <w:r w:rsidRPr="00C12E3C">
        <w:rPr>
          <w:rFonts w:ascii="Times New Roman" w:eastAsia="Times New Roman" w:hAnsi="Times New Roman" w:cs="Times New Roman"/>
          <w:color w:val="333333"/>
          <w:sz w:val="28"/>
          <w:szCs w:val="28"/>
          <w:lang w:eastAsia="ru-RU"/>
        </w:rPr>
        <w:t>.</w:t>
      </w:r>
    </w:p>
    <w:p w:rsidR="00990422" w:rsidRPr="00C12E3C"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C12E3C">
        <w:rPr>
          <w:rFonts w:ascii="Times New Roman" w:eastAsia="Times New Roman" w:hAnsi="Times New Roman" w:cs="Times New Roman"/>
          <w:color w:val="333333"/>
          <w:sz w:val="28"/>
          <w:szCs w:val="28"/>
          <w:lang w:eastAsia="ru-RU"/>
        </w:rPr>
        <w:t xml:space="preserve">3. </w:t>
      </w:r>
      <w:r w:rsidRPr="00C12E3C">
        <w:rPr>
          <w:rFonts w:ascii="Times New Roman" w:eastAsia="Times New Roman" w:hAnsi="Times New Roman" w:cs="Times New Roman"/>
          <w:bCs/>
          <w:color w:val="333333"/>
          <w:sz w:val="28"/>
          <w:szCs w:val="28"/>
          <w:lang w:eastAsia="ru-RU"/>
        </w:rPr>
        <w:t>Интерактивная доска работает</w:t>
      </w:r>
      <w:r w:rsidRPr="00C12E3C">
        <w:rPr>
          <w:rFonts w:ascii="Times New Roman" w:eastAsia="Times New Roman" w:hAnsi="Times New Roman" w:cs="Times New Roman"/>
          <w:color w:val="333333"/>
          <w:sz w:val="28"/>
          <w:szCs w:val="28"/>
          <w:lang w:eastAsia="ru-RU"/>
        </w:rPr>
        <w:t xml:space="preserve"> одновременно как монитор и устройство ввода данных: управлять компьютером можно прикасаясь к поверхности </w:t>
      </w:r>
      <w:r w:rsidRPr="00C12E3C">
        <w:rPr>
          <w:rFonts w:ascii="Times New Roman" w:eastAsia="Times New Roman" w:hAnsi="Times New Roman" w:cs="Times New Roman"/>
          <w:bCs/>
          <w:color w:val="333333"/>
          <w:sz w:val="28"/>
          <w:szCs w:val="28"/>
          <w:lang w:eastAsia="ru-RU"/>
        </w:rPr>
        <w:t>доски</w:t>
      </w:r>
      <w:r w:rsidRPr="00C12E3C">
        <w:rPr>
          <w:rFonts w:ascii="Times New Roman" w:eastAsia="Times New Roman" w:hAnsi="Times New Roman" w:cs="Times New Roman"/>
          <w:color w:val="333333"/>
          <w:sz w:val="28"/>
          <w:szCs w:val="28"/>
          <w:lang w:eastAsia="ru-RU"/>
        </w:rPr>
        <w:t>.</w:t>
      </w:r>
    </w:p>
    <w:p w:rsidR="00990422" w:rsidRDefault="00990422" w:rsidP="00BE715A">
      <w:pPr>
        <w:spacing w:after="0" w:line="240" w:lineRule="auto"/>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Notebook – главный инструмент для </w:t>
      </w:r>
      <w:r w:rsidRPr="00C12E3C">
        <w:rPr>
          <w:rFonts w:ascii="Times New Roman" w:eastAsia="Times New Roman" w:hAnsi="Times New Roman" w:cs="Times New Roman"/>
          <w:bCs/>
          <w:color w:val="333333"/>
          <w:sz w:val="28"/>
          <w:szCs w:val="28"/>
          <w:lang w:eastAsia="ru-RU"/>
        </w:rPr>
        <w:t>работы с интерактивной доской</w:t>
      </w:r>
      <w:r w:rsidRPr="00C12E3C">
        <w:rPr>
          <w:rFonts w:ascii="Times New Roman" w:eastAsia="Times New Roman" w:hAnsi="Times New Roman" w:cs="Times New Roman"/>
          <w:color w:val="333333"/>
          <w:sz w:val="28"/>
          <w:szCs w:val="28"/>
          <w:lang w:eastAsia="ru-RU"/>
        </w:rPr>
        <w:t xml:space="preserve">, сочетающий в себе свойства инструментальной среды для </w:t>
      </w:r>
      <w:r w:rsidRPr="00C12E3C">
        <w:rPr>
          <w:rFonts w:ascii="Times New Roman" w:eastAsia="Times New Roman" w:hAnsi="Times New Roman" w:cs="Times New Roman"/>
          <w:bCs/>
          <w:color w:val="333333"/>
          <w:sz w:val="28"/>
          <w:szCs w:val="28"/>
          <w:lang w:eastAsia="ru-RU"/>
        </w:rPr>
        <w:t>разработки</w:t>
      </w:r>
      <w:r w:rsidR="009501E9">
        <w:rPr>
          <w:rFonts w:ascii="Times New Roman" w:eastAsia="Times New Roman" w:hAnsi="Times New Roman" w:cs="Times New Roman"/>
          <w:bCs/>
          <w:color w:val="333333"/>
          <w:sz w:val="28"/>
          <w:szCs w:val="28"/>
          <w:lang w:eastAsia="ru-RU"/>
        </w:rPr>
        <w:t>.</w:t>
      </w:r>
      <w:r w:rsidRPr="00C12E3C">
        <w:rPr>
          <w:rFonts w:ascii="Times New Roman" w:eastAsia="Times New Roman" w:hAnsi="Times New Roman" w:cs="Times New Roman"/>
          <w:color w:val="333333"/>
          <w:sz w:val="28"/>
          <w:szCs w:val="28"/>
          <w:lang w:eastAsia="ru-RU"/>
        </w:rPr>
        <w:t xml:space="preserve"> </w:t>
      </w:r>
      <w:r w:rsidR="009501E9" w:rsidRPr="00BE715A">
        <w:rPr>
          <w:rFonts w:ascii="Times New Roman" w:eastAsia="Times New Roman" w:hAnsi="Times New Roman" w:cs="Times New Roman"/>
          <w:color w:val="000000"/>
          <w:sz w:val="28"/>
          <w:szCs w:val="28"/>
          <w:lang w:eastAsia="ru-RU"/>
        </w:rPr>
        <w:t>Управлять доской на расстоянии позволяет беспроводная мышь.</w:t>
      </w:r>
    </w:p>
    <w:p w:rsidR="00C12E3C" w:rsidRPr="00C12E3C" w:rsidRDefault="00C12E3C" w:rsidP="00BE715A">
      <w:pPr>
        <w:spacing w:after="0" w:line="240" w:lineRule="auto"/>
        <w:jc w:val="both"/>
        <w:rPr>
          <w:rFonts w:ascii="Times New Roman" w:eastAsia="Times New Roman" w:hAnsi="Times New Roman" w:cs="Times New Roman"/>
          <w:color w:val="333333"/>
          <w:sz w:val="28"/>
          <w:szCs w:val="28"/>
          <w:lang w:eastAsia="ru-RU"/>
        </w:rPr>
      </w:pPr>
    </w:p>
    <w:p w:rsidR="000E08AF" w:rsidRPr="00C12E3C" w:rsidRDefault="00C12E3C" w:rsidP="002935CD">
      <w:pPr>
        <w:jc w:val="center"/>
        <w:rPr>
          <w:rFonts w:ascii="Times New Roman" w:hAnsi="Times New Roman" w:cs="Times New Roman"/>
          <w:b/>
          <w:sz w:val="28"/>
          <w:szCs w:val="28"/>
          <w:lang w:eastAsia="ru-RU"/>
        </w:rPr>
      </w:pPr>
      <w:r w:rsidRPr="00C12E3C">
        <w:rPr>
          <w:rFonts w:ascii="Times New Roman" w:hAnsi="Times New Roman" w:cs="Times New Roman"/>
          <w:b/>
          <w:sz w:val="28"/>
          <w:szCs w:val="28"/>
          <w:lang w:eastAsia="ru-RU"/>
        </w:rPr>
        <w:t>Применение</w:t>
      </w:r>
      <w:r w:rsidR="000E08AF" w:rsidRPr="00C12E3C">
        <w:rPr>
          <w:rFonts w:ascii="Times New Roman" w:hAnsi="Times New Roman" w:cs="Times New Roman"/>
          <w:b/>
          <w:sz w:val="28"/>
          <w:szCs w:val="28"/>
          <w:lang w:eastAsia="ru-RU"/>
        </w:rPr>
        <w:t xml:space="preserve"> </w:t>
      </w:r>
      <w:r w:rsidR="002935CD">
        <w:rPr>
          <w:rFonts w:ascii="Times New Roman" w:hAnsi="Times New Roman" w:cs="Times New Roman"/>
          <w:b/>
          <w:sz w:val="28"/>
          <w:szCs w:val="28"/>
          <w:lang w:eastAsia="ru-RU"/>
        </w:rPr>
        <w:t>интерактивной доски</w:t>
      </w:r>
      <w:r w:rsidR="000E08AF" w:rsidRPr="00C12E3C">
        <w:rPr>
          <w:rFonts w:ascii="Times New Roman" w:hAnsi="Times New Roman" w:cs="Times New Roman"/>
          <w:b/>
          <w:sz w:val="28"/>
          <w:szCs w:val="28"/>
          <w:lang w:eastAsia="ru-RU"/>
        </w:rPr>
        <w:t xml:space="preserve"> </w:t>
      </w:r>
      <w:r w:rsidR="002935CD">
        <w:rPr>
          <w:rFonts w:ascii="Times New Roman" w:hAnsi="Times New Roman" w:cs="Times New Roman"/>
          <w:b/>
          <w:sz w:val="28"/>
          <w:szCs w:val="28"/>
          <w:lang w:eastAsia="ru-RU"/>
        </w:rPr>
        <w:t>в работе с дошкольниками</w:t>
      </w:r>
    </w:p>
    <w:p w:rsidR="00C12E3C" w:rsidRPr="00BE715A" w:rsidRDefault="00C12E3C" w:rsidP="00C12E3C">
      <w:pPr>
        <w:shd w:val="clear" w:color="auto" w:fill="FFFFFF"/>
        <w:spacing w:after="0"/>
        <w:jc w:val="center"/>
        <w:rPr>
          <w:rFonts w:ascii="Times New Roman" w:eastAsia="Times New Roman" w:hAnsi="Times New Roman" w:cs="Times New Roman"/>
          <w:color w:val="000000"/>
          <w:sz w:val="28"/>
          <w:szCs w:val="28"/>
          <w:lang w:eastAsia="ru-RU"/>
        </w:rPr>
      </w:pPr>
    </w:p>
    <w:p w:rsidR="002935CD"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В настоящее время компьютерные технологии стали активно применятся в образовательном процессе. Создается множество простых и сложных компьютерных программ для различных областей познания. В зависимости от возраста ребенка и применяемых программ компьютер может выступать в роли оппонента по игре, быть рассказчиком, репетитором, экзаменатором. Существуют различные компьютерные средства, направленные на развитие различных психических функций детей, таких как зрительное и слуховое восприятие, внимание, память, словесно-логическое мышление и др., которые можно с успехом применять при обучении детей дошкольного возраста.</w:t>
      </w:r>
    </w:p>
    <w:p w:rsidR="002935CD" w:rsidRDefault="000E08AF" w:rsidP="002935C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BE715A">
        <w:rPr>
          <w:rFonts w:ascii="Times New Roman" w:eastAsia="Times New Roman" w:hAnsi="Times New Roman" w:cs="Times New Roman"/>
          <w:color w:val="000000"/>
          <w:sz w:val="28"/>
          <w:szCs w:val="28"/>
          <w:lang w:eastAsia="ru-RU"/>
        </w:rPr>
        <w:br/>
      </w:r>
    </w:p>
    <w:p w:rsidR="000E08AF" w:rsidRDefault="000E08AF" w:rsidP="002935CD">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r w:rsidRPr="00BE715A">
        <w:rPr>
          <w:rFonts w:ascii="Times New Roman" w:eastAsia="Times New Roman" w:hAnsi="Times New Roman" w:cs="Times New Roman"/>
          <w:b/>
          <w:bCs/>
          <w:color w:val="000000"/>
          <w:sz w:val="28"/>
          <w:szCs w:val="28"/>
          <w:lang w:eastAsia="ru-RU"/>
        </w:rPr>
        <w:t>Общие инструменты интерактивной доски в нашем ДОУ:</w:t>
      </w:r>
    </w:p>
    <w:p w:rsidR="002935CD" w:rsidRPr="00BE715A" w:rsidRDefault="002935CD"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0E08AF" w:rsidRPr="00BE715A"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935CD">
        <w:rPr>
          <w:rFonts w:ascii="Times New Roman" w:eastAsia="Times New Roman" w:hAnsi="Times New Roman" w:cs="Times New Roman"/>
          <w:bCs/>
          <w:i/>
          <w:color w:val="000000"/>
          <w:sz w:val="28"/>
          <w:szCs w:val="28"/>
          <w:lang w:eastAsia="ru-RU"/>
        </w:rPr>
        <w:t>Карандаш</w:t>
      </w:r>
      <w:r w:rsidR="002935CD">
        <w:rPr>
          <w:rFonts w:ascii="Times New Roman" w:eastAsia="Times New Roman" w:hAnsi="Times New Roman" w:cs="Times New Roman"/>
          <w:color w:val="000000"/>
          <w:sz w:val="28"/>
          <w:szCs w:val="28"/>
          <w:lang w:eastAsia="ru-RU"/>
        </w:rPr>
        <w:t xml:space="preserve"> </w:t>
      </w:r>
      <w:r w:rsidRPr="00BE715A">
        <w:rPr>
          <w:rFonts w:ascii="Times New Roman" w:eastAsia="Times New Roman" w:hAnsi="Times New Roman" w:cs="Times New Roman"/>
          <w:color w:val="000000"/>
          <w:sz w:val="28"/>
          <w:szCs w:val="28"/>
          <w:lang w:eastAsia="ru-RU"/>
        </w:rPr>
        <w:t>дает возможность подчеркнуть часть слова, целое слово или предложение, обвести изображение или слово, тем самым привлекая внимание учащихся к важной информации. Так же карандашом можно вводить рукописный текст на слайдах урока и в документах Word, Excel, Power Point. При работе с этим инструментом можно выбирать цвет и толщину линии.</w:t>
      </w:r>
    </w:p>
    <w:p w:rsidR="000E08AF" w:rsidRPr="00BE715A" w:rsidRDefault="002935CD"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Инструмент </w:t>
      </w:r>
      <w:r w:rsidR="000E08AF" w:rsidRPr="002935CD">
        <w:rPr>
          <w:rFonts w:ascii="Times New Roman" w:eastAsia="Times New Roman" w:hAnsi="Times New Roman" w:cs="Times New Roman"/>
          <w:bCs/>
          <w:i/>
          <w:color w:val="000000"/>
          <w:sz w:val="28"/>
          <w:szCs w:val="28"/>
          <w:lang w:eastAsia="ru-RU"/>
        </w:rPr>
        <w:t>Линии</w:t>
      </w:r>
      <w:r>
        <w:rPr>
          <w:rFonts w:ascii="Times New Roman" w:eastAsia="Times New Roman" w:hAnsi="Times New Roman" w:cs="Times New Roman"/>
          <w:color w:val="000000"/>
          <w:sz w:val="28"/>
          <w:szCs w:val="28"/>
          <w:lang w:eastAsia="ru-RU"/>
        </w:rPr>
        <w:t xml:space="preserve"> </w:t>
      </w:r>
      <w:r w:rsidR="000E08AF" w:rsidRPr="00BE715A">
        <w:rPr>
          <w:rFonts w:ascii="Times New Roman" w:eastAsia="Times New Roman" w:hAnsi="Times New Roman" w:cs="Times New Roman"/>
          <w:color w:val="000000"/>
          <w:sz w:val="28"/>
          <w:szCs w:val="28"/>
          <w:lang w:eastAsia="ru-RU"/>
        </w:rPr>
        <w:t>позволяет рисовать линии и стрелки разных цветов, типов и толщины, изображать геометрические фигуры.</w:t>
      </w:r>
    </w:p>
    <w:p w:rsidR="000E08AF" w:rsidRPr="00BE715A" w:rsidRDefault="002935CD"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помощью инструмента </w:t>
      </w:r>
      <w:r w:rsidRPr="002935CD">
        <w:rPr>
          <w:rFonts w:ascii="Times New Roman" w:eastAsia="Times New Roman" w:hAnsi="Times New Roman" w:cs="Times New Roman"/>
          <w:bCs/>
          <w:i/>
          <w:color w:val="000000"/>
          <w:sz w:val="28"/>
          <w:szCs w:val="28"/>
          <w:lang w:eastAsia="ru-RU"/>
        </w:rPr>
        <w:t>Вставка картинки</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можно оформлять слайды</w:t>
      </w:r>
      <w:r w:rsidR="000E08AF" w:rsidRPr="00BE715A">
        <w:rPr>
          <w:rFonts w:ascii="Times New Roman" w:eastAsia="Times New Roman" w:hAnsi="Times New Roman" w:cs="Times New Roman"/>
          <w:color w:val="000000"/>
          <w:sz w:val="28"/>
          <w:szCs w:val="28"/>
          <w:lang w:eastAsia="ru-RU"/>
        </w:rPr>
        <w:t xml:space="preserve"> с изображениями, взятыми из любых папок компьютера или из разных галерей.</w:t>
      </w:r>
    </w:p>
    <w:p w:rsidR="000E08AF" w:rsidRPr="00BE715A" w:rsidRDefault="002935CD"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Инструмент </w:t>
      </w:r>
      <w:r w:rsidR="000E08AF" w:rsidRPr="002935CD">
        <w:rPr>
          <w:rFonts w:ascii="Times New Roman" w:eastAsia="Times New Roman" w:hAnsi="Times New Roman" w:cs="Times New Roman"/>
          <w:bCs/>
          <w:i/>
          <w:color w:val="000000"/>
          <w:sz w:val="28"/>
          <w:szCs w:val="28"/>
          <w:lang w:eastAsia="ru-RU"/>
        </w:rPr>
        <w:t>Фонарик</w:t>
      </w:r>
      <w:r w:rsidRPr="002935CD">
        <w:rPr>
          <w:rFonts w:ascii="Times New Roman" w:eastAsia="Times New Roman" w:hAnsi="Times New Roman" w:cs="Times New Roman"/>
          <w:i/>
          <w:color w:val="000000"/>
          <w:sz w:val="28"/>
          <w:szCs w:val="28"/>
          <w:lang w:eastAsia="ru-RU"/>
        </w:rPr>
        <w:t xml:space="preserve"> </w:t>
      </w:r>
      <w:r w:rsidR="000E08AF" w:rsidRPr="002935CD">
        <w:rPr>
          <w:rFonts w:ascii="Times New Roman" w:eastAsia="Times New Roman" w:hAnsi="Times New Roman" w:cs="Times New Roman"/>
          <w:color w:val="000000"/>
          <w:sz w:val="28"/>
          <w:szCs w:val="28"/>
          <w:lang w:eastAsia="ru-RU"/>
        </w:rPr>
        <w:t>дает</w:t>
      </w:r>
      <w:r w:rsidR="000E08AF" w:rsidRPr="00BE715A">
        <w:rPr>
          <w:rFonts w:ascii="Times New Roman" w:eastAsia="Times New Roman" w:hAnsi="Times New Roman" w:cs="Times New Roman"/>
          <w:color w:val="000000"/>
          <w:sz w:val="28"/>
          <w:szCs w:val="28"/>
          <w:lang w:eastAsia="ru-RU"/>
        </w:rPr>
        <w:t xml:space="preserve"> возможность открывать только часть информации на слайде. Например, высветить на затемненной карте определенную область.</w:t>
      </w:r>
    </w:p>
    <w:p w:rsidR="000E08AF" w:rsidRPr="00BE715A"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С помощью </w:t>
      </w:r>
      <w:r w:rsidRPr="002935CD">
        <w:rPr>
          <w:rFonts w:ascii="Times New Roman" w:eastAsia="Times New Roman" w:hAnsi="Times New Roman" w:cs="Times New Roman"/>
          <w:bCs/>
          <w:i/>
          <w:color w:val="000000"/>
          <w:sz w:val="28"/>
          <w:szCs w:val="28"/>
          <w:lang w:eastAsia="ru-RU"/>
        </w:rPr>
        <w:t>Лупы</w:t>
      </w:r>
      <w:r w:rsidRPr="00BE715A">
        <w:rPr>
          <w:rFonts w:ascii="Times New Roman" w:eastAsia="Times New Roman" w:hAnsi="Times New Roman" w:cs="Times New Roman"/>
          <w:color w:val="000000"/>
          <w:sz w:val="28"/>
          <w:szCs w:val="28"/>
          <w:lang w:eastAsia="ru-RU"/>
        </w:rPr>
        <w:t> можно акцентировать внимание учащихся на важных деталях демонстрируемых изображений, увеличивая их.</w:t>
      </w:r>
    </w:p>
    <w:p w:rsidR="000E08AF" w:rsidRPr="00BE715A"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Виртуальная </w:t>
      </w:r>
      <w:r w:rsidRPr="002935CD">
        <w:rPr>
          <w:rFonts w:ascii="Times New Roman" w:eastAsia="Times New Roman" w:hAnsi="Times New Roman" w:cs="Times New Roman"/>
          <w:bCs/>
          <w:i/>
          <w:color w:val="000000"/>
          <w:sz w:val="28"/>
          <w:szCs w:val="28"/>
          <w:lang w:eastAsia="ru-RU"/>
        </w:rPr>
        <w:t>Клавиатура</w:t>
      </w:r>
      <w:r w:rsidRPr="00BE715A">
        <w:rPr>
          <w:rFonts w:ascii="Times New Roman" w:eastAsia="Times New Roman" w:hAnsi="Times New Roman" w:cs="Times New Roman"/>
          <w:color w:val="000000"/>
          <w:sz w:val="28"/>
          <w:szCs w:val="28"/>
          <w:lang w:eastAsia="ru-RU"/>
        </w:rPr>
        <w:t> позволяет вводить текст на любом из установленных на компьютере языков. Ее можно использовать при создании слайдов или во время демонстрации учебного материала, предлагая ввести ученикам правильный ответ или самим исправить преднамеренно сделанную ошибку в тексте слайда.</w:t>
      </w:r>
    </w:p>
    <w:p w:rsidR="000E08AF" w:rsidRPr="00BE715A"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Стирать написанные слова или нарисованные изображения на слайде можно с помощью </w:t>
      </w:r>
      <w:r w:rsidRPr="002935CD">
        <w:rPr>
          <w:rFonts w:ascii="Times New Roman" w:eastAsia="Times New Roman" w:hAnsi="Times New Roman" w:cs="Times New Roman"/>
          <w:bCs/>
          <w:i/>
          <w:color w:val="000000"/>
          <w:sz w:val="28"/>
          <w:szCs w:val="28"/>
          <w:lang w:eastAsia="ru-RU"/>
        </w:rPr>
        <w:t>Ластика</w:t>
      </w:r>
      <w:r w:rsidRPr="002935CD">
        <w:rPr>
          <w:rFonts w:ascii="Times New Roman" w:eastAsia="Times New Roman" w:hAnsi="Times New Roman" w:cs="Times New Roman"/>
          <w:i/>
          <w:color w:val="000000"/>
          <w:sz w:val="28"/>
          <w:szCs w:val="28"/>
          <w:lang w:eastAsia="ru-RU"/>
        </w:rPr>
        <w:t>.</w:t>
      </w:r>
    </w:p>
    <w:p w:rsidR="000E08AF"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Инструмент </w:t>
      </w:r>
      <w:r w:rsidRPr="002935CD">
        <w:rPr>
          <w:rFonts w:ascii="Times New Roman" w:eastAsia="Times New Roman" w:hAnsi="Times New Roman" w:cs="Times New Roman"/>
          <w:bCs/>
          <w:i/>
          <w:color w:val="000000"/>
          <w:sz w:val="28"/>
          <w:szCs w:val="28"/>
          <w:lang w:eastAsia="ru-RU"/>
        </w:rPr>
        <w:t>Очистка экрана</w:t>
      </w:r>
      <w:r w:rsidRPr="00BE715A">
        <w:rPr>
          <w:rFonts w:ascii="Times New Roman" w:eastAsia="Times New Roman" w:hAnsi="Times New Roman" w:cs="Times New Roman"/>
          <w:color w:val="000000"/>
          <w:sz w:val="28"/>
          <w:szCs w:val="28"/>
          <w:lang w:eastAsia="ru-RU"/>
        </w:rPr>
        <w:t> дает возможность мгновенно очистить заполненный слайд.</w:t>
      </w:r>
    </w:p>
    <w:p w:rsidR="002935CD" w:rsidRPr="00BE715A" w:rsidRDefault="002935CD"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0E08AF" w:rsidRDefault="000E08AF" w:rsidP="002935CD">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E715A">
        <w:rPr>
          <w:rFonts w:ascii="Times New Roman" w:eastAsia="Times New Roman" w:hAnsi="Times New Roman" w:cs="Times New Roman"/>
          <w:b/>
          <w:bCs/>
          <w:color w:val="000000"/>
          <w:sz w:val="28"/>
          <w:szCs w:val="28"/>
          <w:lang w:eastAsia="ru-RU"/>
        </w:rPr>
        <w:t>Преимущества работы с интерактивной доской</w:t>
      </w:r>
    </w:p>
    <w:p w:rsidR="00A2572F" w:rsidRPr="00BE715A" w:rsidRDefault="00A2572F" w:rsidP="002935C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935CD"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 xml:space="preserve">Обучение детей младшего возраста становится более привлекательным и захватывающим. Интерактивные и мультимедийные средства призваны вдохновить и призвать их к стремлению овладеть новыми знаниями. Интерактивная доска значительно расширяет возможности предъявления учебной информации, позволяет усилить мотивацию ребенка. Применение мультимедиа технологий (цвета, графики, звука, современных средств видеотехники) позволяет моделировать различные ситуации и среды. Игровые компоненты, включенные в мультимедиа программы, </w:t>
      </w:r>
      <w:r w:rsidRPr="002935CD">
        <w:rPr>
          <w:rFonts w:ascii="Times New Roman" w:eastAsia="Times New Roman" w:hAnsi="Times New Roman" w:cs="Times New Roman"/>
          <w:sz w:val="28"/>
          <w:szCs w:val="28"/>
          <w:lang w:eastAsia="ru-RU"/>
        </w:rPr>
        <w:t xml:space="preserve">активизируют </w:t>
      </w:r>
      <w:hyperlink r:id="rId8" w:tooltip="Образовательная деятельность" w:history="1">
        <w:r w:rsidRPr="002935CD">
          <w:rPr>
            <w:rFonts w:ascii="Times New Roman" w:eastAsia="Times New Roman" w:hAnsi="Times New Roman" w:cs="Times New Roman"/>
            <w:sz w:val="28"/>
            <w:szCs w:val="28"/>
            <w:lang w:eastAsia="ru-RU"/>
          </w:rPr>
          <w:t>познавательную деятельность</w:t>
        </w:r>
      </w:hyperlink>
      <w:r w:rsidRPr="00BE715A">
        <w:rPr>
          <w:rFonts w:ascii="Times New Roman" w:eastAsia="Times New Roman" w:hAnsi="Times New Roman" w:cs="Times New Roman"/>
          <w:color w:val="000000"/>
          <w:sz w:val="28"/>
          <w:szCs w:val="28"/>
          <w:lang w:eastAsia="ru-RU"/>
        </w:rPr>
        <w:t xml:space="preserve"> обучающихся и усиливают усвоение материала.</w:t>
      </w:r>
    </w:p>
    <w:p w:rsidR="000E08AF" w:rsidRPr="002935CD" w:rsidRDefault="000E08AF" w:rsidP="002935C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E715A">
        <w:rPr>
          <w:rFonts w:ascii="Times New Roman" w:eastAsia="Times New Roman" w:hAnsi="Times New Roman" w:cs="Times New Roman"/>
          <w:color w:val="000000"/>
          <w:sz w:val="28"/>
          <w:szCs w:val="28"/>
          <w:lang w:eastAsia="ru-RU"/>
        </w:rPr>
        <w:t xml:space="preserve">Интерактивные средства обучения, такие как интерактивные доски, компьютеры, станут отличными помощниками в </w:t>
      </w:r>
      <w:r w:rsidRPr="002935CD">
        <w:rPr>
          <w:rFonts w:ascii="Times New Roman" w:eastAsia="Times New Roman" w:hAnsi="Times New Roman" w:cs="Times New Roman"/>
          <w:sz w:val="28"/>
          <w:szCs w:val="28"/>
          <w:lang w:eastAsia="ru-RU"/>
        </w:rPr>
        <w:t xml:space="preserve">диагностики </w:t>
      </w:r>
      <w:hyperlink r:id="rId9" w:tooltip="Развитие ребенка" w:history="1">
        <w:r w:rsidRPr="002935CD">
          <w:rPr>
            <w:rFonts w:ascii="Times New Roman" w:eastAsia="Times New Roman" w:hAnsi="Times New Roman" w:cs="Times New Roman"/>
            <w:sz w:val="28"/>
            <w:szCs w:val="28"/>
            <w:lang w:eastAsia="ru-RU"/>
          </w:rPr>
          <w:t>развития детей</w:t>
        </w:r>
      </w:hyperlink>
      <w:r w:rsidRPr="002935CD">
        <w:rPr>
          <w:rFonts w:ascii="Times New Roman" w:eastAsia="Times New Roman" w:hAnsi="Times New Roman" w:cs="Times New Roman"/>
          <w:sz w:val="28"/>
          <w:szCs w:val="28"/>
          <w:lang w:eastAsia="ru-RU"/>
        </w:rPr>
        <w:t>:</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Развитие внимания</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Памяти</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Мышления</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Речи</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Личности</w:t>
      </w:r>
    </w:p>
    <w:p w:rsidR="000E08AF" w:rsidRPr="002935CD" w:rsidRDefault="000E08AF" w:rsidP="002935CD">
      <w:pPr>
        <w:pStyle w:val="a9"/>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2935CD">
        <w:rPr>
          <w:rFonts w:ascii="Times New Roman" w:eastAsia="Times New Roman" w:hAnsi="Times New Roman" w:cs="Times New Roman"/>
          <w:sz w:val="28"/>
          <w:szCs w:val="28"/>
          <w:lang w:eastAsia="ru-RU"/>
        </w:rPr>
        <w:t>Навыки учебной деятельности</w:t>
      </w:r>
    </w:p>
    <w:p w:rsidR="002935CD" w:rsidRDefault="000E08AF" w:rsidP="002935CD">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2935CD">
        <w:rPr>
          <w:rFonts w:ascii="Times New Roman" w:eastAsia="Times New Roman" w:hAnsi="Times New Roman" w:cs="Times New Roman"/>
          <w:sz w:val="28"/>
          <w:szCs w:val="28"/>
          <w:lang w:eastAsia="ru-RU"/>
        </w:rPr>
        <w:t xml:space="preserve">Приобщение к </w:t>
      </w:r>
      <w:hyperlink r:id="rId10" w:tooltip="Информационная культура" w:history="1">
        <w:r w:rsidRPr="002935CD">
          <w:rPr>
            <w:rFonts w:ascii="Times New Roman" w:eastAsia="Times New Roman" w:hAnsi="Times New Roman" w:cs="Times New Roman"/>
            <w:sz w:val="28"/>
            <w:szCs w:val="28"/>
            <w:lang w:eastAsia="ru-RU"/>
          </w:rPr>
          <w:t>информационной культуре</w:t>
        </w:r>
      </w:hyperlink>
      <w:r w:rsidRPr="002935CD">
        <w:rPr>
          <w:rFonts w:ascii="Times New Roman" w:eastAsia="Times New Roman" w:hAnsi="Times New Roman" w:cs="Times New Roman"/>
          <w:sz w:val="28"/>
          <w:szCs w:val="28"/>
          <w:lang w:eastAsia="ru-RU"/>
        </w:rPr>
        <w:t xml:space="preserve"> – </w:t>
      </w:r>
      <w:r w:rsidRPr="00BE715A">
        <w:rPr>
          <w:rFonts w:ascii="Times New Roman" w:eastAsia="Times New Roman" w:hAnsi="Times New Roman" w:cs="Times New Roman"/>
          <w:color w:val="000000"/>
          <w:sz w:val="28"/>
          <w:szCs w:val="28"/>
          <w:lang w:eastAsia="ru-RU"/>
        </w:rPr>
        <w:t>это не только овладение компьютерной грамотностью, но и приобретение этической, эстетической и интеллектуальной чуткости. То, что дети могут с завидной легкостью овладевать способами работы с различными электронными, компьютерными новинками, не вызывает сомнений; при этом важно, чтобы они не попали в зависимость от компьютера, а ценили и стремились к живому, эмоциональному человеческому общению.</w:t>
      </w:r>
    </w:p>
    <w:p w:rsidR="000E08AF" w:rsidRPr="002935CD" w:rsidRDefault="000E08AF" w:rsidP="002935CD">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BE715A">
        <w:rPr>
          <w:rFonts w:ascii="Times New Roman" w:eastAsia="Times New Roman" w:hAnsi="Times New Roman" w:cs="Times New Roman"/>
          <w:color w:val="000000"/>
          <w:sz w:val="28"/>
          <w:szCs w:val="28"/>
          <w:lang w:eastAsia="ru-RU"/>
        </w:rPr>
        <w:t xml:space="preserve">Экспериментально установлено, что при устном изложении материала ребенок за минуту воспринимает и способен переработать до 1 тысячи условных единиц информации, а при “подключении” органов зрения до 100 тысяч таких единиц. У </w:t>
      </w:r>
      <w:r w:rsidRPr="00BE715A">
        <w:rPr>
          <w:rFonts w:ascii="Times New Roman" w:eastAsia="Times New Roman" w:hAnsi="Times New Roman" w:cs="Times New Roman"/>
          <w:color w:val="000000"/>
          <w:sz w:val="28"/>
          <w:szCs w:val="28"/>
          <w:lang w:eastAsia="ru-RU"/>
        </w:rPr>
        <w:lastRenderedPageBreak/>
        <w:t xml:space="preserve">старшего дошкольника лучше развито непроизвольное внимание, которое становится особенно концентрированным, когда ему интересно, изучаемый материал отличается наглядностью, яркостью, вызывает у дошкольника положительные эмоции. Использование компьютеров в совместной и самостоятельной деятельности (с точки зрения ребенка) является одним из эффективных способов повышения мотивации и индивидуализации его обучения, развития творческих способностей и создание благоприятного эмоционального фона. Из чего следует очевидность высокой эффективности использования в обучении </w:t>
      </w:r>
      <w:hyperlink r:id="rId11" w:tooltip="Информационные технологии" w:history="1">
        <w:r w:rsidRPr="002935CD">
          <w:rPr>
            <w:rFonts w:ascii="Times New Roman" w:eastAsia="Times New Roman" w:hAnsi="Times New Roman" w:cs="Times New Roman"/>
            <w:sz w:val="28"/>
            <w:szCs w:val="28"/>
            <w:lang w:eastAsia="ru-RU"/>
          </w:rPr>
          <w:t>информационно-коммуникационных технологий</w:t>
        </w:r>
      </w:hyperlink>
      <w:r w:rsidRPr="002935CD">
        <w:rPr>
          <w:rFonts w:ascii="Times New Roman" w:eastAsia="Times New Roman" w:hAnsi="Times New Roman" w:cs="Times New Roman"/>
          <w:sz w:val="28"/>
          <w:szCs w:val="28"/>
          <w:lang w:eastAsia="ru-RU"/>
        </w:rPr>
        <w:t>. </w:t>
      </w:r>
    </w:p>
    <w:p w:rsidR="000E08AF" w:rsidRPr="00BE715A"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Использование ИКТ в детском саду позволяет развивать умение детей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w:t>
      </w:r>
    </w:p>
    <w:p w:rsidR="000E08AF" w:rsidRDefault="000E08AF"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E715A">
        <w:rPr>
          <w:rFonts w:ascii="Times New Roman" w:eastAsia="Times New Roman" w:hAnsi="Times New Roman" w:cs="Times New Roman"/>
          <w:color w:val="000000"/>
          <w:sz w:val="28"/>
          <w:szCs w:val="28"/>
          <w:lang w:eastAsia="ru-RU"/>
        </w:rPr>
        <w:t>Использование ИКТ на занятиях позволяет перейти от объяснительно-иллюстрированного способа обучения к деятельностному, при котором ребенок становится активным субъектом, а не пассивным объектом педагогического воздействия. Это способствует осознанному усвоению знаний дошкольниками.</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Интерактивная доска объединяет огромное количество демонстрационного материала, освобождает от большого объема бумажных наглядных пособий, таблиц, репродукций, аудио и видео аппаратуры, значительно расширяет возможности предъявляемого познавательного материала, позволяет повысить мотивацию ребёнка к овладению новыми знаниями,</w:t>
      </w:r>
      <w:r>
        <w:rPr>
          <w:rFonts w:ascii="Times New Roman" w:hAnsi="Times New Roman" w:cs="Times New Roman"/>
          <w:sz w:val="28"/>
          <w:szCs w:val="28"/>
        </w:rPr>
        <w:t xml:space="preserve"> </w:t>
      </w:r>
      <w:r w:rsidRPr="00091DEE">
        <w:rPr>
          <w:rFonts w:ascii="Times New Roman" w:hAnsi="Times New Roman" w:cs="Times New Roman"/>
          <w:sz w:val="28"/>
          <w:szCs w:val="28"/>
        </w:rPr>
        <w:t>усиливает</w:t>
      </w:r>
      <w:r>
        <w:rPr>
          <w:rFonts w:ascii="Times New Roman" w:hAnsi="Times New Roman" w:cs="Times New Roman"/>
          <w:sz w:val="28"/>
          <w:szCs w:val="28"/>
        </w:rPr>
        <w:t xml:space="preserve"> </w:t>
      </w:r>
      <w:r w:rsidRPr="00091DEE">
        <w:rPr>
          <w:rFonts w:ascii="Times New Roman" w:hAnsi="Times New Roman" w:cs="Times New Roman"/>
          <w:sz w:val="28"/>
          <w:szCs w:val="28"/>
        </w:rPr>
        <w:t>эффективность усвоения материала, повышает скорость приёма и переработки информации для лучшего запоминания ее детьми. Применение интерактивной доски в образовательном процессе в сочетании с традиционными методами значительно повышает эффективность воспитания дошкольников. При этом происходит качественное освоение программного материала, сенсорное, познавательное, речевое развитие, социально-коммуникативное развитие, развитие графо-моторных навыков, мелкой моторики и ориентировки в пространстве.</w:t>
      </w:r>
    </w:p>
    <w:p w:rsidR="00805569"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Благодаря интерактивной доске повышается скорость передачи информации детям, улучшается уровень её понимания детьми, что способствует развитию всех форм мышления (понятие-суждение-умозаключение). Применение интерактивной доски с использованием мультимедийных технологий (графика, цвет, звук, видеоматериалы) позволяет моделировать различные проблемные ситуации и среды, позволяет ребенку как бы увидеть себя со стороны, наблюдать за действиями партнеров по игре. Дети привыкают оценивать ситуацию, не погружаясь полностью в виртуальный мир один на один с компьютером. </w:t>
      </w:r>
    </w:p>
    <w:p w:rsidR="00805569"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Первой реакцией детей на интерактивную доску был ярко выраженный интерес. Изменения элементов экрана при прикосновениях рук выглядят очень эффектно. Детям нравится «передвигать» пальцем предметы, строить из набора геометрических фигур различные предметы и схемы к играм, писать маркерами, стирать с доски. Наглядность электронных интерактивных досок позволяет сосредоточить и удерживать внимание воспитанников. Даже одного увиденного детьми изображения достаточно, чтобы началась дискуссия. Особенно это ценно для работы с непоседами. Отмечены преимущества для разных видов деятельности в детском саду Ознакомлении с окружающим миром, Математике, Развитии речи, Подготовке к обучению грамоте.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lastRenderedPageBreak/>
        <w:t>При работе с интерактивной доской снижается утомляемость детей, так как познавательный материал предъявляемый детям отличается наглядностью, яркостью образов.</w:t>
      </w:r>
      <w:r>
        <w:rPr>
          <w:rFonts w:ascii="Times New Roman" w:hAnsi="Times New Roman" w:cs="Times New Roman"/>
          <w:sz w:val="28"/>
          <w:szCs w:val="28"/>
        </w:rPr>
        <w:t xml:space="preserve"> </w:t>
      </w:r>
      <w:r w:rsidRPr="00091DEE">
        <w:rPr>
          <w:rFonts w:ascii="Times New Roman" w:hAnsi="Times New Roman" w:cs="Times New Roman"/>
          <w:sz w:val="28"/>
          <w:szCs w:val="28"/>
        </w:rPr>
        <w:t xml:space="preserve">Внимание детей становится более концентрированным. </w:t>
      </w:r>
    </w:p>
    <w:p w:rsidR="00091DEE" w:rsidRPr="00A2572F" w:rsidRDefault="00091DEE" w:rsidP="002935CD">
      <w:pPr>
        <w:shd w:val="clear" w:color="auto" w:fill="FFFFFF"/>
        <w:spacing w:after="0" w:line="240" w:lineRule="auto"/>
        <w:ind w:firstLine="708"/>
        <w:jc w:val="both"/>
        <w:rPr>
          <w:rFonts w:ascii="Times New Roman" w:hAnsi="Times New Roman" w:cs="Times New Roman"/>
          <w:i/>
          <w:sz w:val="28"/>
          <w:szCs w:val="28"/>
        </w:rPr>
      </w:pPr>
      <w:r w:rsidRPr="00A2572F">
        <w:rPr>
          <w:rFonts w:ascii="Times New Roman" w:hAnsi="Times New Roman" w:cs="Times New Roman"/>
          <w:i/>
          <w:sz w:val="28"/>
          <w:szCs w:val="28"/>
        </w:rPr>
        <w:t xml:space="preserve">И если в начале года: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Дети были менее активны вовремя непосредственно организованной деятельности</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мотивация к познавательной деятельности была понижена - не развиты определённые навыки работы на компьютере </w:t>
      </w:r>
    </w:p>
    <w:p w:rsidR="00091DEE" w:rsidRDefault="00091DEE" w:rsidP="00091DEE">
      <w:pPr>
        <w:shd w:val="clear" w:color="auto" w:fill="FFFFFF"/>
        <w:spacing w:after="0" w:line="240" w:lineRule="auto"/>
        <w:ind w:left="708"/>
        <w:jc w:val="both"/>
        <w:rPr>
          <w:rFonts w:ascii="Times New Roman" w:hAnsi="Times New Roman" w:cs="Times New Roman"/>
          <w:sz w:val="28"/>
          <w:szCs w:val="28"/>
        </w:rPr>
      </w:pPr>
      <w:r w:rsidRPr="00091DEE">
        <w:rPr>
          <w:rFonts w:ascii="Times New Roman" w:hAnsi="Times New Roman" w:cs="Times New Roman"/>
          <w:sz w:val="28"/>
          <w:szCs w:val="28"/>
        </w:rPr>
        <w:t xml:space="preserve">- узкая возможность или полное отсутствие доступа к информационным ресурсам - малая активность и любознательность дошкольников </w:t>
      </w:r>
    </w:p>
    <w:p w:rsidR="00091DEE" w:rsidRPr="00A2572F" w:rsidRDefault="00091DEE" w:rsidP="002935CD">
      <w:pPr>
        <w:shd w:val="clear" w:color="auto" w:fill="FFFFFF"/>
        <w:spacing w:after="0" w:line="240" w:lineRule="auto"/>
        <w:ind w:firstLine="708"/>
        <w:jc w:val="both"/>
        <w:rPr>
          <w:rFonts w:ascii="Times New Roman" w:hAnsi="Times New Roman" w:cs="Times New Roman"/>
          <w:i/>
          <w:sz w:val="28"/>
          <w:szCs w:val="28"/>
        </w:rPr>
      </w:pPr>
      <w:r w:rsidRPr="00A2572F">
        <w:rPr>
          <w:rFonts w:ascii="Times New Roman" w:hAnsi="Times New Roman" w:cs="Times New Roman"/>
          <w:i/>
          <w:sz w:val="28"/>
          <w:szCs w:val="28"/>
        </w:rPr>
        <w:t>Благодаря интерактивной доске концу года удалось:</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привлечь пассивных детей к активной деятельности;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сделать НОД более наглядными, интенсивными;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активи</w:t>
      </w:r>
      <w:r>
        <w:rPr>
          <w:rFonts w:ascii="Times New Roman" w:hAnsi="Times New Roman" w:cs="Times New Roman"/>
          <w:sz w:val="28"/>
          <w:szCs w:val="28"/>
        </w:rPr>
        <w:t xml:space="preserve">зировать познавательный интерес, </w:t>
      </w:r>
      <w:r w:rsidRPr="00091DEE">
        <w:rPr>
          <w:rFonts w:ascii="Times New Roman" w:hAnsi="Times New Roman" w:cs="Times New Roman"/>
          <w:sz w:val="28"/>
          <w:szCs w:val="28"/>
        </w:rPr>
        <w:t xml:space="preserve">любознательность дошкольников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активизировать мыслительные процессы (анализ, синтез и др.);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реализовать личностно-ориентированные, дифференцированные подходы в образовательной деятельности.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расширились для детей рамки возможности доступа к информационным ресурсам.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xml:space="preserve">- появились определённые навыки работы на компьютере. </w:t>
      </w:r>
    </w:p>
    <w:p w:rsidR="00091DEE" w:rsidRDefault="00091DEE" w:rsidP="002935CD">
      <w:pPr>
        <w:shd w:val="clear" w:color="auto" w:fill="FFFFFF"/>
        <w:spacing w:after="0" w:line="240" w:lineRule="auto"/>
        <w:ind w:firstLine="708"/>
        <w:jc w:val="both"/>
        <w:rPr>
          <w:rFonts w:ascii="Times New Roman" w:hAnsi="Times New Roman" w:cs="Times New Roman"/>
          <w:sz w:val="28"/>
          <w:szCs w:val="28"/>
        </w:rPr>
      </w:pPr>
      <w:r w:rsidRPr="00091DEE">
        <w:rPr>
          <w:rFonts w:ascii="Times New Roman" w:hAnsi="Times New Roman" w:cs="Times New Roman"/>
          <w:sz w:val="28"/>
          <w:szCs w:val="28"/>
        </w:rPr>
        <w:t>- значительно повысились творческая фантазия и воображение</w:t>
      </w:r>
    </w:p>
    <w:p w:rsidR="00091DEE" w:rsidRPr="00091DEE" w:rsidRDefault="00091DEE" w:rsidP="002935C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2935CD" w:rsidRDefault="000E08AF" w:rsidP="00FF4B3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E715A">
        <w:rPr>
          <w:rFonts w:ascii="Times New Roman" w:eastAsia="Times New Roman" w:hAnsi="Times New Roman" w:cs="Times New Roman"/>
          <w:b/>
          <w:bCs/>
          <w:color w:val="000000"/>
          <w:sz w:val="28"/>
          <w:szCs w:val="28"/>
          <w:lang w:eastAsia="ru-RU"/>
        </w:rPr>
        <w:t>Комната для интерактивных занятий в детском с</w:t>
      </w:r>
      <w:r w:rsidR="002935CD">
        <w:rPr>
          <w:rFonts w:ascii="Times New Roman" w:eastAsia="Times New Roman" w:hAnsi="Times New Roman" w:cs="Times New Roman"/>
          <w:b/>
          <w:bCs/>
          <w:color w:val="000000"/>
          <w:sz w:val="28"/>
          <w:szCs w:val="28"/>
          <w:lang w:eastAsia="ru-RU"/>
        </w:rPr>
        <w:t>аду выполняет следующие задачи:</w:t>
      </w:r>
    </w:p>
    <w:p w:rsidR="00FF4B39" w:rsidRDefault="00FF4B39" w:rsidP="00FF4B3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E08AF" w:rsidRPr="00FF4B39" w:rsidRDefault="000E08AF" w:rsidP="00FF4B39">
      <w:pPr>
        <w:pStyle w:val="a9"/>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B39">
        <w:rPr>
          <w:rFonts w:ascii="Times New Roman" w:eastAsia="Times New Roman" w:hAnsi="Times New Roman" w:cs="Times New Roman"/>
          <w:bCs/>
          <w:color w:val="000000"/>
          <w:sz w:val="28"/>
          <w:szCs w:val="28"/>
          <w:lang w:eastAsia="ru-RU"/>
        </w:rPr>
        <w:t>обучать детей при помощи новейших образовательных технологий;</w:t>
      </w:r>
    </w:p>
    <w:p w:rsidR="000E08AF" w:rsidRPr="00FF4B39" w:rsidRDefault="000E08AF" w:rsidP="00FF4B39">
      <w:pPr>
        <w:pStyle w:val="a9"/>
        <w:numPr>
          <w:ilvl w:val="0"/>
          <w:numId w:val="5"/>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служить развлекательным и игровым центром;</w:t>
      </w:r>
    </w:p>
    <w:p w:rsidR="000E08AF" w:rsidRPr="00FF4B39" w:rsidRDefault="000E08AF" w:rsidP="00FF4B39">
      <w:pPr>
        <w:pStyle w:val="a9"/>
        <w:numPr>
          <w:ilvl w:val="0"/>
          <w:numId w:val="5"/>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в ней может выполняться максимально широкий круг образовательных и развлекательных задач;</w:t>
      </w:r>
    </w:p>
    <w:p w:rsidR="000E08AF" w:rsidRPr="00FF4B39" w:rsidRDefault="000E08AF" w:rsidP="00FF4B39">
      <w:pPr>
        <w:pStyle w:val="a9"/>
        <w:numPr>
          <w:ilvl w:val="0"/>
          <w:numId w:val="5"/>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обладать максимальным удобством работы, как для детей, так и для преподавателей;</w:t>
      </w:r>
    </w:p>
    <w:p w:rsidR="000E08AF" w:rsidRDefault="000E08AF" w:rsidP="00FF4B39">
      <w:pPr>
        <w:pStyle w:val="a9"/>
        <w:numPr>
          <w:ilvl w:val="0"/>
          <w:numId w:val="5"/>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знакомить детей с возможностями и навыками компьютерных технологий.</w:t>
      </w:r>
    </w:p>
    <w:p w:rsidR="00FF4B39" w:rsidRPr="00FF4B39" w:rsidRDefault="00FF4B39" w:rsidP="00D95A0E">
      <w:pPr>
        <w:pStyle w:val="a9"/>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E08AF" w:rsidRDefault="000E08AF" w:rsidP="00FF4B3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E715A">
        <w:rPr>
          <w:rFonts w:ascii="Times New Roman" w:eastAsia="Times New Roman" w:hAnsi="Times New Roman" w:cs="Times New Roman"/>
          <w:b/>
          <w:bCs/>
          <w:color w:val="000000"/>
          <w:sz w:val="28"/>
          <w:szCs w:val="28"/>
          <w:lang w:eastAsia="ru-RU"/>
        </w:rPr>
        <w:t>Примеры использования интерактивной доски</w:t>
      </w:r>
    </w:p>
    <w:p w:rsidR="00FF4B39" w:rsidRPr="00BE715A" w:rsidRDefault="00FF4B39" w:rsidP="00FF4B3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Способов применения интерактивной доски на занятиях в детском саду может ограничиваться только вашей фантазией. Это и презентации, и интерактивные обучающие программы, и создание проектов в графических, программных средах.</w:t>
      </w: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Педагогам, только начинающим осваивать работу с интерактивной доской, будет доступен самый простой способ работы с ней - использования ее в качестве простого экрана, изображение на который подается с компьютера.</w:t>
      </w: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Во время работы с интерактивной доской в простом режиме изображение компьютера через проектор подается на интерактивную доску, а само управление компьютером можно производить с помощью специальных маркеров, идущих вместе с интерактивной доской. Итак, вот самый простой способ использования интерактивной доски педагогом - демонстрация готовых презентаций.</w:t>
      </w:r>
    </w:p>
    <w:p w:rsidR="00FF4B39" w:rsidRDefault="00FF4B39" w:rsidP="00BE715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FF4B39" w:rsidRDefault="00FF4B39" w:rsidP="00BE715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FF4B39" w:rsidRPr="00FF4B39" w:rsidRDefault="000E08AF" w:rsidP="00FF4B3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F4B39">
        <w:rPr>
          <w:rFonts w:ascii="Times New Roman" w:eastAsia="Times New Roman" w:hAnsi="Times New Roman" w:cs="Times New Roman"/>
          <w:b/>
          <w:bCs/>
          <w:color w:val="000000"/>
          <w:sz w:val="28"/>
          <w:szCs w:val="28"/>
          <w:lang w:eastAsia="ru-RU"/>
        </w:rPr>
        <w:t>Работа с детьми.</w:t>
      </w:r>
    </w:p>
    <w:p w:rsidR="00FF4B39" w:rsidRDefault="00FF4B39" w:rsidP="00BE715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Работа с детьми включает деятельность детей у доски, познавательную беседу, игру, гимнастику для глаз и др. длится от 20 до 25 минут. При этом использование экрана должно быть не более 7-10 минут. Вместе с тем, основная цель педагога — не выучить ту или иную компьютерную программу с детьми, а использовать ее игровое содержание для развития памяти, мышления, воображения, речи у конкретного ребенка. А этого можно достигнуть, если сам малыш с удовольствием выполняет всю программу.</w:t>
      </w: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Интерактивная доска позволяет сохранить заметки в виде файлов на персональном компьютере для последующей раздачи отпечатанных копий каждому из педагогов или рассылки. Все рисунки, сделанные маркером на доске, можно также распечатать с помощью принтера. Интерактивное оборудование позволяет рисовать электронными маркерами, в ней применены ультразвуковая и инфракрасная технологии для точного определения местоположения отметки маркера на доске.</w:t>
      </w:r>
    </w:p>
    <w:p w:rsidR="000E08AF" w:rsidRPr="00FF4B39" w:rsidRDefault="000E08AF" w:rsidP="00FF4B39">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FF4B39">
        <w:rPr>
          <w:rFonts w:ascii="Times New Roman" w:eastAsia="Times New Roman" w:hAnsi="Times New Roman" w:cs="Times New Roman"/>
          <w:bCs/>
          <w:color w:val="000000"/>
          <w:sz w:val="28"/>
          <w:szCs w:val="28"/>
          <w:lang w:eastAsia="ru-RU"/>
        </w:rPr>
        <w:t>Доска используется в работе с детьми: в совместной деятель</w:t>
      </w:r>
      <w:r w:rsidRPr="00FF4B39">
        <w:rPr>
          <w:rFonts w:ascii="Times New Roman" w:eastAsia="Times New Roman" w:hAnsi="Times New Roman" w:cs="Times New Roman"/>
          <w:bCs/>
          <w:sz w:val="28"/>
          <w:szCs w:val="28"/>
          <w:lang w:eastAsia="ru-RU"/>
        </w:rPr>
        <w:t>ности и как часть непосредственно образовательной деятельности, используются формы</w:t>
      </w:r>
      <w:r w:rsidR="00FF4B39">
        <w:rPr>
          <w:rFonts w:ascii="Times New Roman" w:eastAsia="Times New Roman" w:hAnsi="Times New Roman" w:cs="Times New Roman"/>
          <w:bCs/>
          <w:sz w:val="28"/>
          <w:szCs w:val="28"/>
          <w:lang w:eastAsia="ru-RU"/>
        </w:rPr>
        <w:t xml:space="preserve"> образовательной деятельности: «</w:t>
      </w:r>
      <w:r w:rsidRPr="00FF4B39">
        <w:rPr>
          <w:rFonts w:ascii="Times New Roman" w:eastAsia="Times New Roman" w:hAnsi="Times New Roman" w:cs="Times New Roman"/>
          <w:bCs/>
          <w:sz w:val="28"/>
          <w:szCs w:val="28"/>
          <w:lang w:eastAsia="ru-RU"/>
        </w:rPr>
        <w:t xml:space="preserve">Образовательная ситуация», </w:t>
      </w:r>
      <w:hyperlink r:id="rId12" w:tooltip="Развивающие игры" w:history="1">
        <w:r w:rsidRPr="00FF4B39">
          <w:rPr>
            <w:rFonts w:ascii="Times New Roman" w:eastAsia="Times New Roman" w:hAnsi="Times New Roman" w:cs="Times New Roman"/>
            <w:bCs/>
            <w:sz w:val="28"/>
            <w:szCs w:val="28"/>
            <w:lang w:eastAsia="ru-RU"/>
          </w:rPr>
          <w:t>развивающие игры</w:t>
        </w:r>
      </w:hyperlink>
      <w:r w:rsidRPr="00FF4B39">
        <w:rPr>
          <w:rFonts w:ascii="Times New Roman" w:eastAsia="Times New Roman" w:hAnsi="Times New Roman" w:cs="Times New Roman"/>
          <w:bCs/>
          <w:color w:val="000000"/>
          <w:sz w:val="28"/>
          <w:szCs w:val="28"/>
          <w:lang w:eastAsia="ru-RU"/>
        </w:rPr>
        <w:t>, игры-задания.</w:t>
      </w:r>
    </w:p>
    <w:p w:rsidR="00C429D7" w:rsidRDefault="00C429D7" w:rsidP="006E31B8">
      <w:pPr>
        <w:spacing w:after="0" w:line="240" w:lineRule="auto"/>
        <w:ind w:firstLine="708"/>
        <w:jc w:val="both"/>
        <w:rPr>
          <w:rFonts w:ascii="Times New Roman" w:eastAsia="Times New Roman" w:hAnsi="Times New Roman" w:cs="Times New Roman"/>
          <w:color w:val="333333"/>
          <w:sz w:val="28"/>
          <w:szCs w:val="28"/>
          <w:lang w:eastAsia="ru-RU"/>
        </w:rPr>
      </w:pPr>
    </w:p>
    <w:p w:rsidR="006E31B8" w:rsidRDefault="006E31B8" w:rsidP="006E31B8">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 нашем дошкольном учреждении существует практика создания банка данных, проектов проведения занятий с детьми различного возраста с использованием современных информационных технологий, в том числе интерактивной доски, что всегда вызывает огромную заинтересованность детей. Подобного рода занятия оказывают существенную помощь в развитии детей.</w:t>
      </w:r>
    </w:p>
    <w:p w:rsidR="003D5114" w:rsidRDefault="006E31B8" w:rsidP="00C429D7">
      <w:pPr>
        <w:spacing w:after="0" w:line="240" w:lineRule="auto"/>
        <w:ind w:firstLine="708"/>
        <w:jc w:val="both"/>
        <w:rPr>
          <w:rFonts w:ascii="Times New Roman" w:eastAsia="Times New Roman" w:hAnsi="Times New Roman" w:cs="Times New Roman"/>
          <w:color w:val="333333"/>
          <w:sz w:val="28"/>
          <w:szCs w:val="28"/>
          <w:lang w:eastAsia="ru-RU"/>
        </w:rPr>
      </w:pPr>
      <w:r w:rsidRPr="00BE715A">
        <w:rPr>
          <w:rFonts w:ascii="Times New Roman" w:eastAsia="Times New Roman" w:hAnsi="Times New Roman" w:cs="Times New Roman"/>
          <w:color w:val="333333"/>
          <w:sz w:val="28"/>
          <w:szCs w:val="28"/>
          <w:lang w:eastAsia="ru-RU"/>
        </w:rPr>
        <w:t xml:space="preserve">Подводя итоги, можно сказать, что нашу повседневную жизнь уже больше невозможно представить себе без информационных технологий. Использование их в дошкольном образовании, безусловно, позволяет расширить творческие возможности педагога и оказывает положительное влияние на различные стороны психического развития дошкольников. Таким образом, </w:t>
      </w:r>
      <w:r w:rsidRPr="00C12E3C">
        <w:rPr>
          <w:rFonts w:ascii="Times New Roman" w:eastAsia="Times New Roman" w:hAnsi="Times New Roman" w:cs="Times New Roman"/>
          <w:bCs/>
          <w:color w:val="333333"/>
          <w:sz w:val="28"/>
          <w:szCs w:val="28"/>
          <w:lang w:eastAsia="ru-RU"/>
        </w:rPr>
        <w:t>интерактивная доска</w:t>
      </w:r>
      <w:r w:rsidRPr="00C12E3C">
        <w:rPr>
          <w:rFonts w:ascii="Times New Roman" w:eastAsia="Times New Roman" w:hAnsi="Times New Roman" w:cs="Times New Roman"/>
          <w:color w:val="333333"/>
          <w:sz w:val="28"/>
          <w:szCs w:val="28"/>
          <w:lang w:eastAsia="ru-RU"/>
        </w:rPr>
        <w:t xml:space="preserve"> </w:t>
      </w:r>
      <w:r w:rsidRPr="00BE715A">
        <w:rPr>
          <w:rFonts w:ascii="Times New Roman" w:eastAsia="Times New Roman" w:hAnsi="Times New Roman" w:cs="Times New Roman"/>
          <w:color w:val="333333"/>
          <w:sz w:val="28"/>
          <w:szCs w:val="28"/>
          <w:lang w:eastAsia="ru-RU"/>
        </w:rPr>
        <w:t>является универсальным средством и для использования её в образовательном процессе и для повышения уровня п</w:t>
      </w:r>
      <w:r w:rsidR="00C429D7">
        <w:rPr>
          <w:rFonts w:ascii="Times New Roman" w:eastAsia="Times New Roman" w:hAnsi="Times New Roman" w:cs="Times New Roman"/>
          <w:color w:val="333333"/>
          <w:sz w:val="28"/>
          <w:szCs w:val="28"/>
          <w:lang w:eastAsia="ru-RU"/>
        </w:rPr>
        <w:t>едагога в области овладения ИКТ.</w:t>
      </w:r>
    </w:p>
    <w:p w:rsidR="00CA3FF3" w:rsidRDefault="00CA3FF3" w:rsidP="00C429D7">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t> </w:t>
      </w:r>
    </w:p>
    <w:p w:rsidR="00CA3FF3" w:rsidRDefault="00CA3FF3" w:rsidP="00C429D7">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type="column"/>
      </w:r>
    </w:p>
    <w:p w:rsidR="00CA3FF3" w:rsidRDefault="00CA3FF3" w:rsidP="00CA3FF3">
      <w:pPr>
        <w:spacing w:after="0" w:line="240" w:lineRule="auto"/>
        <w:ind w:firstLine="708"/>
        <w:jc w:val="center"/>
        <w:rPr>
          <w:rFonts w:ascii="Times New Roman" w:eastAsia="Times New Roman" w:hAnsi="Times New Roman" w:cs="Times New Roman"/>
          <w:b/>
          <w:color w:val="333333"/>
          <w:sz w:val="28"/>
          <w:szCs w:val="28"/>
          <w:lang w:eastAsia="ru-RU"/>
        </w:rPr>
      </w:pPr>
      <w:r w:rsidRPr="00CA3FF3">
        <w:rPr>
          <w:rFonts w:ascii="Times New Roman" w:eastAsia="Times New Roman" w:hAnsi="Times New Roman" w:cs="Times New Roman"/>
          <w:b/>
          <w:color w:val="333333"/>
          <w:sz w:val="28"/>
          <w:szCs w:val="28"/>
          <w:lang w:eastAsia="ru-RU"/>
        </w:rPr>
        <w:t>Наш компьютерный класс</w:t>
      </w:r>
    </w:p>
    <w:p w:rsidR="00CA3FF3" w:rsidRPr="00CA3FF3" w:rsidRDefault="00CA3FF3" w:rsidP="00CA3FF3">
      <w:pPr>
        <w:spacing w:after="0" w:line="240" w:lineRule="auto"/>
        <w:ind w:firstLine="708"/>
        <w:jc w:val="center"/>
        <w:rPr>
          <w:rFonts w:ascii="Times New Roman" w:eastAsia="Times New Roman" w:hAnsi="Times New Roman" w:cs="Times New Roman"/>
          <w:b/>
          <w:color w:val="333333"/>
          <w:sz w:val="28"/>
          <w:szCs w:val="28"/>
          <w:lang w:eastAsia="ru-RU"/>
        </w:rPr>
      </w:pPr>
    </w:p>
    <w:p w:rsidR="00CA3FF3" w:rsidRDefault="00CA3FF3" w:rsidP="00C429D7">
      <w:pPr>
        <w:spacing w:after="0" w:line="240" w:lineRule="auto"/>
        <w:ind w:firstLine="708"/>
        <w:jc w:val="both"/>
        <w:rPr>
          <w:rFonts w:ascii="Times New Roman" w:eastAsia="Times New Roman" w:hAnsi="Times New Roman" w:cs="Times New Roman"/>
          <w:color w:val="333333"/>
          <w:sz w:val="28"/>
          <w:szCs w:val="28"/>
          <w:lang w:eastAsia="ru-RU"/>
        </w:rPr>
      </w:pPr>
      <w:r>
        <w:rPr>
          <w:noProof/>
          <w:lang w:eastAsia="ru-RU"/>
        </w:rPr>
        <w:drawing>
          <wp:inline distT="0" distB="0" distL="0" distR="0" wp14:anchorId="1963BFD5" wp14:editId="3CA2AD50">
            <wp:extent cx="6253740" cy="3524250"/>
            <wp:effectExtent l="0" t="0" r="0" b="0"/>
            <wp:docPr id="2560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Объект 5"/>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012" cy="3526094"/>
                    </a:xfrm>
                    <a:prstGeom prst="rect">
                      <a:avLst/>
                    </a:prstGeom>
                    <a:noFill/>
                    <a:ln>
                      <a:noFill/>
                    </a:ln>
                    <a:extLst/>
                  </pic:spPr>
                </pic:pic>
              </a:graphicData>
            </a:graphic>
          </wp:inline>
        </w:drawing>
      </w:r>
    </w:p>
    <w:p w:rsidR="00CA3FF3" w:rsidRDefault="00CA3FF3" w:rsidP="00C429D7">
      <w:pPr>
        <w:spacing w:after="0" w:line="240" w:lineRule="auto"/>
        <w:ind w:firstLine="708"/>
        <w:jc w:val="both"/>
        <w:rPr>
          <w:rFonts w:ascii="Times New Roman" w:eastAsia="Times New Roman" w:hAnsi="Times New Roman" w:cs="Times New Roman"/>
          <w:color w:val="333333"/>
          <w:sz w:val="28"/>
          <w:szCs w:val="28"/>
          <w:lang w:eastAsia="ru-RU"/>
        </w:rPr>
      </w:pPr>
    </w:p>
    <w:p w:rsidR="00CA3FF3" w:rsidRDefault="00CA3FF3" w:rsidP="00C429D7">
      <w:pPr>
        <w:spacing w:after="0" w:line="240" w:lineRule="auto"/>
        <w:ind w:firstLine="708"/>
        <w:jc w:val="both"/>
        <w:rPr>
          <w:rFonts w:ascii="Times New Roman" w:eastAsia="Times New Roman" w:hAnsi="Times New Roman" w:cs="Times New Roman"/>
          <w:color w:val="333333"/>
          <w:sz w:val="28"/>
          <w:szCs w:val="28"/>
          <w:lang w:eastAsia="ru-RU"/>
        </w:rPr>
      </w:pPr>
    </w:p>
    <w:p w:rsidR="00CA3FF3" w:rsidRDefault="00CA3FF3" w:rsidP="00C429D7">
      <w:pPr>
        <w:spacing w:after="0" w:line="240" w:lineRule="auto"/>
        <w:ind w:firstLine="708"/>
        <w:jc w:val="both"/>
        <w:rPr>
          <w:rFonts w:ascii="Times New Roman" w:hAnsi="Times New Roman" w:cs="Times New Roman"/>
          <w:b/>
          <w:sz w:val="28"/>
          <w:szCs w:val="28"/>
        </w:rPr>
      </w:pPr>
      <w:r>
        <w:rPr>
          <w:noProof/>
          <w:lang w:eastAsia="ru-RU"/>
        </w:rPr>
        <w:drawing>
          <wp:inline distT="0" distB="0" distL="0" distR="0" wp14:anchorId="51347412" wp14:editId="6455ADAE">
            <wp:extent cx="6304677" cy="3552764"/>
            <wp:effectExtent l="0" t="0" r="1270" b="0"/>
            <wp:docPr id="266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Рисунок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271" cy="3566623"/>
                    </a:xfrm>
                    <a:prstGeom prst="rect">
                      <a:avLst/>
                    </a:prstGeom>
                    <a:noFill/>
                    <a:ln>
                      <a:noFill/>
                    </a:ln>
                    <a:extLst/>
                  </pic:spPr>
                </pic:pic>
              </a:graphicData>
            </a:graphic>
          </wp:inline>
        </w:drawing>
      </w:r>
    </w:p>
    <w:p w:rsidR="00CA3FF3" w:rsidRDefault="00CA3FF3" w:rsidP="00C429D7">
      <w:pPr>
        <w:spacing w:after="0" w:line="240" w:lineRule="auto"/>
        <w:ind w:firstLine="708"/>
        <w:jc w:val="both"/>
        <w:rPr>
          <w:rFonts w:ascii="Times New Roman" w:hAnsi="Times New Roman" w:cs="Times New Roman"/>
          <w:b/>
          <w:sz w:val="28"/>
          <w:szCs w:val="28"/>
        </w:rPr>
      </w:pPr>
    </w:p>
    <w:p w:rsidR="00CA3FF3" w:rsidRDefault="00CA3FF3" w:rsidP="00C429D7">
      <w:pPr>
        <w:spacing w:after="0" w:line="240" w:lineRule="auto"/>
        <w:ind w:firstLine="708"/>
        <w:jc w:val="both"/>
        <w:rPr>
          <w:rFonts w:ascii="Times New Roman" w:hAnsi="Times New Roman" w:cs="Times New Roman"/>
          <w:b/>
          <w:sz w:val="28"/>
          <w:szCs w:val="28"/>
        </w:rPr>
      </w:pPr>
      <w:r>
        <w:rPr>
          <w:noProof/>
          <w:lang w:eastAsia="ru-RU"/>
        </w:rPr>
        <w:lastRenderedPageBreak/>
        <w:drawing>
          <wp:inline distT="0" distB="0" distL="0" distR="0" wp14:anchorId="6A420B9A" wp14:editId="31B14322">
            <wp:extent cx="6181635" cy="3762375"/>
            <wp:effectExtent l="0" t="0" r="0" b="0"/>
            <wp:docPr id="297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Рисунок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5354" cy="3764639"/>
                    </a:xfrm>
                    <a:prstGeom prst="rect">
                      <a:avLst/>
                    </a:prstGeom>
                    <a:noFill/>
                    <a:ln>
                      <a:noFill/>
                    </a:ln>
                    <a:extLst/>
                  </pic:spPr>
                </pic:pic>
              </a:graphicData>
            </a:graphic>
          </wp:inline>
        </w:drawing>
      </w:r>
    </w:p>
    <w:p w:rsidR="00CA3FF3" w:rsidRDefault="00CA3FF3" w:rsidP="00C429D7">
      <w:pPr>
        <w:spacing w:after="0" w:line="240" w:lineRule="auto"/>
        <w:ind w:firstLine="708"/>
        <w:jc w:val="both"/>
        <w:rPr>
          <w:rFonts w:ascii="Times New Roman" w:hAnsi="Times New Roman" w:cs="Times New Roman"/>
          <w:b/>
          <w:sz w:val="28"/>
          <w:szCs w:val="28"/>
        </w:rPr>
      </w:pPr>
    </w:p>
    <w:p w:rsidR="00CA3FF3" w:rsidRDefault="00CA3FF3" w:rsidP="00C429D7">
      <w:pPr>
        <w:spacing w:after="0" w:line="240" w:lineRule="auto"/>
        <w:ind w:firstLine="708"/>
        <w:jc w:val="both"/>
        <w:rPr>
          <w:rFonts w:ascii="Times New Roman" w:hAnsi="Times New Roman" w:cs="Times New Roman"/>
          <w:b/>
          <w:sz w:val="28"/>
          <w:szCs w:val="28"/>
        </w:rPr>
      </w:pPr>
      <w:r>
        <w:rPr>
          <w:noProof/>
          <w:lang w:eastAsia="ru-RU"/>
        </w:rPr>
        <w:drawing>
          <wp:inline distT="0" distB="0" distL="0" distR="0" wp14:anchorId="2FBF1325" wp14:editId="6A02730A">
            <wp:extent cx="6181090" cy="4635965"/>
            <wp:effectExtent l="0" t="0" r="0" b="0"/>
            <wp:docPr id="399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Рисунок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3905" cy="4638076"/>
                    </a:xfrm>
                    <a:prstGeom prst="rect">
                      <a:avLst/>
                    </a:prstGeom>
                    <a:noFill/>
                    <a:ln>
                      <a:noFill/>
                    </a:ln>
                    <a:extLst/>
                  </pic:spPr>
                </pic:pic>
              </a:graphicData>
            </a:graphic>
          </wp:inline>
        </w:drawing>
      </w:r>
    </w:p>
    <w:p w:rsidR="00CA3FF3" w:rsidRDefault="00CA3FF3" w:rsidP="00C429D7">
      <w:pPr>
        <w:spacing w:after="0" w:line="240" w:lineRule="auto"/>
        <w:ind w:firstLine="708"/>
        <w:jc w:val="both"/>
        <w:rPr>
          <w:rFonts w:ascii="Times New Roman" w:hAnsi="Times New Roman" w:cs="Times New Roman"/>
          <w:b/>
          <w:sz w:val="28"/>
          <w:szCs w:val="28"/>
        </w:rPr>
      </w:pPr>
    </w:p>
    <w:p w:rsidR="00CA3FF3" w:rsidRPr="00BE715A" w:rsidRDefault="00CA3FF3" w:rsidP="00C429D7">
      <w:pPr>
        <w:spacing w:after="0" w:line="240" w:lineRule="auto"/>
        <w:ind w:firstLine="708"/>
        <w:jc w:val="both"/>
        <w:rPr>
          <w:rFonts w:ascii="Times New Roman" w:hAnsi="Times New Roman" w:cs="Times New Roman"/>
          <w:b/>
          <w:sz w:val="28"/>
          <w:szCs w:val="28"/>
        </w:rPr>
      </w:pPr>
      <w:bookmarkStart w:id="0" w:name="_GoBack"/>
      <w:r>
        <w:rPr>
          <w:noProof/>
          <w:lang w:eastAsia="ru-RU"/>
        </w:rPr>
        <w:lastRenderedPageBreak/>
        <w:drawing>
          <wp:inline distT="0" distB="0" distL="0" distR="0" wp14:anchorId="6243A530" wp14:editId="5EF51BD9">
            <wp:extent cx="6121205" cy="4591050"/>
            <wp:effectExtent l="0" t="0" r="0" b="0"/>
            <wp:docPr id="440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Рисунок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808" cy="4592252"/>
                    </a:xfrm>
                    <a:prstGeom prst="rect">
                      <a:avLst/>
                    </a:prstGeom>
                    <a:noFill/>
                    <a:ln>
                      <a:noFill/>
                    </a:ln>
                    <a:extLst/>
                  </pic:spPr>
                </pic:pic>
              </a:graphicData>
            </a:graphic>
          </wp:inline>
        </w:drawing>
      </w:r>
      <w:bookmarkEnd w:id="0"/>
    </w:p>
    <w:sectPr w:rsidR="00CA3FF3" w:rsidRPr="00BE715A" w:rsidSect="000E08AF">
      <w:footerReference w:type="default" r:id="rId18"/>
      <w:pgSz w:w="11906" w:h="16838"/>
      <w:pgMar w:top="568"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F50" w:rsidRDefault="00250F50" w:rsidP="006E53C2">
      <w:pPr>
        <w:spacing w:after="0" w:line="240" w:lineRule="auto"/>
      </w:pPr>
      <w:r>
        <w:separator/>
      </w:r>
    </w:p>
  </w:endnote>
  <w:endnote w:type="continuationSeparator" w:id="0">
    <w:p w:rsidR="00250F50" w:rsidRDefault="00250F50" w:rsidP="006E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583835"/>
      <w:docPartObj>
        <w:docPartGallery w:val="Page Numbers (Bottom of Page)"/>
        <w:docPartUnique/>
      </w:docPartObj>
    </w:sdtPr>
    <w:sdtEndPr/>
    <w:sdtContent>
      <w:p w:rsidR="006E53C2" w:rsidRDefault="006E53C2">
        <w:pPr>
          <w:pStyle w:val="ac"/>
          <w:jc w:val="center"/>
        </w:pPr>
        <w:r>
          <w:fldChar w:fldCharType="begin"/>
        </w:r>
        <w:r>
          <w:instrText>PAGE   \* MERGEFORMAT</w:instrText>
        </w:r>
        <w:r>
          <w:fldChar w:fldCharType="separate"/>
        </w:r>
        <w:r w:rsidR="009517E5">
          <w:rPr>
            <w:noProof/>
          </w:rPr>
          <w:t>10</w:t>
        </w:r>
        <w:r>
          <w:fldChar w:fldCharType="end"/>
        </w:r>
      </w:p>
    </w:sdtContent>
  </w:sdt>
  <w:p w:rsidR="006E53C2" w:rsidRDefault="006E53C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F50" w:rsidRDefault="00250F50" w:rsidP="006E53C2">
      <w:pPr>
        <w:spacing w:after="0" w:line="240" w:lineRule="auto"/>
      </w:pPr>
      <w:r>
        <w:separator/>
      </w:r>
    </w:p>
  </w:footnote>
  <w:footnote w:type="continuationSeparator" w:id="0">
    <w:p w:rsidR="00250F50" w:rsidRDefault="00250F50" w:rsidP="006E5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BA2"/>
    <w:multiLevelType w:val="hybridMultilevel"/>
    <w:tmpl w:val="A04271DE"/>
    <w:lvl w:ilvl="0" w:tplc="1DE675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52883"/>
    <w:multiLevelType w:val="hybridMultilevel"/>
    <w:tmpl w:val="E1341A7E"/>
    <w:lvl w:ilvl="0" w:tplc="1DE675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950025"/>
    <w:multiLevelType w:val="hybridMultilevel"/>
    <w:tmpl w:val="73948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C17E72"/>
    <w:multiLevelType w:val="hybridMultilevel"/>
    <w:tmpl w:val="6F64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04040F"/>
    <w:multiLevelType w:val="hybridMultilevel"/>
    <w:tmpl w:val="7EC6FDBC"/>
    <w:lvl w:ilvl="0" w:tplc="1DE675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149"/>
    <w:rsid w:val="00091DEE"/>
    <w:rsid w:val="000A5C75"/>
    <w:rsid w:val="000E08AF"/>
    <w:rsid w:val="000E5D87"/>
    <w:rsid w:val="00153333"/>
    <w:rsid w:val="001A7253"/>
    <w:rsid w:val="00250F50"/>
    <w:rsid w:val="002935CD"/>
    <w:rsid w:val="003D5114"/>
    <w:rsid w:val="00434727"/>
    <w:rsid w:val="006259CD"/>
    <w:rsid w:val="00694149"/>
    <w:rsid w:val="006E31B8"/>
    <w:rsid w:val="006E53C2"/>
    <w:rsid w:val="00716492"/>
    <w:rsid w:val="00805569"/>
    <w:rsid w:val="00806331"/>
    <w:rsid w:val="00844D01"/>
    <w:rsid w:val="009501E9"/>
    <w:rsid w:val="009517E5"/>
    <w:rsid w:val="00990422"/>
    <w:rsid w:val="00A2572F"/>
    <w:rsid w:val="00BE715A"/>
    <w:rsid w:val="00C12E3C"/>
    <w:rsid w:val="00C429D7"/>
    <w:rsid w:val="00CA3FF3"/>
    <w:rsid w:val="00D95A0E"/>
    <w:rsid w:val="00FF4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C4095-4836-4C06-87DD-D5F687F7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90422"/>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5C7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A5C75"/>
    <w:rPr>
      <w:rFonts w:ascii="Segoe UI" w:hAnsi="Segoe UI" w:cs="Segoe UI"/>
      <w:sz w:val="18"/>
      <w:szCs w:val="18"/>
    </w:rPr>
  </w:style>
  <w:style w:type="character" w:customStyle="1" w:styleId="10">
    <w:name w:val="Заголовок 1 Знак"/>
    <w:basedOn w:val="a0"/>
    <w:link w:val="1"/>
    <w:uiPriority w:val="9"/>
    <w:rsid w:val="00990422"/>
    <w:rPr>
      <w:rFonts w:ascii="Times New Roman" w:eastAsia="Times New Roman" w:hAnsi="Times New Roman" w:cs="Times New Roman"/>
      <w:b/>
      <w:bCs/>
      <w:kern w:val="36"/>
      <w:sz w:val="38"/>
      <w:szCs w:val="38"/>
      <w:lang w:eastAsia="ru-RU"/>
    </w:rPr>
  </w:style>
  <w:style w:type="paragraph" w:styleId="a6">
    <w:name w:val="Normal (Web)"/>
    <w:basedOn w:val="a"/>
    <w:uiPriority w:val="99"/>
    <w:semiHidden/>
    <w:unhideWhenUsed/>
    <w:rsid w:val="00990422"/>
    <w:pPr>
      <w:spacing w:before="225" w:after="225"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990422"/>
    <w:pPr>
      <w:spacing w:after="450" w:line="240" w:lineRule="auto"/>
    </w:pPr>
    <w:rPr>
      <w:rFonts w:ascii="Times New Roman" w:eastAsia="Times New Roman" w:hAnsi="Times New Roman" w:cs="Times New Roman"/>
      <w:sz w:val="27"/>
      <w:szCs w:val="27"/>
      <w:lang w:eastAsia="ru-RU"/>
    </w:rPr>
  </w:style>
  <w:style w:type="character" w:styleId="a7">
    <w:name w:val="Strong"/>
    <w:basedOn w:val="a0"/>
    <w:uiPriority w:val="22"/>
    <w:qFormat/>
    <w:rsid w:val="00990422"/>
    <w:rPr>
      <w:b/>
      <w:bCs/>
    </w:rPr>
  </w:style>
  <w:style w:type="character" w:styleId="a8">
    <w:name w:val="Hyperlink"/>
    <w:basedOn w:val="a0"/>
    <w:uiPriority w:val="99"/>
    <w:semiHidden/>
    <w:unhideWhenUsed/>
    <w:rsid w:val="000E08AF"/>
    <w:rPr>
      <w:strike w:val="0"/>
      <w:dstrike w:val="0"/>
      <w:color w:val="0066CC"/>
      <w:u w:val="none"/>
      <w:effect w:val="none"/>
    </w:rPr>
  </w:style>
  <w:style w:type="paragraph" w:styleId="a9">
    <w:name w:val="List Paragraph"/>
    <w:basedOn w:val="a"/>
    <w:uiPriority w:val="34"/>
    <w:qFormat/>
    <w:rsid w:val="00C12E3C"/>
    <w:pPr>
      <w:ind w:left="720"/>
      <w:contextualSpacing/>
    </w:pPr>
  </w:style>
  <w:style w:type="paragraph" w:styleId="aa">
    <w:name w:val="header"/>
    <w:basedOn w:val="a"/>
    <w:link w:val="ab"/>
    <w:uiPriority w:val="99"/>
    <w:unhideWhenUsed/>
    <w:rsid w:val="006E53C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E53C2"/>
  </w:style>
  <w:style w:type="paragraph" w:styleId="ac">
    <w:name w:val="footer"/>
    <w:basedOn w:val="a"/>
    <w:link w:val="ad"/>
    <w:uiPriority w:val="99"/>
    <w:unhideWhenUsed/>
    <w:rsid w:val="006E53C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5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108762">
      <w:bodyDiv w:val="1"/>
      <w:marLeft w:val="0"/>
      <w:marRight w:val="0"/>
      <w:marTop w:val="0"/>
      <w:marBottom w:val="0"/>
      <w:divBdr>
        <w:top w:val="none" w:sz="0" w:space="0" w:color="auto"/>
        <w:left w:val="none" w:sz="0" w:space="0" w:color="auto"/>
        <w:bottom w:val="none" w:sz="0" w:space="0" w:color="auto"/>
        <w:right w:val="none" w:sz="0" w:space="0" w:color="auto"/>
      </w:divBdr>
      <w:divsChild>
        <w:div w:id="1296135411">
          <w:marLeft w:val="0"/>
          <w:marRight w:val="0"/>
          <w:marTop w:val="0"/>
          <w:marBottom w:val="0"/>
          <w:divBdr>
            <w:top w:val="none" w:sz="0" w:space="0" w:color="auto"/>
            <w:left w:val="none" w:sz="0" w:space="0" w:color="auto"/>
            <w:bottom w:val="none" w:sz="0" w:space="0" w:color="auto"/>
            <w:right w:val="none" w:sz="0" w:space="0" w:color="auto"/>
          </w:divBdr>
          <w:divsChild>
            <w:div w:id="2059012098">
              <w:marLeft w:val="0"/>
              <w:marRight w:val="0"/>
              <w:marTop w:val="0"/>
              <w:marBottom w:val="0"/>
              <w:divBdr>
                <w:top w:val="none" w:sz="0" w:space="0" w:color="auto"/>
                <w:left w:val="none" w:sz="0" w:space="0" w:color="auto"/>
                <w:bottom w:val="none" w:sz="0" w:space="0" w:color="auto"/>
                <w:right w:val="none" w:sz="0" w:space="0" w:color="auto"/>
              </w:divBdr>
              <w:divsChild>
                <w:div w:id="1385179786">
                  <w:marLeft w:val="0"/>
                  <w:marRight w:val="0"/>
                  <w:marTop w:val="0"/>
                  <w:marBottom w:val="0"/>
                  <w:divBdr>
                    <w:top w:val="none" w:sz="0" w:space="0" w:color="auto"/>
                    <w:left w:val="none" w:sz="0" w:space="0" w:color="auto"/>
                    <w:bottom w:val="none" w:sz="0" w:space="0" w:color="auto"/>
                    <w:right w:val="none" w:sz="0" w:space="0" w:color="auto"/>
                  </w:divBdr>
                  <w:divsChild>
                    <w:div w:id="667564849">
                      <w:marLeft w:val="0"/>
                      <w:marRight w:val="0"/>
                      <w:marTop w:val="0"/>
                      <w:marBottom w:val="0"/>
                      <w:divBdr>
                        <w:top w:val="none" w:sz="0" w:space="0" w:color="auto"/>
                        <w:left w:val="none" w:sz="0" w:space="0" w:color="auto"/>
                        <w:bottom w:val="none" w:sz="0" w:space="0" w:color="auto"/>
                        <w:right w:val="none" w:sz="0" w:space="0" w:color="auto"/>
                      </w:divBdr>
                      <w:divsChild>
                        <w:div w:id="686639944">
                          <w:marLeft w:val="0"/>
                          <w:marRight w:val="0"/>
                          <w:marTop w:val="0"/>
                          <w:marBottom w:val="0"/>
                          <w:divBdr>
                            <w:top w:val="none" w:sz="0" w:space="0" w:color="auto"/>
                            <w:left w:val="none" w:sz="0" w:space="0" w:color="auto"/>
                            <w:bottom w:val="none" w:sz="0" w:space="0" w:color="auto"/>
                            <w:right w:val="none" w:sz="0" w:space="0" w:color="auto"/>
                          </w:divBdr>
                          <w:divsChild>
                            <w:div w:id="1828352352">
                              <w:marLeft w:val="75"/>
                              <w:marRight w:val="75"/>
                              <w:marTop w:val="0"/>
                              <w:marBottom w:val="0"/>
                              <w:divBdr>
                                <w:top w:val="none" w:sz="0" w:space="0" w:color="auto"/>
                                <w:left w:val="none" w:sz="0" w:space="0" w:color="auto"/>
                                <w:bottom w:val="none" w:sz="0" w:space="0" w:color="auto"/>
                                <w:right w:val="none" w:sz="0" w:space="0" w:color="auto"/>
                              </w:divBdr>
                              <w:divsChild>
                                <w:div w:id="181358487">
                                  <w:marLeft w:val="0"/>
                                  <w:marRight w:val="0"/>
                                  <w:marTop w:val="0"/>
                                  <w:marBottom w:val="0"/>
                                  <w:divBdr>
                                    <w:top w:val="none" w:sz="0" w:space="0" w:color="auto"/>
                                    <w:left w:val="none" w:sz="0" w:space="0" w:color="auto"/>
                                    <w:bottom w:val="none" w:sz="0" w:space="0" w:color="auto"/>
                                    <w:right w:val="none" w:sz="0" w:space="0" w:color="auto"/>
                                  </w:divBdr>
                                  <w:divsChild>
                                    <w:div w:id="139689656">
                                      <w:marLeft w:val="0"/>
                                      <w:marRight w:val="0"/>
                                      <w:marTop w:val="0"/>
                                      <w:marBottom w:val="0"/>
                                      <w:divBdr>
                                        <w:top w:val="none" w:sz="0" w:space="0" w:color="auto"/>
                                        <w:left w:val="none" w:sz="0" w:space="0" w:color="auto"/>
                                        <w:bottom w:val="none" w:sz="0" w:space="0" w:color="auto"/>
                                        <w:right w:val="none" w:sz="0" w:space="0" w:color="auto"/>
                                      </w:divBdr>
                                      <w:divsChild>
                                        <w:div w:id="234515714">
                                          <w:marLeft w:val="0"/>
                                          <w:marRight w:val="0"/>
                                          <w:marTop w:val="0"/>
                                          <w:marBottom w:val="0"/>
                                          <w:divBdr>
                                            <w:top w:val="none" w:sz="0" w:space="0" w:color="auto"/>
                                            <w:left w:val="none" w:sz="0" w:space="0" w:color="auto"/>
                                            <w:bottom w:val="none" w:sz="0" w:space="0" w:color="auto"/>
                                            <w:right w:val="none" w:sz="0" w:space="0" w:color="auto"/>
                                          </w:divBdr>
                                          <w:divsChild>
                                            <w:div w:id="9718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4184604">
      <w:bodyDiv w:val="1"/>
      <w:marLeft w:val="0"/>
      <w:marRight w:val="0"/>
      <w:marTop w:val="0"/>
      <w:marBottom w:val="0"/>
      <w:divBdr>
        <w:top w:val="none" w:sz="0" w:space="0" w:color="auto"/>
        <w:left w:val="none" w:sz="0" w:space="0" w:color="auto"/>
        <w:bottom w:val="none" w:sz="0" w:space="0" w:color="auto"/>
        <w:right w:val="none" w:sz="0" w:space="0" w:color="auto"/>
      </w:divBdr>
      <w:divsChild>
        <w:div w:id="991981574">
          <w:marLeft w:val="0"/>
          <w:marRight w:val="150"/>
          <w:marTop w:val="0"/>
          <w:marBottom w:val="0"/>
          <w:divBdr>
            <w:top w:val="none" w:sz="0" w:space="0" w:color="auto"/>
            <w:left w:val="none" w:sz="0" w:space="0" w:color="auto"/>
            <w:bottom w:val="none" w:sz="0" w:space="0" w:color="auto"/>
            <w:right w:val="none" w:sz="0" w:space="0" w:color="auto"/>
          </w:divBdr>
          <w:divsChild>
            <w:div w:id="371618038">
              <w:marLeft w:val="0"/>
              <w:marRight w:val="0"/>
              <w:marTop w:val="0"/>
              <w:marBottom w:val="0"/>
              <w:divBdr>
                <w:top w:val="none" w:sz="0" w:space="0" w:color="auto"/>
                <w:left w:val="none" w:sz="0" w:space="0" w:color="auto"/>
                <w:bottom w:val="none" w:sz="0" w:space="0" w:color="auto"/>
                <w:right w:val="none" w:sz="0" w:space="0" w:color="auto"/>
              </w:divBdr>
              <w:divsChild>
                <w:div w:id="298153839">
                  <w:marLeft w:val="150"/>
                  <w:marRight w:val="225"/>
                  <w:marTop w:val="0"/>
                  <w:marBottom w:val="0"/>
                  <w:divBdr>
                    <w:top w:val="none" w:sz="0" w:space="0" w:color="auto"/>
                    <w:left w:val="none" w:sz="0" w:space="0" w:color="auto"/>
                    <w:bottom w:val="none" w:sz="0" w:space="0" w:color="auto"/>
                    <w:right w:val="none" w:sz="0" w:space="0" w:color="auto"/>
                  </w:divBdr>
                  <w:divsChild>
                    <w:div w:id="167406913">
                      <w:marLeft w:val="270"/>
                      <w:marRight w:val="120"/>
                      <w:marTop w:val="0"/>
                      <w:marBottom w:val="540"/>
                      <w:divBdr>
                        <w:top w:val="none" w:sz="0" w:space="0" w:color="auto"/>
                        <w:left w:val="none" w:sz="0" w:space="0" w:color="auto"/>
                        <w:bottom w:val="none" w:sz="0" w:space="0" w:color="auto"/>
                        <w:right w:val="none" w:sz="0" w:space="0" w:color="auto"/>
                      </w:divBdr>
                      <w:divsChild>
                        <w:div w:id="550116938">
                          <w:marLeft w:val="0"/>
                          <w:marRight w:val="0"/>
                          <w:marTop w:val="0"/>
                          <w:marBottom w:val="720"/>
                          <w:divBdr>
                            <w:top w:val="none" w:sz="0" w:space="0" w:color="auto"/>
                            <w:left w:val="none" w:sz="0" w:space="0" w:color="auto"/>
                            <w:bottom w:val="none" w:sz="0" w:space="0" w:color="auto"/>
                            <w:right w:val="none" w:sz="0" w:space="0" w:color="auto"/>
                          </w:divBdr>
                          <w:divsChild>
                            <w:div w:id="851648512">
                              <w:marLeft w:val="0"/>
                              <w:marRight w:val="0"/>
                              <w:marTop w:val="0"/>
                              <w:marBottom w:val="0"/>
                              <w:divBdr>
                                <w:top w:val="none" w:sz="0" w:space="0" w:color="auto"/>
                                <w:left w:val="none" w:sz="0" w:space="0" w:color="auto"/>
                                <w:bottom w:val="none" w:sz="0" w:space="0" w:color="auto"/>
                                <w:right w:val="none" w:sz="0" w:space="0" w:color="auto"/>
                              </w:divBdr>
                              <w:divsChild>
                                <w:div w:id="1248349978">
                                  <w:marLeft w:val="0"/>
                                  <w:marRight w:val="4875"/>
                                  <w:marTop w:val="0"/>
                                  <w:marBottom w:val="0"/>
                                  <w:divBdr>
                                    <w:top w:val="none" w:sz="0" w:space="0" w:color="auto"/>
                                    <w:left w:val="none" w:sz="0" w:space="0" w:color="auto"/>
                                    <w:bottom w:val="none" w:sz="0" w:space="0" w:color="auto"/>
                                    <w:right w:val="none" w:sz="0" w:space="0" w:color="auto"/>
                                  </w:divBdr>
                                  <w:divsChild>
                                    <w:div w:id="1313871546">
                                      <w:marLeft w:val="300"/>
                                      <w:marRight w:val="0"/>
                                      <w:marTop w:val="15"/>
                                      <w:marBottom w:val="150"/>
                                      <w:divBdr>
                                        <w:top w:val="none" w:sz="0" w:space="0" w:color="auto"/>
                                        <w:left w:val="none" w:sz="0" w:space="0" w:color="auto"/>
                                        <w:bottom w:val="none" w:sz="0" w:space="0" w:color="auto"/>
                                        <w:right w:val="none" w:sz="0" w:space="0" w:color="auto"/>
                                      </w:divBdr>
                                    </w:div>
                                    <w:div w:id="1520971845">
                                      <w:marLeft w:val="2250"/>
                                      <w:marRight w:val="0"/>
                                      <w:marTop w:val="1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obrazovatelmznaya_deyatelmznostmz/"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razvivayushie_igri/"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informatcionnie_tehnologii/"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pandia.ru/text/category/informatcionnaya_kulmztur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razvitie_rebenka/"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EECAB-857C-4BC5-BF33-CF6232538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2833</Words>
  <Characters>16150</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Jkmuf</dc:creator>
  <cp:keywords/>
  <dc:description/>
  <cp:lastModifiedBy>Ученик</cp:lastModifiedBy>
  <cp:revision>2</cp:revision>
  <cp:lastPrinted>2017-03-27T11:30:00Z</cp:lastPrinted>
  <dcterms:created xsi:type="dcterms:W3CDTF">2018-01-12T06:19:00Z</dcterms:created>
  <dcterms:modified xsi:type="dcterms:W3CDTF">2018-01-12T06:19:00Z</dcterms:modified>
</cp:coreProperties>
</file>