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2BD" w:rsidRPr="003965D2" w:rsidRDefault="009022BD" w:rsidP="00902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965D2">
        <w:rPr>
          <w:rFonts w:ascii="Times New Roman" w:eastAsia="Times New Roman" w:hAnsi="Times New Roman" w:cs="Times New Roman"/>
          <w:sz w:val="36"/>
          <w:szCs w:val="36"/>
          <w:lang w:eastAsia="ru-RU"/>
        </w:rPr>
        <w:t>Роль притчи в духовно-нравственном воспитании дошкольников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 настоящее время Россия переживает один из непростых исторических периодов. И самая большая опасность, подстерегающая наше общество сегодня- это разрушении личности. Сегодня материальные ценности доминируют над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духовными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духовная незрелость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. Современное российское общество остро переживает кризис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духовно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-нравственных идеалов. В связи с этим задача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духовно-нравственного воспитания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подрастающего поколения имеет чрезвычайную значимость.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  Дошкольный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возраст самый чувствительный из всех возрастных периодов, именно в это время закладываются основы человеческой личности, ее нравственные и культурные ценности.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   Духовно-нравственное воспитание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формирование ценностного отношения к жизни, обеспечивающего устойчивое, гармоническое развитие человека, включающее в себя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воспитание чувства долга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, справедливости, ответственности и других качеств, способных придать высокий смысл делам и мыслям человека. Любое общество заинтересовано в сохранении и передаче накопленного опыта, иначе невозможно не только его развитие, но и само существование. Сохранение этого опыта во многом зависит от системы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воспитания и образования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которая, в свою очередь, формируется с учетом особенностей мировоззрения и социально-культурного развития данного общества. 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Духовно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-нравственное становление нового поколения, подготовка детей к самостоятельной жизни — важнейшее условие развития России. Разрешение проблем нравственного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воспитания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требует поиска наиболее эффективных путей или переосмысления уже известных. 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 моей работе действенным средством в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воспитании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моральных качеств личности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дошкольников является притча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Русская педагогика еще более ста лет назад отзывалась о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притчах не только как о воспитательном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и образовательном материале, но и как 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 педагогическом средстве, методе.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Притчи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представляют богатый материал для нравственного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воспитания детей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. Недаром они составляют часть текстов, на которых дети постигают многообразие мира.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течение тысячелетий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притча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открывала и открывает ребенку дорогу в мир. Едва начав осознавать самого себя, ребенок осмысливает окружающее, усваивает законы общения, устанавливает различие между </w:t>
      </w:r>
      <w:r w:rsidRPr="003965D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«хорошо»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и </w:t>
      </w:r>
      <w:r w:rsidRPr="003965D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«плохо»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именно через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притчу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точки зрения процесса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воспитания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притча облекает в художественную форму, эстетически расцвечивает для ребенка правила жизни человека, пробуждает любознательность и интерес к огромному миру, учит наслаждаться искусством. Пренебречь этим — значит лишиться прочной основы развития личности вступающего в жизнь человека.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 Притча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побуждает в детском сердце чувство любви, сострадания, благодарности, а значит, помогает ребенку стать добрым, благодарным, внимательным. Она знакомит с удивительным миром человеческих чувств, отношений, поступков, характеров, питает его душу и сердце, превращается в чудесный источник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духовного питания ребенка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022BD" w:rsidRPr="003965D2" w:rsidRDefault="009022BD" w:rsidP="009022BD">
      <w:pPr>
        <w:jc w:val="both"/>
        <w:rPr>
          <w:rFonts w:ascii="Times New Roman" w:hAnsi="Times New Roman" w:cs="Times New Roman"/>
          <w:sz w:val="32"/>
          <w:szCs w:val="32"/>
        </w:rPr>
      </w:pPr>
      <w:r w:rsidRPr="003965D2">
        <w:rPr>
          <w:rFonts w:ascii="Times New Roman" w:hAnsi="Times New Roman" w:cs="Times New Roman"/>
          <w:sz w:val="32"/>
          <w:szCs w:val="32"/>
        </w:rPr>
        <w:t xml:space="preserve">  Углубленно работая по теме «Годовой ритм праздников- как основа культуры здоровья, я уделяю 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здоровье сберегающего процесса в своей возрастной группе.</w:t>
      </w:r>
    </w:p>
    <w:p w:rsidR="009022BD" w:rsidRPr="003965D2" w:rsidRDefault="009022BD" w:rsidP="009022BD">
      <w:pPr>
        <w:jc w:val="both"/>
        <w:rPr>
          <w:rFonts w:ascii="Times New Roman" w:hAnsi="Times New Roman" w:cs="Times New Roman"/>
          <w:sz w:val="32"/>
          <w:szCs w:val="32"/>
        </w:rPr>
      </w:pPr>
      <w:r w:rsidRPr="003965D2">
        <w:rPr>
          <w:rFonts w:ascii="Times New Roman" w:hAnsi="Times New Roman" w:cs="Times New Roman"/>
          <w:sz w:val="32"/>
          <w:szCs w:val="32"/>
        </w:rPr>
        <w:t xml:space="preserve">  В своей группе создала все условия здоровье сберегающего процесса воспитания и развития детей, основными из которых являются: организация разных видов деятельности детей в игровой форме; построение образовательного процесса в виде модели культуры; организация культурного творчества дошкольников; оснащение деятельности детей оборудованием, игрушками, играми, игровыми упражнениями и пособиями. Вся эта работа осуществляется комплексно, в течение всего дня.</w:t>
      </w:r>
    </w:p>
    <w:p w:rsidR="009022BD" w:rsidRPr="003965D2" w:rsidRDefault="009022BD" w:rsidP="009022BD">
      <w:pPr>
        <w:jc w:val="both"/>
        <w:rPr>
          <w:rFonts w:ascii="Times New Roman" w:hAnsi="Times New Roman" w:cs="Times New Roman"/>
          <w:sz w:val="32"/>
          <w:szCs w:val="32"/>
        </w:rPr>
      </w:pPr>
      <w:r w:rsidRPr="003965D2">
        <w:rPr>
          <w:rFonts w:ascii="Times New Roman" w:hAnsi="Times New Roman" w:cs="Times New Roman"/>
          <w:sz w:val="32"/>
          <w:szCs w:val="32"/>
        </w:rPr>
        <w:lastRenderedPageBreak/>
        <w:t xml:space="preserve">  Народная мудрость сохранила эту взаимосвязь в потоке традиционных праздников. Праздничная атмосфера свободы и творчества дает ребенку возможность раскрывать себя, преобразовывать внутренний мир, эффективно улучшать свое эмоциональное состояние. Малыш </w:t>
      </w:r>
      <w:r w:rsidRPr="003965D2">
        <w:rPr>
          <w:rFonts w:ascii="Times New Roman" w:hAnsi="Times New Roman" w:cs="Times New Roman"/>
          <w:spacing w:val="-1"/>
          <w:sz w:val="32"/>
          <w:szCs w:val="32"/>
        </w:rPr>
        <w:t>приобретает уверенность от общения с другими людьми. Душевное и телесное на</w:t>
      </w:r>
      <w:r w:rsidRPr="003965D2">
        <w:rPr>
          <w:rFonts w:ascii="Times New Roman" w:hAnsi="Times New Roman" w:cs="Times New Roman"/>
          <w:sz w:val="32"/>
          <w:szCs w:val="32"/>
        </w:rPr>
        <w:t>чала его личности постоянно взаимодействуют и укрепляют друг друга.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Обосновав значимость притчи, я собрала много теоретического и практического материала, создала свой театр притч.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Здесь мы не только знакомимся с ней, но и учимся создавать, воплощать в ней свои детские мечты, учимся жить дружно, преодолевать препятствие, с честью выходить из трудных положений.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черты раскрываются и в знаменательных событиях, и в праздниках благодаря разнообразным художественным средствам.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своей работе я использую различные формы организации работы с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притчей: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– использование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примеров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, ситуаций, образов в повседневной деятельности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дошкольников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 прогулке, в кружковой работе и самостоятельной художественной деятельности детей, любой совместной с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воспитателем деятельности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– организация сюжетно-ролевых игр, игр-драматизаций, игр-путешествий, занятий-праздников на материале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притчи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включение материала притчи в занятия по изобразительной деятельности детей в качестве художественного слова;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– использование отрывков из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притч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 занятиях по познанию окружающего мира в качестве иллюстративного материала;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– включение образов и элементов сюжетов в физкультурные занятия, утреннюю гимнастику, физкультминутки, физкультурные досуги и праздники.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Для работы с притчей,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с целью воспитания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нравственных качеств я определила следующие </w:t>
      </w:r>
      <w:r w:rsidRPr="003965D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методы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: беседу,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пересказ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театрализация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Практика показывает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: чтобы вызвать наибольший эмоциональный отклик на содержание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притчи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у маленького слушателя,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воспитатель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должен в совершенстве знать текст, выразительно читать, 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рассказывать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, уметь </w:t>
      </w:r>
      <w:r w:rsidRPr="003965D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«оторваться»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от книжной страницы, встретиться глазами с ребенком, передать ему 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свое эмоциональное состояние и является важным составляющим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восприятием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притчи.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Один из используемых мною методов при работе с притчей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– беседа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. Для беседы с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дошкольниками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заранее готовлю вопросы. Очень важно побуждать детей по собственной инициативе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высказываться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 поводу действий различных персонажей, особенно нравственно противоположных типов, проявлять отзывчивость, умение пожалеть, посочувствовать, порадоваться, вспомнить свои собственные отрицательные и положительные поступки.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Продумывая вопросы для беседы о прочитанном, я стремлюсь помочь ребенку разобраться в образе и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высказать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свое отношение к нему. Эти вопросы должны развивать дискуссию в детском коллективе, в процессе которой закрепляются гуманные чувства ребят. Вопросы, адресованные детям, с одной стороны, стимулируют эмоциональное отношение к прочитанному, а с другой – не вызывают обиду и агрессивность у некоторых детей, которые могут оказаться чем-то похожими на отрицательных персонажей.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Задаю только те вопросы, которые помогают установить эмоциональный контакт с ребенком и одновременно обостряют интерес и внимание малыша к читаемому. </w:t>
      </w:r>
      <w:proofErr w:type="gramStart"/>
      <w:r w:rsidRPr="003965D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Например,:</w:t>
      </w:r>
      <w:proofErr w:type="gramEnd"/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3965D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«как ты думаешь, что может случится?»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При работе с притчами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я так же использую пересказ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Пересказ притчи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детьми позволяет изучить характер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восприятия старшими дошкольниками героев притчи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, определить, под влиянием каких ситуаций формируется отношение ребенка к конкретному герою,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таким образом являются весьма эффективным педагогическим средством,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внушают уверенность в торжестве правды, в победе добра над злом, а театрализация притчи особенно нравится детям и усиливает </w:t>
      </w:r>
      <w:r w:rsidRPr="003965D2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воспитательное</w:t>
      </w:r>
      <w:r w:rsidRPr="003965D2">
        <w:rPr>
          <w:rFonts w:ascii="Times New Roman" w:eastAsia="Times New Roman" w:hAnsi="Times New Roman" w:cs="Times New Roman"/>
          <w:sz w:val="32"/>
          <w:szCs w:val="32"/>
          <w:lang w:eastAsia="ru-RU"/>
        </w:rPr>
        <w:t> значение этого средства.</w:t>
      </w: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22BD" w:rsidRPr="003965D2" w:rsidRDefault="009022BD" w:rsidP="009022B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22BD" w:rsidRPr="003965D2" w:rsidRDefault="009022BD" w:rsidP="009022B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2BD" w:rsidRPr="003965D2" w:rsidRDefault="009022BD" w:rsidP="009022B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2BD" w:rsidRPr="003965D2" w:rsidRDefault="009022BD" w:rsidP="009022BD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2AC" w:rsidRDefault="003102AC"/>
    <w:p w:rsidR="009022BD" w:rsidRDefault="009022BD">
      <w:bookmarkStart w:id="0" w:name="_GoBack"/>
      <w:bookmarkEnd w:id="0"/>
    </w:p>
    <w:sectPr w:rsidR="0090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BD"/>
    <w:rsid w:val="003102AC"/>
    <w:rsid w:val="0090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58788-BFE7-4B26-AEAA-3165F379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2017-10-19T15:04:00Z</dcterms:created>
  <dcterms:modified xsi:type="dcterms:W3CDTF">2017-10-19T15:04:00Z</dcterms:modified>
</cp:coreProperties>
</file>