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10" w:rsidRPr="00EB4D10" w:rsidRDefault="00EB4D10" w:rsidP="00EB4D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 w:rsidRPr="00EB4D10">
        <w:rPr>
          <w:rFonts w:ascii="Times New Roman" w:hAnsi="Times New Roman" w:cs="Times New Roman"/>
          <w:sz w:val="24"/>
        </w:rPr>
        <w:t xml:space="preserve">Игровая технология как средство активизации познавательной деятельности </w:t>
      </w:r>
    </w:p>
    <w:p w:rsidR="00F84278" w:rsidRPr="00EB4D10" w:rsidRDefault="00EB4D10" w:rsidP="00EB4D1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 w:rsidRPr="00EB4D10">
        <w:rPr>
          <w:rFonts w:ascii="Times New Roman" w:hAnsi="Times New Roman" w:cs="Times New Roman"/>
          <w:sz w:val="24"/>
        </w:rPr>
        <w:t>учащихся на уроках истории</w:t>
      </w:r>
    </w:p>
    <w:p w:rsidR="00EB4D10" w:rsidRPr="00EB4D10" w:rsidRDefault="00EB4D10" w:rsidP="00EB4D10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EB4D10" w:rsidRPr="00EB4D10" w:rsidRDefault="00EB4D10" w:rsidP="00EB4D10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B4D10">
        <w:rPr>
          <w:rFonts w:ascii="Times New Roman" w:hAnsi="Times New Roman" w:cs="Times New Roman"/>
          <w:sz w:val="24"/>
        </w:rPr>
        <w:t xml:space="preserve">Каждый учитель хочет, чтобы его </w:t>
      </w:r>
      <w:proofErr w:type="spellStart"/>
      <w:r w:rsidRPr="00EB4D10">
        <w:rPr>
          <w:rFonts w:ascii="Times New Roman" w:hAnsi="Times New Roman" w:cs="Times New Roman"/>
          <w:sz w:val="24"/>
        </w:rPr>
        <w:t>уровки</w:t>
      </w:r>
      <w:proofErr w:type="spellEnd"/>
      <w:r w:rsidRPr="00EB4D10">
        <w:rPr>
          <w:rFonts w:ascii="Times New Roman" w:hAnsi="Times New Roman" w:cs="Times New Roman"/>
          <w:sz w:val="24"/>
        </w:rPr>
        <w:t xml:space="preserve"> были </w:t>
      </w:r>
      <w:proofErr w:type="spellStart"/>
      <w:r w:rsidRPr="00EB4D10">
        <w:rPr>
          <w:rFonts w:ascii="Times New Roman" w:hAnsi="Times New Roman" w:cs="Times New Roman"/>
          <w:sz w:val="24"/>
        </w:rPr>
        <w:t>интерсными</w:t>
      </w:r>
      <w:proofErr w:type="spellEnd"/>
      <w:r w:rsidRPr="00EB4D10">
        <w:rPr>
          <w:rFonts w:ascii="Times New Roman" w:hAnsi="Times New Roman" w:cs="Times New Roman"/>
          <w:sz w:val="24"/>
        </w:rPr>
        <w:t xml:space="preserve">, увлекательными и запоминающимися. Игра является одной из уникальных форм, позволяющих сделать интересной и увлекательной работу учащихся. Сегодня постоянно расширяется предметно-информационная среда, но все источники предоставляют, в основном, материал для пассивного восприятия. Игра по своей природе синтетична, она органично объединяет эмоциональный и рациональный виды познавательной деятельности. Это естественная для ребенка форма обучения, часть его жизненного опыта. Игра – это мощный стимул в </w:t>
      </w:r>
      <w:proofErr w:type="spellStart"/>
      <w:r w:rsidRPr="00EB4D10">
        <w:rPr>
          <w:rFonts w:ascii="Times New Roman" w:hAnsi="Times New Roman" w:cs="Times New Roman"/>
          <w:sz w:val="24"/>
        </w:rPr>
        <w:t>обучениИ</w:t>
      </w:r>
      <w:proofErr w:type="spellEnd"/>
      <w:r w:rsidRPr="00EB4D10">
        <w:rPr>
          <w:rFonts w:ascii="Times New Roman" w:hAnsi="Times New Roman" w:cs="Times New Roman"/>
          <w:sz w:val="24"/>
        </w:rPr>
        <w:t xml:space="preserve">, это разнообразная и сильная мотивация. Посредством игры гораздо активнее и быстрее происходит </w:t>
      </w:r>
      <w:proofErr w:type="gramStart"/>
      <w:r w:rsidRPr="00EB4D10">
        <w:rPr>
          <w:rFonts w:ascii="Times New Roman" w:hAnsi="Times New Roman" w:cs="Times New Roman"/>
          <w:sz w:val="24"/>
        </w:rPr>
        <w:t>возбуждении</w:t>
      </w:r>
      <w:proofErr w:type="gramEnd"/>
      <w:r w:rsidRPr="00EB4D10">
        <w:rPr>
          <w:rFonts w:ascii="Times New Roman" w:hAnsi="Times New Roman" w:cs="Times New Roman"/>
          <w:sz w:val="24"/>
        </w:rPr>
        <w:t xml:space="preserve"> познавательного интереса. В игре активизируются психические процессы участников игровой деятельности: внимание, запоминание, интерес, восприятие, мышление. Игра эмоциональна по своей природе и потому способна даже сухую информацию оживить и сделать яркой, запоминающейся. Это форма, которая противостоит пассивному слушанию или чтению. В процессе игры интеллектуально-пассивный ребенок способен выполнить такой объем работы, какой ему совершенно недоступен в обычной учебной ситуации. В научно-педагогических исследованиях об игре даже появился термин «эмоциональный ускоритель» обучения. Основой успешного освоения любого учебного предмета, и в том числе истории у подростков является познавательная потребность, основанная на эмоциональном восприятии окружающего мира и на привлекательности самого процесса деятельности. В игре овладение знаниями становится новым уникальным условием сплачивания сверстников, условием обретения интереса и уважения друг к другу, а по ходу – и «обретение себя».</w:t>
      </w:r>
    </w:p>
    <w:p w:rsidR="00EB4D10" w:rsidRPr="00EB4D10" w:rsidRDefault="00EB4D10" w:rsidP="00EB4D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B4D10">
        <w:rPr>
          <w:rFonts w:ascii="Times New Roman" w:hAnsi="Times New Roman" w:cs="Times New Roman"/>
          <w:sz w:val="24"/>
        </w:rPr>
        <w:t>Классификация игровых ситуаций:</w:t>
      </w:r>
    </w:p>
    <w:p w:rsidR="00EB4D10" w:rsidRPr="00EB4D10" w:rsidRDefault="00EB4D10" w:rsidP="00EB4D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B4D10">
        <w:rPr>
          <w:rFonts w:ascii="Times New Roman" w:hAnsi="Times New Roman" w:cs="Times New Roman"/>
          <w:sz w:val="24"/>
        </w:rPr>
        <w:t>1) по сущностной игровой основе:</w:t>
      </w:r>
    </w:p>
    <w:p w:rsidR="00EB4D10" w:rsidRPr="00EB4D10" w:rsidRDefault="00EB4D10" w:rsidP="00EB4D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B4D10">
        <w:rPr>
          <w:rFonts w:ascii="Times New Roman" w:hAnsi="Times New Roman" w:cs="Times New Roman"/>
          <w:sz w:val="24"/>
        </w:rPr>
        <w:t>- игры с правилами;</w:t>
      </w:r>
    </w:p>
    <w:p w:rsidR="00EB4D10" w:rsidRPr="00EB4D10" w:rsidRDefault="00EB4D10" w:rsidP="00EB4D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B4D10">
        <w:rPr>
          <w:rFonts w:ascii="Times New Roman" w:hAnsi="Times New Roman" w:cs="Times New Roman"/>
          <w:sz w:val="24"/>
        </w:rPr>
        <w:t>- ролевые игры;</w:t>
      </w:r>
    </w:p>
    <w:p w:rsidR="00EB4D10" w:rsidRPr="00EB4D10" w:rsidRDefault="00EB4D10" w:rsidP="00EB4D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B4D10">
        <w:rPr>
          <w:rFonts w:ascii="Times New Roman" w:hAnsi="Times New Roman" w:cs="Times New Roman"/>
          <w:sz w:val="24"/>
        </w:rPr>
        <w:t>- комплексные игровые системы.</w:t>
      </w:r>
    </w:p>
    <w:p w:rsidR="00EB4D10" w:rsidRPr="00EB4D10" w:rsidRDefault="00EB4D10" w:rsidP="00EB4D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B4D10">
        <w:rPr>
          <w:rFonts w:ascii="Times New Roman" w:hAnsi="Times New Roman" w:cs="Times New Roman"/>
          <w:sz w:val="24"/>
        </w:rPr>
        <w:t>2) по дидактическим целям:</w:t>
      </w:r>
    </w:p>
    <w:p w:rsidR="00EB4D10" w:rsidRPr="00EB4D10" w:rsidRDefault="00EB4D10" w:rsidP="00EB4D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B4D10">
        <w:rPr>
          <w:rFonts w:ascii="Times New Roman" w:hAnsi="Times New Roman" w:cs="Times New Roman"/>
          <w:sz w:val="24"/>
        </w:rPr>
        <w:t>- игры для изучения нового материала;</w:t>
      </w:r>
    </w:p>
    <w:p w:rsidR="00EB4D10" w:rsidRPr="00EB4D10" w:rsidRDefault="00EB4D10" w:rsidP="00EB4D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B4D10">
        <w:rPr>
          <w:rFonts w:ascii="Times New Roman" w:hAnsi="Times New Roman" w:cs="Times New Roman"/>
          <w:sz w:val="24"/>
        </w:rPr>
        <w:t>- игры для первичного заключения новых знаний;</w:t>
      </w:r>
    </w:p>
    <w:p w:rsidR="00EB4D10" w:rsidRPr="00EB4D10" w:rsidRDefault="00EB4D10" w:rsidP="00EB4D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B4D10">
        <w:rPr>
          <w:rFonts w:ascii="Times New Roman" w:hAnsi="Times New Roman" w:cs="Times New Roman"/>
          <w:sz w:val="24"/>
        </w:rPr>
        <w:t>- обобщающие игры;</w:t>
      </w:r>
    </w:p>
    <w:p w:rsidR="00EB4D10" w:rsidRPr="00EB4D10" w:rsidRDefault="00EB4D10" w:rsidP="00EB4D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B4D10">
        <w:rPr>
          <w:rFonts w:ascii="Times New Roman" w:hAnsi="Times New Roman" w:cs="Times New Roman"/>
          <w:sz w:val="24"/>
        </w:rPr>
        <w:t>- комбинированные уроки с элементами игры.</w:t>
      </w:r>
    </w:p>
    <w:p w:rsidR="00EB4D10" w:rsidRPr="00EB4D10" w:rsidRDefault="00EB4D10" w:rsidP="00EB4D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B4D10">
        <w:rPr>
          <w:rFonts w:ascii="Times New Roman" w:hAnsi="Times New Roman" w:cs="Times New Roman"/>
          <w:sz w:val="24"/>
        </w:rPr>
        <w:t xml:space="preserve">3) по </w:t>
      </w:r>
      <w:proofErr w:type="spellStart"/>
      <w:r w:rsidRPr="00EB4D10">
        <w:rPr>
          <w:rFonts w:ascii="Times New Roman" w:hAnsi="Times New Roman" w:cs="Times New Roman"/>
          <w:sz w:val="24"/>
        </w:rPr>
        <w:t>межпредметным</w:t>
      </w:r>
      <w:proofErr w:type="spellEnd"/>
      <w:r w:rsidRPr="00EB4D10">
        <w:rPr>
          <w:rFonts w:ascii="Times New Roman" w:hAnsi="Times New Roman" w:cs="Times New Roman"/>
          <w:sz w:val="24"/>
        </w:rPr>
        <w:t xml:space="preserve"> связям:</w:t>
      </w:r>
    </w:p>
    <w:p w:rsidR="00EB4D10" w:rsidRPr="00EB4D10" w:rsidRDefault="00EB4D10" w:rsidP="00EB4D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B4D10">
        <w:rPr>
          <w:rFonts w:ascii="Times New Roman" w:hAnsi="Times New Roman" w:cs="Times New Roman"/>
          <w:sz w:val="24"/>
        </w:rPr>
        <w:t>- историко-литературные;</w:t>
      </w:r>
    </w:p>
    <w:p w:rsidR="00EB4D10" w:rsidRPr="00EB4D10" w:rsidRDefault="00EB4D10" w:rsidP="00EB4D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B4D10">
        <w:rPr>
          <w:rFonts w:ascii="Times New Roman" w:hAnsi="Times New Roman" w:cs="Times New Roman"/>
          <w:sz w:val="24"/>
        </w:rPr>
        <w:t>- историко-географические;</w:t>
      </w:r>
    </w:p>
    <w:p w:rsidR="00EB4D10" w:rsidRPr="00EB4D10" w:rsidRDefault="00EB4D10" w:rsidP="00EB4D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B4D10">
        <w:rPr>
          <w:rFonts w:ascii="Times New Roman" w:hAnsi="Times New Roman" w:cs="Times New Roman"/>
          <w:sz w:val="24"/>
        </w:rPr>
        <w:t>- историко-математические.</w:t>
      </w:r>
    </w:p>
    <w:p w:rsidR="00EB4D10" w:rsidRPr="00EB4D10" w:rsidRDefault="00EB4D10" w:rsidP="00EB4D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B4D10">
        <w:rPr>
          <w:rFonts w:ascii="Times New Roman" w:hAnsi="Times New Roman" w:cs="Times New Roman"/>
          <w:sz w:val="24"/>
        </w:rPr>
        <w:t>4) по источнику познания:</w:t>
      </w:r>
    </w:p>
    <w:p w:rsidR="00EB4D10" w:rsidRPr="00EB4D10" w:rsidRDefault="00EB4D10" w:rsidP="00EB4D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B4D10">
        <w:rPr>
          <w:rFonts w:ascii="Times New Roman" w:hAnsi="Times New Roman" w:cs="Times New Roman"/>
          <w:sz w:val="24"/>
        </w:rPr>
        <w:t>- игры на основе устного изложения материала;</w:t>
      </w:r>
    </w:p>
    <w:p w:rsidR="00EB4D10" w:rsidRPr="00EB4D10" w:rsidRDefault="00EB4D10" w:rsidP="00EB4D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B4D10">
        <w:rPr>
          <w:rFonts w:ascii="Times New Roman" w:hAnsi="Times New Roman" w:cs="Times New Roman"/>
          <w:sz w:val="24"/>
        </w:rPr>
        <w:t>- игры на основе работы со средствами наглядности;</w:t>
      </w:r>
    </w:p>
    <w:p w:rsidR="00EB4D10" w:rsidRPr="00EB4D10" w:rsidRDefault="00EB4D10" w:rsidP="00EB4D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B4D10">
        <w:rPr>
          <w:rFonts w:ascii="Times New Roman" w:hAnsi="Times New Roman" w:cs="Times New Roman"/>
          <w:sz w:val="24"/>
        </w:rPr>
        <w:t>- игры на основе практической работы учащихся.</w:t>
      </w:r>
    </w:p>
    <w:p w:rsidR="00EB4D10" w:rsidRPr="00EB4D10" w:rsidRDefault="00EB4D10" w:rsidP="00EB4D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B4D10">
        <w:rPr>
          <w:rFonts w:ascii="Times New Roman" w:hAnsi="Times New Roman" w:cs="Times New Roman"/>
          <w:sz w:val="24"/>
        </w:rPr>
        <w:t>5) по количеству участников:</w:t>
      </w:r>
    </w:p>
    <w:p w:rsidR="00EB4D10" w:rsidRPr="00EB4D10" w:rsidRDefault="00EB4D10" w:rsidP="00EB4D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B4D10">
        <w:rPr>
          <w:rFonts w:ascii="Times New Roman" w:hAnsi="Times New Roman" w:cs="Times New Roman"/>
          <w:sz w:val="24"/>
        </w:rPr>
        <w:t>- индивидуальные;</w:t>
      </w:r>
    </w:p>
    <w:p w:rsidR="00EB4D10" w:rsidRPr="00EB4D10" w:rsidRDefault="00EB4D10" w:rsidP="00EB4D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B4D10">
        <w:rPr>
          <w:rFonts w:ascii="Times New Roman" w:hAnsi="Times New Roman" w:cs="Times New Roman"/>
          <w:sz w:val="24"/>
        </w:rPr>
        <w:t>- парные;</w:t>
      </w:r>
    </w:p>
    <w:p w:rsidR="00EB4D10" w:rsidRPr="00EB4D10" w:rsidRDefault="00EB4D10" w:rsidP="00EB4D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B4D10">
        <w:rPr>
          <w:rFonts w:ascii="Times New Roman" w:hAnsi="Times New Roman" w:cs="Times New Roman"/>
          <w:sz w:val="24"/>
        </w:rPr>
        <w:t>- групповые;</w:t>
      </w:r>
    </w:p>
    <w:p w:rsidR="00EB4D10" w:rsidRPr="00EB4D10" w:rsidRDefault="00EB4D10" w:rsidP="00EB4D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B4D10">
        <w:rPr>
          <w:rFonts w:ascii="Times New Roman" w:hAnsi="Times New Roman" w:cs="Times New Roman"/>
          <w:sz w:val="24"/>
        </w:rPr>
        <w:t>- массовые.</w:t>
      </w:r>
    </w:p>
    <w:sectPr w:rsidR="00EB4D10" w:rsidRPr="00EB4D10" w:rsidSect="00F8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4D10"/>
    <w:rsid w:val="007C5E00"/>
    <w:rsid w:val="009019F5"/>
    <w:rsid w:val="00EB4D10"/>
    <w:rsid w:val="00F52B70"/>
    <w:rsid w:val="00F8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363</Words>
  <Characters>2073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2016-11-05T17:01:00Z</dcterms:created>
  <dcterms:modified xsi:type="dcterms:W3CDTF">2016-11-05T17:11:00Z</dcterms:modified>
</cp:coreProperties>
</file>