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ECA" w:rsidRDefault="00233ECA">
      <w:pPr>
        <w:ind w:firstLine="709"/>
        <w:jc w:val="center"/>
        <w:rPr>
          <w:rFonts w:ascii="Times New Roman" w:hAnsi="Times New Roman" w:cs="Times New Roman"/>
          <w:b/>
          <w:sz w:val="28"/>
          <w:szCs w:val="28"/>
        </w:rPr>
      </w:pPr>
      <w:r>
        <w:rPr>
          <w:rFonts w:ascii="Times New Roman" w:hAnsi="Times New Roman" w:cs="Times New Roman"/>
          <w:b/>
          <w:sz w:val="28"/>
          <w:szCs w:val="28"/>
        </w:rPr>
        <w:t>« Интерактивные формы и методы, применяемые  для формирования и внедрения системы работы по Основам  Безопасности Жизнедеятельности детей  с педагогами ДОУ»</w:t>
      </w:r>
    </w:p>
    <w:p w:rsidR="00245EDF" w:rsidRDefault="00A91A39">
      <w:pPr>
        <w:pStyle w:val="aa"/>
        <w:shd w:val="clear" w:color="auto" w:fill="FFFFFF"/>
        <w:spacing w:beforeAutospacing="0" w:after="0" w:afterAutospacing="0"/>
        <w:ind w:firstLine="709"/>
        <w:jc w:val="both"/>
        <w:rPr>
          <w:color w:val="111111"/>
        </w:rPr>
      </w:pPr>
      <w:r>
        <w:rPr>
          <w:color w:val="111111"/>
        </w:rPr>
        <w:t>Проблема защиты от опасностей возникла одновременно с появлением человека на земле. Многие правила </w:t>
      </w:r>
      <w:r>
        <w:rPr>
          <w:rStyle w:val="a4"/>
          <w:b w:val="0"/>
          <w:color w:val="111111"/>
        </w:rPr>
        <w:t>безопасности формулировались</w:t>
      </w:r>
      <w:r>
        <w:rPr>
          <w:color w:val="111111"/>
        </w:rPr>
        <w:t>, когда люди пытались защититься от диких зверей и природных явлений. Со временем изменились условия </w:t>
      </w:r>
      <w:r>
        <w:rPr>
          <w:rStyle w:val="a4"/>
          <w:b w:val="0"/>
          <w:color w:val="111111"/>
        </w:rPr>
        <w:t>жизни человека</w:t>
      </w:r>
      <w:r>
        <w:rPr>
          <w:color w:val="111111"/>
        </w:rPr>
        <w:t>, изменились и правила </w:t>
      </w:r>
      <w:r>
        <w:rPr>
          <w:rStyle w:val="a4"/>
          <w:b w:val="0"/>
          <w:color w:val="111111"/>
        </w:rPr>
        <w:t>безопасности жизнедеятельности</w:t>
      </w:r>
      <w:r>
        <w:rPr>
          <w:color w:val="111111"/>
        </w:rPr>
        <w:t>. Теперь они связаны с интенсивным движением транспорта на городских улицах, развитой сетью коммуникаций, большим скоплением людей.</w:t>
      </w:r>
    </w:p>
    <w:p w:rsidR="00245EDF" w:rsidRDefault="00A91A39">
      <w:pPr>
        <w:pStyle w:val="aa"/>
        <w:shd w:val="clear" w:color="auto" w:fill="FFFFFF"/>
        <w:spacing w:beforeAutospacing="0" w:after="0" w:afterAutospacing="0"/>
        <w:ind w:firstLine="709"/>
        <w:jc w:val="both"/>
        <w:rPr>
          <w:color w:val="111111"/>
        </w:rPr>
      </w:pPr>
      <w:r>
        <w:rPr>
          <w:rStyle w:val="a4"/>
          <w:b w:val="0"/>
          <w:color w:val="111111"/>
        </w:rPr>
        <w:t>Безопасность жизнедеятельности</w:t>
      </w:r>
      <w:r>
        <w:rPr>
          <w:color w:val="111111"/>
        </w:rPr>
        <w:t> человека представляет серьезную проблему современности. Формула </w:t>
      </w:r>
      <w:r>
        <w:rPr>
          <w:rStyle w:val="a4"/>
          <w:b w:val="0"/>
          <w:color w:val="111111"/>
        </w:rPr>
        <w:t>безопасности гласит</w:t>
      </w:r>
      <w:r>
        <w:rPr>
          <w:color w:val="111111"/>
        </w:rPr>
        <w:t>: предвидеть опасность, при возможности избегать; при необходимости действовать. Для детей она зарифмована в </w:t>
      </w:r>
      <w:r>
        <w:rPr>
          <w:color w:val="111111"/>
          <w:u w:val="single"/>
        </w:rPr>
        <w:t>стихах</w:t>
      </w:r>
      <w:r>
        <w:rPr>
          <w:color w:val="111111"/>
        </w:rPr>
        <w:t>:</w:t>
      </w:r>
    </w:p>
    <w:p w:rsidR="00245EDF" w:rsidRDefault="00A91A39">
      <w:pPr>
        <w:shd w:val="clear" w:color="auto" w:fill="FDFEFD"/>
        <w:spacing w:beforeAutospacing="1" w:afterAutospacing="1" w:line="240" w:lineRule="auto"/>
        <w:ind w:firstLine="70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Безопасности формула есть:</w:t>
      </w:r>
    </w:p>
    <w:p w:rsidR="00245EDF" w:rsidRDefault="00A91A39">
      <w:pPr>
        <w:shd w:val="clear" w:color="auto" w:fill="FDFEFD"/>
        <w:spacing w:beforeAutospacing="1" w:afterAutospacing="1" w:line="240" w:lineRule="auto"/>
        <w:ind w:firstLine="70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Надо видеть, предвидеть, учесть.</w:t>
      </w:r>
    </w:p>
    <w:p w:rsidR="00245EDF" w:rsidRDefault="00A91A39">
      <w:pPr>
        <w:shd w:val="clear" w:color="auto" w:fill="FDFEFD"/>
        <w:spacing w:beforeAutospacing="1" w:afterAutospacing="1" w:line="240" w:lineRule="auto"/>
        <w:ind w:firstLine="70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По возможности бед  избежать,</w:t>
      </w:r>
    </w:p>
    <w:p w:rsidR="00245EDF" w:rsidRDefault="00A91A39">
      <w:pPr>
        <w:shd w:val="clear" w:color="auto" w:fill="FDFEFD"/>
        <w:spacing w:beforeAutospacing="1" w:afterAutospacing="1" w:line="240" w:lineRule="auto"/>
        <w:ind w:firstLine="70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А где надо – на помощь позвать.</w:t>
      </w:r>
    </w:p>
    <w:p w:rsidR="00245EDF" w:rsidRDefault="00A91A39">
      <w:pPr>
        <w:shd w:val="clear" w:color="auto" w:fill="FFFFFF" w:themeFill="background1"/>
        <w:ind w:firstLine="709"/>
        <w:jc w:val="both"/>
        <w:rPr>
          <w:rFonts w:ascii="Times New Roman" w:hAnsi="Times New Roman" w:cs="Times New Roman"/>
          <w:b/>
          <w:color w:val="111111"/>
          <w:sz w:val="24"/>
          <w:szCs w:val="24"/>
          <w:highlight w:val="white"/>
        </w:rPr>
      </w:pPr>
      <w:r>
        <w:rPr>
          <w:rFonts w:ascii="Times New Roman" w:hAnsi="Times New Roman" w:cs="Times New Roman"/>
          <w:color w:val="111111"/>
          <w:sz w:val="24"/>
          <w:szCs w:val="24"/>
          <w:shd w:val="clear" w:color="auto" w:fill="FFFFFF"/>
        </w:rPr>
        <w:t>У </w:t>
      </w:r>
      <w:r>
        <w:rPr>
          <w:rStyle w:val="a4"/>
          <w:rFonts w:ascii="Times New Roman" w:hAnsi="Times New Roman" w:cs="Times New Roman"/>
          <w:b w:val="0"/>
          <w:color w:val="111111"/>
          <w:sz w:val="24"/>
          <w:szCs w:val="24"/>
          <w:shd w:val="clear" w:color="auto" w:fill="FFFFFF"/>
        </w:rPr>
        <w:t>дошкольников</w:t>
      </w:r>
      <w:r>
        <w:rPr>
          <w:rFonts w:ascii="Times New Roman" w:hAnsi="Times New Roman" w:cs="Times New Roman"/>
          <w:color w:val="111111"/>
          <w:sz w:val="24"/>
          <w:szCs w:val="24"/>
          <w:shd w:val="clear" w:color="auto" w:fill="FFFFFF"/>
        </w:rPr>
        <w:t> часто наблюдается слабое развитие умений и навыков анализа обстановки, прогнозирования последствий своих действий. Таким образом, возникает необходимость уберечь детей от опасностей, не подавив их естественную любознательность, открытость и доверие к миру, не напугать их и подготовить к полноценной </w:t>
      </w:r>
      <w:r>
        <w:rPr>
          <w:rStyle w:val="a4"/>
          <w:rFonts w:ascii="Times New Roman" w:hAnsi="Times New Roman" w:cs="Times New Roman"/>
          <w:b w:val="0"/>
          <w:color w:val="111111"/>
          <w:sz w:val="24"/>
          <w:szCs w:val="24"/>
          <w:shd w:val="clear" w:color="auto" w:fill="FFFFFF"/>
        </w:rPr>
        <w:t>жизни</w:t>
      </w:r>
      <w:r>
        <w:rPr>
          <w:rFonts w:ascii="Times New Roman" w:hAnsi="Times New Roman" w:cs="Times New Roman"/>
          <w:color w:val="111111"/>
          <w:sz w:val="24"/>
          <w:szCs w:val="24"/>
          <w:shd w:val="clear" w:color="auto" w:fill="FFFFFF"/>
        </w:rPr>
        <w:t>. В связи с этим необходим поиск педагогических условий обеспечения социальной </w:t>
      </w:r>
      <w:r>
        <w:rPr>
          <w:rStyle w:val="a4"/>
          <w:rFonts w:ascii="Times New Roman" w:hAnsi="Times New Roman" w:cs="Times New Roman"/>
          <w:b w:val="0"/>
          <w:color w:val="111111"/>
          <w:sz w:val="24"/>
          <w:szCs w:val="24"/>
          <w:shd w:val="clear" w:color="auto" w:fill="FFFFFF"/>
        </w:rPr>
        <w:t>безопасности ребёнка</w:t>
      </w:r>
      <w:r>
        <w:rPr>
          <w:rFonts w:ascii="Times New Roman" w:hAnsi="Times New Roman" w:cs="Times New Roman"/>
          <w:b/>
          <w:color w:val="111111"/>
          <w:sz w:val="24"/>
          <w:szCs w:val="24"/>
          <w:shd w:val="clear" w:color="auto" w:fill="FFFFFF"/>
        </w:rPr>
        <w:t>.</w:t>
      </w:r>
    </w:p>
    <w:p w:rsidR="00245EDF" w:rsidRDefault="00A91A39">
      <w:pPr>
        <w:pStyle w:val="aa"/>
        <w:spacing w:before="144" w:beforeAutospacing="0" w:after="0" w:afterAutospacing="0"/>
        <w:ind w:firstLine="709"/>
        <w:jc w:val="both"/>
        <w:rPr>
          <w:highlight w:val="white"/>
        </w:rPr>
      </w:pPr>
      <w:r>
        <w:rPr>
          <w:iCs/>
          <w:color w:val="000000"/>
          <w:highlight w:val="white"/>
        </w:rPr>
        <w:t>Основы безопасности жизнедеятельности в общем образовании - это   единая,   непрерывная  система  целенаправленной  педагогической работы,  обеспечивающая надлежащий уровень подготовленности человека в области    безопасности   жизнедеятельности   личности,   общества   и государства, сохранения и укрепления своего здоровья.</w:t>
      </w:r>
    </w:p>
    <w:p w:rsidR="00245EDF" w:rsidRPr="00A91A39" w:rsidRDefault="00A91A39">
      <w:pPr>
        <w:pStyle w:val="aa"/>
        <w:spacing w:before="144" w:beforeAutospacing="0" w:after="0" w:afterAutospacing="0"/>
        <w:ind w:firstLine="709"/>
        <w:jc w:val="both"/>
        <w:rPr>
          <w:iCs/>
          <w:color w:val="000000"/>
          <w:highlight w:val="yellow"/>
        </w:rPr>
      </w:pPr>
      <w:r w:rsidRPr="00A91A39">
        <w:rPr>
          <w:iCs/>
          <w:color w:val="000000"/>
          <w:highlight w:val="white"/>
        </w:rPr>
        <w:t xml:space="preserve">Дошкольный возраст – важнейший период, когда формируется человеческая личность, и закладываются прочные основы опыта жизнедеятельности, здорового образа жизни. Малыш по своим физиологическим особенностям не может самостоятельно определить всю меру опасности. Поэтому на взрослого человека природой возложена миссия защиты своего ребенка. Детям нужно разумно помогать избегать повреждений, ведь невозможно все время водить их за руку, удерживать возле себя. Необходимо воспитывать привычку правильно пользоваться предметами быта, учить обращаться с животными, кататься на велосипеде, объяснять, как надо вести себя во дворе, на улице и дома. Нужно прививать детям навыки поведения с </w:t>
      </w:r>
      <w:proofErr w:type="gramStart"/>
      <w:r w:rsidRPr="00A91A39">
        <w:rPr>
          <w:iCs/>
          <w:color w:val="000000"/>
          <w:highlight w:val="white"/>
        </w:rPr>
        <w:t>ситуациях</w:t>
      </w:r>
      <w:proofErr w:type="gramEnd"/>
      <w:r w:rsidRPr="00A91A39">
        <w:rPr>
          <w:iCs/>
          <w:color w:val="000000"/>
          <w:highlight w:val="white"/>
        </w:rPr>
        <w:t>, чреватых получением травм, формировать у них представление о наиболее типичных, часто встречающихся ситуациях. Считается необходимым создать педагогические условия для ознакомления детей с различными видами опасностей.</w:t>
      </w:r>
    </w:p>
    <w:p w:rsidR="00245EDF" w:rsidRPr="00A91A39" w:rsidRDefault="00A91A39">
      <w:pPr>
        <w:pStyle w:val="aa"/>
        <w:spacing w:before="144" w:beforeAutospacing="0" w:after="0" w:afterAutospacing="0"/>
        <w:ind w:firstLine="709"/>
        <w:jc w:val="both"/>
        <w:rPr>
          <w:iCs/>
          <w:color w:val="000000"/>
          <w:highlight w:val="yellow"/>
        </w:rPr>
      </w:pPr>
      <w:r w:rsidRPr="00A91A39">
        <w:rPr>
          <w:iCs/>
          <w:color w:val="000000"/>
          <w:highlight w:val="white"/>
        </w:rPr>
        <w:t xml:space="preserve">Создать педагогические условия может только педагог, а для этого ему необходимо самому владеть  актуальной информацией, и донести ее до ребенка в доступной для его понимания форме. </w:t>
      </w:r>
    </w:p>
    <w:p w:rsidR="00245EDF" w:rsidRDefault="00A91A39">
      <w:pPr>
        <w:pStyle w:val="ab"/>
        <w:ind w:firstLine="709"/>
        <w:jc w:val="both"/>
        <w:rPr>
          <w:rFonts w:ascii="Times New Roman" w:hAnsi="Times New Roman" w:cs="Times New Roman"/>
          <w:sz w:val="24"/>
          <w:szCs w:val="24"/>
        </w:rPr>
      </w:pPr>
      <w:r>
        <w:rPr>
          <w:rFonts w:ascii="Times New Roman" w:hAnsi="Times New Roman" w:cs="Times New Roman"/>
          <w:sz w:val="24"/>
          <w:szCs w:val="24"/>
        </w:rPr>
        <w:t xml:space="preserve"> Педагог, владеющий формами и средствами, </w:t>
      </w:r>
      <w:proofErr w:type="gramStart"/>
      <w:r>
        <w:rPr>
          <w:rFonts w:ascii="Times New Roman" w:hAnsi="Times New Roman" w:cs="Times New Roman"/>
          <w:sz w:val="24"/>
          <w:szCs w:val="24"/>
        </w:rPr>
        <w:t>отвечающих</w:t>
      </w:r>
      <w:proofErr w:type="gramEnd"/>
      <w:r>
        <w:rPr>
          <w:rFonts w:ascii="Times New Roman" w:hAnsi="Times New Roman" w:cs="Times New Roman"/>
          <w:sz w:val="24"/>
          <w:szCs w:val="24"/>
        </w:rPr>
        <w:t xml:space="preserve"> требованию времени, т. е быть компетентным в вопросе сохранения и обеспечения безопасности ребенка в социуме, постоянно повышать свою квалификацию в просвещении данного вопроса.</w:t>
      </w:r>
    </w:p>
    <w:p w:rsidR="00245EDF" w:rsidRDefault="00A91A39">
      <w:pPr>
        <w:pStyle w:val="ab"/>
        <w:ind w:firstLine="709"/>
        <w:jc w:val="both"/>
      </w:pPr>
      <w:proofErr w:type="gramStart"/>
      <w:r>
        <w:rPr>
          <w:rFonts w:ascii="Times New Roman" w:eastAsia="Times New Roman" w:hAnsi="Times New Roman" w:cs="Times New Roman"/>
          <w:color w:val="000000"/>
          <w:sz w:val="24"/>
          <w:szCs w:val="24"/>
          <w:lang w:eastAsia="ru-RU"/>
        </w:rPr>
        <w:t xml:space="preserve">Повышение уровня мастерства педагогов, обновлению и пополнению их знаний и умений, компетенций в различных вопросах — приоритетное направление деятельности методической работы, которая занимает особое место в системе управления дошкольным учреждением и представляет важное звено в целостной системе повышения </w:t>
      </w:r>
      <w:r>
        <w:rPr>
          <w:rFonts w:ascii="Times New Roman" w:eastAsia="Times New Roman" w:hAnsi="Times New Roman" w:cs="Times New Roman"/>
          <w:color w:val="000000"/>
          <w:sz w:val="24"/>
          <w:szCs w:val="24"/>
          <w:lang w:eastAsia="ru-RU"/>
        </w:rPr>
        <w:lastRenderedPageBreak/>
        <w:t>квалификации </w:t>
      </w:r>
      <w:hyperlink r:id="rId5">
        <w:r>
          <w:rPr>
            <w:rStyle w:val="-"/>
            <w:rFonts w:ascii="Times New Roman" w:eastAsia="Times New Roman" w:hAnsi="Times New Roman" w:cs="Times New Roman"/>
            <w:color w:val="000000"/>
            <w:sz w:val="24"/>
            <w:szCs w:val="24"/>
            <w:lang w:eastAsia="ru-RU"/>
          </w:rPr>
          <w:t>педагогических кадров</w:t>
        </w:r>
      </w:hyperlink>
      <w:r>
        <w:rPr>
          <w:rFonts w:ascii="Times New Roman" w:eastAsia="Times New Roman" w:hAnsi="Times New Roman" w:cs="Times New Roman"/>
          <w:color w:val="000000"/>
          <w:sz w:val="24"/>
          <w:szCs w:val="24"/>
          <w:lang w:eastAsia="ru-RU"/>
        </w:rPr>
        <w:t>, так как, прежде всего, способствует активизации личности педагога, развитию его творческой личности.</w:t>
      </w:r>
      <w:proofErr w:type="gramEnd"/>
    </w:p>
    <w:p w:rsidR="00245EDF" w:rsidRDefault="00A91A39">
      <w:pPr>
        <w:pStyle w:val="ab"/>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Постоянная связь содержания методической работы с результатами работы педагогов обеспечивает непрерывный процесс совершенствования профессионального мастерства каждого воспитателя. </w:t>
      </w:r>
    </w:p>
    <w:p w:rsidR="00245EDF" w:rsidRDefault="00A91A39">
      <w:pPr>
        <w:pStyle w:val="ab"/>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Из-за  своей низкой  эффективности и  недостаточной обратной связи, традиционные формы методической работы, в которых главное место отводилось докладам, выступлениям утратили свое значение</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w:t>
      </w:r>
    </w:p>
    <w:p w:rsidR="00245EDF" w:rsidRDefault="00A91A39">
      <w:pPr>
        <w:shd w:val="clear" w:color="auto" w:fill="FFFFFF" w:themeFill="background1"/>
        <w:ind w:firstLine="709"/>
        <w:jc w:val="both"/>
      </w:pPr>
      <w:r>
        <w:rPr>
          <w:rFonts w:ascii="Times New Roman" w:eastAsia="Times New Roman" w:hAnsi="Times New Roman" w:cs="Times New Roman"/>
          <w:color w:val="000000"/>
          <w:sz w:val="24"/>
          <w:szCs w:val="24"/>
          <w:lang w:eastAsia="ru-RU"/>
        </w:rPr>
        <w:t xml:space="preserve">Пришло время  новых, активных форм  работы, в  которых  главным является </w:t>
      </w:r>
      <w:hyperlink r:id="rId6">
        <w:r>
          <w:rPr>
            <w:rStyle w:val="-"/>
            <w:rFonts w:ascii="Times New Roman" w:eastAsia="Times New Roman" w:hAnsi="Times New Roman" w:cs="Times New Roman"/>
            <w:color w:val="000000"/>
            <w:sz w:val="24"/>
            <w:szCs w:val="24"/>
            <w:u w:val="none"/>
            <w:lang w:eastAsia="ru-RU"/>
          </w:rPr>
          <w:t>вовлечение</w:t>
        </w:r>
      </w:hyperlink>
      <w:r>
        <w:rPr>
          <w:rFonts w:ascii="Times New Roman" w:eastAsia="Times New Roman" w:hAnsi="Times New Roman" w:cs="Times New Roman"/>
          <w:color w:val="000000"/>
          <w:sz w:val="24"/>
          <w:szCs w:val="24"/>
          <w:lang w:eastAsia="ru-RU"/>
        </w:rPr>
        <w:t xml:space="preserve"> педагогов в деятельность и диалог, предполагающий свободный обмен мнениями. Одной из таких  форм   является использование </w:t>
      </w:r>
      <w:r>
        <w:rPr>
          <w:rFonts w:ascii="Times New Roman" w:eastAsia="Times New Roman" w:hAnsi="Times New Roman" w:cs="Times New Roman"/>
          <w:b/>
          <w:color w:val="000000"/>
          <w:sz w:val="24"/>
          <w:szCs w:val="24"/>
          <w:lang w:eastAsia="ru-RU"/>
        </w:rPr>
        <w:t>разнообразных  инновационных интерактивных</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color w:val="000000"/>
          <w:sz w:val="24"/>
          <w:szCs w:val="24"/>
          <w:lang w:eastAsia="ru-RU"/>
        </w:rPr>
        <w:t>форм и методов  методической работы</w:t>
      </w:r>
      <w:r>
        <w:rPr>
          <w:rFonts w:ascii="Times New Roman" w:eastAsia="Times New Roman" w:hAnsi="Times New Roman" w:cs="Times New Roman"/>
          <w:color w:val="000000"/>
          <w:sz w:val="24"/>
          <w:szCs w:val="24"/>
          <w:lang w:eastAsia="ru-RU"/>
        </w:rPr>
        <w:t>, что   обеспечивает обратную связь, откровенный обмен мнениями,  формирует положительные отношения между сотрудниками, повышение мастерства педагогов, пополнение их теоретических и практических знаний по данному вопросу.</w:t>
      </w:r>
    </w:p>
    <w:p w:rsidR="00245EDF" w:rsidRDefault="002255C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Но,</w:t>
      </w:r>
      <w:r w:rsidR="00A91A39">
        <w:rPr>
          <w:rFonts w:ascii="Times New Roman" w:eastAsia="Times New Roman" w:hAnsi="Times New Roman" w:cs="Times New Roman"/>
          <w:color w:val="000000"/>
          <w:sz w:val="24"/>
          <w:szCs w:val="24"/>
          <w:lang w:eastAsia="ru-RU"/>
        </w:rPr>
        <w:t xml:space="preserve"> как и прежде основной формой работы с педагогами  является педагогический совет, который может проводиться  нетрадиционно, с применением интерактивных  форм и методов. </w:t>
      </w:r>
      <w:proofErr w:type="gramStart"/>
      <w:r w:rsidR="00A91A39">
        <w:rPr>
          <w:rFonts w:ascii="Times New Roman" w:eastAsia="Times New Roman" w:hAnsi="Times New Roman" w:cs="Times New Roman"/>
          <w:color w:val="000000"/>
          <w:sz w:val="24"/>
          <w:szCs w:val="24"/>
          <w:lang w:eastAsia="ru-RU"/>
        </w:rPr>
        <w:t xml:space="preserve">Например,  одной из таких форм, применяемых в нашем образовательной учреждении, это </w:t>
      </w:r>
      <w:proofErr w:type="spellStart"/>
      <w:r w:rsidR="00A91A39">
        <w:rPr>
          <w:rFonts w:ascii="Times New Roman" w:eastAsia="Times New Roman" w:hAnsi="Times New Roman" w:cs="Times New Roman"/>
          <w:color w:val="000000"/>
          <w:sz w:val="24"/>
          <w:szCs w:val="24"/>
          <w:lang w:eastAsia="ru-RU"/>
        </w:rPr>
        <w:t>коучинг</w:t>
      </w:r>
      <w:proofErr w:type="spellEnd"/>
      <w:r w:rsidR="00A91A39">
        <w:rPr>
          <w:rFonts w:ascii="Times New Roman" w:eastAsia="Times New Roman" w:hAnsi="Times New Roman" w:cs="Times New Roman"/>
          <w:color w:val="000000"/>
          <w:sz w:val="24"/>
          <w:szCs w:val="24"/>
          <w:lang w:eastAsia="ru-RU"/>
        </w:rPr>
        <w:t xml:space="preserve"> – сессия.</w:t>
      </w:r>
      <w:proofErr w:type="gramEnd"/>
      <w:r w:rsidR="00A91A39">
        <w:rPr>
          <w:rFonts w:ascii="Times New Roman" w:eastAsia="Times New Roman" w:hAnsi="Times New Roman" w:cs="Times New Roman"/>
          <w:color w:val="000000"/>
          <w:sz w:val="24"/>
          <w:szCs w:val="24"/>
          <w:lang w:eastAsia="ru-RU"/>
        </w:rPr>
        <w:t xml:space="preserve">   </w:t>
      </w:r>
      <w:r w:rsidR="00A91A39">
        <w:rPr>
          <w:rFonts w:ascii="Times New Roman" w:hAnsi="Times New Roman" w:cs="Times New Roman"/>
          <w:sz w:val="24"/>
          <w:szCs w:val="24"/>
        </w:rPr>
        <w:t xml:space="preserve">Методика </w:t>
      </w:r>
      <w:proofErr w:type="spellStart"/>
      <w:r w:rsidR="00A91A39">
        <w:rPr>
          <w:rFonts w:ascii="Times New Roman" w:hAnsi="Times New Roman" w:cs="Times New Roman"/>
          <w:b/>
          <w:bCs/>
          <w:sz w:val="24"/>
          <w:szCs w:val="24"/>
        </w:rPr>
        <w:t>coaching</w:t>
      </w:r>
      <w:proofErr w:type="spellEnd"/>
      <w:r w:rsidR="00A91A39">
        <w:rPr>
          <w:rFonts w:ascii="Times New Roman" w:hAnsi="Times New Roman" w:cs="Times New Roman"/>
          <w:sz w:val="24"/>
          <w:szCs w:val="24"/>
        </w:rPr>
        <w:t xml:space="preserve"> успешно применяется в образовании. </w:t>
      </w:r>
      <w:r w:rsidR="00A91A39">
        <w:rPr>
          <w:rFonts w:ascii="Times New Roman" w:hAnsi="Times New Roman" w:cs="Times New Roman"/>
          <w:sz w:val="24"/>
          <w:szCs w:val="24"/>
          <w:shd w:val="clear" w:color="auto" w:fill="FFFFFF"/>
        </w:rPr>
        <w:t xml:space="preserve">Одним из эквивалентов, выражающим идею </w:t>
      </w:r>
      <w:proofErr w:type="spellStart"/>
      <w:r w:rsidR="00A91A39">
        <w:rPr>
          <w:rFonts w:ascii="Times New Roman" w:hAnsi="Times New Roman" w:cs="Times New Roman"/>
          <w:sz w:val="24"/>
          <w:szCs w:val="24"/>
          <w:shd w:val="clear" w:color="auto" w:fill="FFFFFF"/>
        </w:rPr>
        <w:t>коучинга</w:t>
      </w:r>
      <w:proofErr w:type="spellEnd"/>
      <w:r w:rsidR="00A91A39">
        <w:rPr>
          <w:rFonts w:ascii="Times New Roman" w:hAnsi="Times New Roman" w:cs="Times New Roman"/>
          <w:sz w:val="24"/>
          <w:szCs w:val="24"/>
          <w:shd w:val="clear" w:color="auto" w:fill="FFFFFF"/>
        </w:rPr>
        <w:t>, является "совместное достижение" или "развивающее консультирование".</w:t>
      </w:r>
    </w:p>
    <w:p w:rsidR="00245EDF" w:rsidRDefault="00A91A39">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Основная процедура </w:t>
      </w:r>
      <w:proofErr w:type="spellStart"/>
      <w:r>
        <w:rPr>
          <w:rFonts w:ascii="Times New Roman" w:eastAsia="Times New Roman" w:hAnsi="Times New Roman" w:cs="Times New Roman"/>
          <w:sz w:val="24"/>
          <w:szCs w:val="24"/>
          <w:lang w:eastAsia="ru-RU"/>
        </w:rPr>
        <w:t>коучинга</w:t>
      </w:r>
      <w:proofErr w:type="spellEnd"/>
      <w:r>
        <w:rPr>
          <w:rFonts w:ascii="Times New Roman" w:eastAsia="Times New Roman" w:hAnsi="Times New Roman" w:cs="Times New Roman"/>
          <w:sz w:val="24"/>
          <w:szCs w:val="24"/>
          <w:lang w:eastAsia="ru-RU"/>
        </w:rPr>
        <w:t xml:space="preserve"> - диалог, задавание эффективных вопросов и внимательное выслушивание ответов. Во время этого диалога происходит полное раскрытие потенциала педагога, повышается его мотивация, и он самостоятельно приходит к важному для себя решению и реализует намеченное. </w:t>
      </w:r>
    </w:p>
    <w:p w:rsidR="00245EDF" w:rsidRDefault="00A91A39">
      <w:pPr>
        <w:shd w:val="clear" w:color="auto" w:fill="FFFFFF"/>
        <w:spacing w:after="0" w:line="240" w:lineRule="auto"/>
        <w:ind w:firstLine="709"/>
        <w:jc w:val="both"/>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Этапы </w:t>
      </w:r>
      <w:proofErr w:type="spellStart"/>
      <w:r>
        <w:rPr>
          <w:rFonts w:ascii="Times New Roman" w:eastAsia="Times New Roman" w:hAnsi="Times New Roman" w:cs="Times New Roman"/>
          <w:b/>
          <w:bCs/>
          <w:sz w:val="24"/>
          <w:szCs w:val="24"/>
          <w:lang w:eastAsia="ru-RU"/>
        </w:rPr>
        <w:t>коучинга</w:t>
      </w:r>
      <w:proofErr w:type="spellEnd"/>
    </w:p>
    <w:p w:rsidR="00245EDF" w:rsidRDefault="00A91A39">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Коучинг</w:t>
      </w:r>
      <w:proofErr w:type="spellEnd"/>
      <w:r>
        <w:rPr>
          <w:rFonts w:ascii="Times New Roman" w:eastAsia="Times New Roman" w:hAnsi="Times New Roman" w:cs="Times New Roman"/>
          <w:sz w:val="24"/>
          <w:szCs w:val="24"/>
          <w:lang w:eastAsia="ru-RU"/>
        </w:rPr>
        <w:t xml:space="preserve"> проходит в несколько этапов:</w:t>
      </w:r>
    </w:p>
    <w:p w:rsidR="00245EDF" w:rsidRDefault="00A91A39">
      <w:pPr>
        <w:pStyle w:val="ac"/>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Определение целей </w:t>
      </w:r>
      <w:proofErr w:type="spellStart"/>
      <w:r>
        <w:rPr>
          <w:rFonts w:ascii="Times New Roman" w:eastAsia="Times New Roman" w:hAnsi="Times New Roman" w:cs="Times New Roman"/>
          <w:sz w:val="24"/>
          <w:szCs w:val="24"/>
          <w:lang w:eastAsia="ru-RU"/>
        </w:rPr>
        <w:t>коучинга</w:t>
      </w:r>
      <w:proofErr w:type="spellEnd"/>
      <w:r>
        <w:rPr>
          <w:rFonts w:ascii="Times New Roman" w:eastAsia="Times New Roman" w:hAnsi="Times New Roman" w:cs="Times New Roman"/>
          <w:sz w:val="24"/>
          <w:szCs w:val="24"/>
          <w:lang w:eastAsia="ru-RU"/>
        </w:rPr>
        <w:t xml:space="preserve">. Установление правил взаимодействия между </w:t>
      </w:r>
      <w:proofErr w:type="spellStart"/>
      <w:r>
        <w:rPr>
          <w:rFonts w:ascii="Times New Roman" w:eastAsia="Times New Roman" w:hAnsi="Times New Roman" w:cs="Times New Roman"/>
          <w:sz w:val="24"/>
          <w:szCs w:val="24"/>
          <w:lang w:eastAsia="ru-RU"/>
        </w:rPr>
        <w:t>коучем</w:t>
      </w:r>
      <w:proofErr w:type="spellEnd"/>
      <w:r>
        <w:rPr>
          <w:rFonts w:ascii="Times New Roman" w:eastAsia="Times New Roman" w:hAnsi="Times New Roman" w:cs="Times New Roman"/>
          <w:sz w:val="24"/>
          <w:szCs w:val="24"/>
          <w:lang w:eastAsia="ru-RU"/>
        </w:rPr>
        <w:t xml:space="preserve"> (консультантом, тренером) и педагогом.</w:t>
      </w:r>
    </w:p>
    <w:p w:rsidR="00245EDF" w:rsidRDefault="00A91A39">
      <w:pPr>
        <w:pStyle w:val="ac"/>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текущей ситуации.</w:t>
      </w:r>
    </w:p>
    <w:p w:rsidR="00245EDF" w:rsidRDefault="00A91A39">
      <w:pPr>
        <w:pStyle w:val="ac"/>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Уточнение целей, постановка задач, определение путей достижения.</w:t>
      </w:r>
    </w:p>
    <w:p w:rsidR="00245EDF" w:rsidRDefault="00A91A39">
      <w:pPr>
        <w:pStyle w:val="ac"/>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плана действий.</w:t>
      </w:r>
    </w:p>
    <w:p w:rsidR="00245EDF" w:rsidRDefault="00A91A39">
      <w:pPr>
        <w:pStyle w:val="ac"/>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 и поддержка в процессе реализации плана.</w:t>
      </w:r>
    </w:p>
    <w:p w:rsidR="00245EDF" w:rsidRDefault="00A91A39">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Сессия – особым образом структурированная беседа </w:t>
      </w:r>
      <w:proofErr w:type="spellStart"/>
      <w:r>
        <w:rPr>
          <w:rFonts w:ascii="Times New Roman" w:eastAsia="Times New Roman" w:hAnsi="Times New Roman" w:cs="Times New Roman"/>
          <w:sz w:val="24"/>
          <w:szCs w:val="24"/>
          <w:lang w:eastAsia="ru-RU"/>
        </w:rPr>
        <w:t>коучера</w:t>
      </w:r>
      <w:proofErr w:type="spellEnd"/>
      <w:r>
        <w:rPr>
          <w:rFonts w:ascii="Times New Roman" w:eastAsia="Times New Roman" w:hAnsi="Times New Roman" w:cs="Times New Roman"/>
          <w:sz w:val="24"/>
          <w:szCs w:val="24"/>
          <w:lang w:eastAsia="ru-RU"/>
        </w:rPr>
        <w:t xml:space="preserve"> (тренера) с педагогами.</w:t>
      </w:r>
    </w:p>
    <w:p w:rsidR="00245EDF" w:rsidRDefault="00A91A39">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Итак, используя нетрадиционную форму, как </w:t>
      </w:r>
      <w:proofErr w:type="spellStart"/>
      <w:r>
        <w:rPr>
          <w:rFonts w:ascii="Times New Roman" w:hAnsi="Times New Roman" w:cs="Times New Roman"/>
          <w:sz w:val="24"/>
          <w:szCs w:val="24"/>
        </w:rPr>
        <w:t>коучинг</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ессия, в нее можно включать различные методики, как хорошо знакомые, так и совершенно новые для педагогов.</w:t>
      </w:r>
    </w:p>
    <w:p w:rsidR="00245EDF" w:rsidRDefault="00A91A39">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нашей практике  мы используем </w:t>
      </w:r>
      <w:r>
        <w:rPr>
          <w:rFonts w:ascii="Times New Roman" w:hAnsi="Times New Roman" w:cs="Times New Roman"/>
          <w:b/>
          <w:sz w:val="24"/>
          <w:szCs w:val="24"/>
        </w:rPr>
        <w:t>Деловую игру</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в форме «</w:t>
      </w:r>
      <w:proofErr w:type="spellStart"/>
      <w:r>
        <w:rPr>
          <w:rFonts w:ascii="Times New Roman" w:hAnsi="Times New Roman" w:cs="Times New Roman"/>
          <w:b/>
          <w:sz w:val="24"/>
          <w:szCs w:val="24"/>
        </w:rPr>
        <w:t>Что?Где?Когда</w:t>
      </w:r>
      <w:proofErr w:type="spellEnd"/>
      <w:r>
        <w:rPr>
          <w:rFonts w:ascii="Times New Roman" w:hAnsi="Times New Roman" w:cs="Times New Roman"/>
          <w:sz w:val="24"/>
          <w:szCs w:val="24"/>
        </w:rPr>
        <w:t xml:space="preserve">?» - где выявляем знания у педагогов на востребованную тему в виде анкетирования. </w:t>
      </w:r>
    </w:p>
    <w:p w:rsidR="00245EDF" w:rsidRDefault="00A91A39">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«Методический КВН»</w:t>
      </w:r>
      <w:r>
        <w:rPr>
          <w:rFonts w:ascii="Times New Roman" w:hAnsi="Times New Roman" w:cs="Times New Roman"/>
          <w:sz w:val="24"/>
          <w:szCs w:val="24"/>
        </w:rPr>
        <w:t xml:space="preserve"> дает возможность проявить свои знания в разделах «Разминка», которая способствует настрою педагогов на предстоящую работу, активизирует их. В разделе «Основное задание» предлагается пройти </w:t>
      </w:r>
      <w:r>
        <w:rPr>
          <w:rFonts w:ascii="Times New Roman" w:hAnsi="Times New Roman" w:cs="Times New Roman"/>
          <w:b/>
          <w:sz w:val="24"/>
          <w:szCs w:val="24"/>
        </w:rPr>
        <w:t>«КВЕСТ»</w:t>
      </w:r>
      <w:r>
        <w:rPr>
          <w:rFonts w:ascii="Times New Roman" w:hAnsi="Times New Roman" w:cs="Times New Roman"/>
          <w:sz w:val="24"/>
          <w:szCs w:val="24"/>
        </w:rPr>
        <w:t xml:space="preserve"> - виртуальное путешествие по Стране Безопасности.  «Домашнее задание» дает возможность проявить  свой профессионализм и компетентность, презентовать свой опыт работы, проявить свой командный дух и сплочение.</w:t>
      </w:r>
    </w:p>
    <w:p w:rsidR="00245EDF" w:rsidRDefault="00A91A39">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Педагогические ситуации</w:t>
      </w:r>
      <w:r>
        <w:rPr>
          <w:rFonts w:ascii="Times New Roman" w:hAnsi="Times New Roman" w:cs="Times New Roman"/>
          <w:sz w:val="24"/>
          <w:szCs w:val="24"/>
        </w:rPr>
        <w:t xml:space="preserve">, проводимые в форме </w:t>
      </w:r>
      <w:r>
        <w:rPr>
          <w:rFonts w:ascii="Times New Roman" w:hAnsi="Times New Roman" w:cs="Times New Roman"/>
          <w:b/>
          <w:sz w:val="24"/>
          <w:szCs w:val="24"/>
        </w:rPr>
        <w:t>«Мозгового штурма</w:t>
      </w:r>
      <w:r>
        <w:rPr>
          <w:rFonts w:ascii="Times New Roman" w:hAnsi="Times New Roman" w:cs="Times New Roman"/>
          <w:sz w:val="24"/>
          <w:szCs w:val="24"/>
        </w:rPr>
        <w:t xml:space="preserve">», способствуют закреплению основных понятий, формулировок по теме «Безопасность и Ребенок», например: </w:t>
      </w:r>
    </w:p>
    <w:p w:rsidR="00245EDF" w:rsidRDefault="00A91A39">
      <w:pPr>
        <w:pStyle w:val="aa"/>
        <w:shd w:val="clear" w:color="auto" w:fill="FFFFFF" w:themeFill="background1"/>
        <w:spacing w:beforeAutospacing="0" w:after="0" w:afterAutospacing="0"/>
        <w:ind w:firstLine="709"/>
        <w:jc w:val="both"/>
      </w:pPr>
      <w:r>
        <w:t>Вопрос 1- От чего зависит здоровье детей?</w:t>
      </w:r>
    </w:p>
    <w:p w:rsidR="00245EDF" w:rsidRDefault="00A91A39">
      <w:pPr>
        <w:pStyle w:val="aa"/>
        <w:shd w:val="clear" w:color="auto" w:fill="FFFFFF" w:themeFill="background1"/>
        <w:spacing w:beforeAutospacing="0" w:after="0" w:afterAutospacing="0"/>
        <w:ind w:firstLine="709"/>
        <w:jc w:val="both"/>
      </w:pPr>
      <w:r>
        <w:t>Вопрос 2 - Что включает в себя цикл по безопасности жизнедеятельности детей?</w:t>
      </w:r>
    </w:p>
    <w:p w:rsidR="00245EDF" w:rsidRDefault="00A91A39">
      <w:pPr>
        <w:pStyle w:val="aa"/>
        <w:shd w:val="clear" w:color="auto" w:fill="FFFFFF" w:themeFill="background1"/>
        <w:spacing w:beforeAutospacing="0" w:after="0" w:afterAutospacing="0"/>
        <w:ind w:firstLine="709"/>
        <w:jc w:val="both"/>
      </w:pPr>
      <w:r>
        <w:t>Вопрос 3- Назовите формы работы, направленные на физическое развитие детей?</w:t>
      </w:r>
    </w:p>
    <w:p w:rsidR="00245EDF" w:rsidRDefault="00A91A39">
      <w:pPr>
        <w:pStyle w:val="aa"/>
        <w:shd w:val="clear" w:color="auto" w:fill="FFFFFF" w:themeFill="background1"/>
        <w:spacing w:beforeAutospacing="0" w:after="0" w:afterAutospacing="0"/>
        <w:ind w:firstLine="709"/>
        <w:jc w:val="both"/>
      </w:pPr>
      <w:r>
        <w:t>- Что такое опасность? Опасность – центральное понятие безопасности жизнедеятельности, она носит скрытый характер. Назовите признаки, которые определяют опасность? Это:</w:t>
      </w:r>
    </w:p>
    <w:p w:rsidR="00245EDF" w:rsidRDefault="00A91A39">
      <w:pPr>
        <w:pStyle w:val="aa"/>
        <w:shd w:val="clear" w:color="auto" w:fill="FFFFFF" w:themeFill="background1"/>
        <w:spacing w:beforeAutospacing="0" w:after="0" w:afterAutospacing="0"/>
        <w:ind w:firstLine="709"/>
        <w:jc w:val="both"/>
      </w:pPr>
      <w:r>
        <w:lastRenderedPageBreak/>
        <w:t>• Угроза для жизни;</w:t>
      </w:r>
    </w:p>
    <w:p w:rsidR="00245EDF" w:rsidRDefault="00A91A39">
      <w:pPr>
        <w:pStyle w:val="aa"/>
        <w:shd w:val="clear" w:color="auto" w:fill="FFFFFF" w:themeFill="background1"/>
        <w:spacing w:beforeAutospacing="0" w:after="0" w:afterAutospacing="0"/>
        <w:ind w:firstLine="709"/>
        <w:jc w:val="both"/>
      </w:pPr>
      <w:r>
        <w:t>• Возможность нанесения ущерба здоровью;</w:t>
      </w:r>
    </w:p>
    <w:p w:rsidR="00245EDF" w:rsidRDefault="00A91A39">
      <w:pPr>
        <w:pStyle w:val="aa"/>
        <w:shd w:val="clear" w:color="auto" w:fill="FFFFFF" w:themeFill="background1"/>
        <w:spacing w:beforeAutospacing="0" w:after="0" w:afterAutospacing="0"/>
        <w:ind w:firstLine="709"/>
        <w:jc w:val="both"/>
      </w:pPr>
      <w:r>
        <w:t>• Нарушение условий нормального функционирования органов и систем человека.</w:t>
      </w:r>
    </w:p>
    <w:p w:rsidR="00245EDF" w:rsidRDefault="00A91A39">
      <w:pPr>
        <w:pStyle w:val="aa"/>
        <w:shd w:val="clear" w:color="auto" w:fill="FFFFFF" w:themeFill="background1"/>
        <w:spacing w:beforeAutospacing="0" w:after="0" w:afterAutospacing="0"/>
        <w:ind w:firstLine="709"/>
        <w:jc w:val="both"/>
      </w:pPr>
      <w:r>
        <w:t>-Ряд опасностей, связанных с местом пребывания человека:</w:t>
      </w:r>
    </w:p>
    <w:p w:rsidR="00245EDF" w:rsidRDefault="00A91A39">
      <w:pPr>
        <w:pStyle w:val="aa"/>
        <w:shd w:val="clear" w:color="auto" w:fill="FFFFFF" w:themeFill="background1"/>
        <w:spacing w:beforeAutospacing="0" w:after="0" w:afterAutospacing="0"/>
        <w:ind w:firstLine="709"/>
        <w:jc w:val="both"/>
      </w:pPr>
      <w:r>
        <w:t>• Опасности дома;</w:t>
      </w:r>
    </w:p>
    <w:p w:rsidR="00245EDF" w:rsidRDefault="00A91A39">
      <w:pPr>
        <w:pStyle w:val="aa"/>
        <w:shd w:val="clear" w:color="auto" w:fill="FFFFFF" w:themeFill="background1"/>
        <w:spacing w:beforeAutospacing="0" w:after="0" w:afterAutospacing="0"/>
        <w:ind w:firstLine="709"/>
        <w:jc w:val="both"/>
      </w:pPr>
      <w:r>
        <w:t>• Опасности на дороге и улице;</w:t>
      </w:r>
    </w:p>
    <w:p w:rsidR="00245EDF" w:rsidRDefault="00A91A39">
      <w:pPr>
        <w:pStyle w:val="aa"/>
        <w:shd w:val="clear" w:color="auto" w:fill="FFFFFF" w:themeFill="background1"/>
        <w:spacing w:beforeAutospacing="0" w:after="0" w:afterAutospacing="0"/>
        <w:ind w:firstLine="709"/>
        <w:jc w:val="both"/>
      </w:pPr>
      <w:r>
        <w:t>• Опасности на природе;</w:t>
      </w:r>
    </w:p>
    <w:p w:rsidR="00245EDF" w:rsidRDefault="00A91A39">
      <w:pPr>
        <w:pStyle w:val="aa"/>
        <w:shd w:val="clear" w:color="auto" w:fill="FFFFFF" w:themeFill="background1"/>
        <w:spacing w:beforeAutospacing="0" w:after="0" w:afterAutospacing="0"/>
        <w:ind w:firstLine="709"/>
        <w:jc w:val="both"/>
      </w:pPr>
      <w:r>
        <w:t>• Опасности в общении с незнакомыми людьми.</w:t>
      </w:r>
    </w:p>
    <w:p w:rsidR="00245EDF" w:rsidRDefault="00A91A39">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Что такое безопасность? Безопасность - это не только обучение детей основам здорового образа жизни, не только осторожное и правильное поведение детей в тех или иных ситуациях.</w:t>
      </w:r>
    </w:p>
    <w:p w:rsidR="00245EDF" w:rsidRDefault="00A91A39">
      <w:pPr>
        <w:shd w:val="clear" w:color="auto" w:fill="FFFFFF" w:themeFill="background1"/>
        <w:spacing w:after="0" w:line="240" w:lineRule="auto"/>
        <w:ind w:right="30" w:firstLine="709"/>
        <w:jc w:val="both"/>
        <w:textAlignment w:val="baseline"/>
        <w:rPr>
          <w:rStyle w:val="a4"/>
          <w:rFonts w:ascii="Times New Roman" w:eastAsia="Times New Roman" w:hAnsi="Times New Roman" w:cs="Times New Roman"/>
          <w:b w:val="0"/>
          <w:bCs w:val="0"/>
          <w:color w:val="000000"/>
          <w:sz w:val="24"/>
          <w:szCs w:val="24"/>
          <w:lang w:eastAsia="ru-RU"/>
        </w:rPr>
      </w:pPr>
      <w:r>
        <w:rPr>
          <w:rFonts w:ascii="Times New Roman" w:eastAsia="Times New Roman" w:hAnsi="Times New Roman" w:cs="Times New Roman"/>
          <w:b/>
          <w:color w:val="000000"/>
          <w:sz w:val="24"/>
          <w:szCs w:val="24"/>
          <w:lang w:eastAsia="ru-RU"/>
        </w:rPr>
        <w:t>Экспромт</w:t>
      </w:r>
      <w:r>
        <w:rPr>
          <w:rFonts w:ascii="Times New Roman" w:eastAsia="Times New Roman" w:hAnsi="Times New Roman" w:cs="Times New Roman"/>
          <w:color w:val="000000"/>
          <w:sz w:val="24"/>
          <w:szCs w:val="24"/>
          <w:lang w:eastAsia="ru-RU"/>
        </w:rPr>
        <w:t xml:space="preserve"> - </w:t>
      </w:r>
      <w:r>
        <w:rPr>
          <w:rFonts w:ascii="Times New Roman" w:hAnsi="Times New Roman" w:cs="Times New Roman"/>
          <w:color w:val="111111"/>
          <w:sz w:val="24"/>
          <w:szCs w:val="24"/>
        </w:rPr>
        <w:t>моделирование </w:t>
      </w:r>
      <w:r>
        <w:rPr>
          <w:rStyle w:val="a4"/>
          <w:rFonts w:ascii="Times New Roman" w:hAnsi="Times New Roman" w:cs="Times New Roman"/>
          <w:color w:val="111111"/>
          <w:sz w:val="24"/>
          <w:szCs w:val="24"/>
        </w:rPr>
        <w:t>педагогических ситуаций,</w:t>
      </w:r>
      <w:r>
        <w:rPr>
          <w:rFonts w:ascii="Times New Roman" w:eastAsia="Times New Roman" w:hAnsi="Times New Roman" w:cs="Times New Roman"/>
          <w:color w:val="000000"/>
          <w:sz w:val="24"/>
          <w:szCs w:val="24"/>
          <w:lang w:eastAsia="ru-RU"/>
        </w:rPr>
        <w:t xml:space="preserve"> метод активизации педагогического познания в процессе повседневного общения, взаимосвязи с детьми, родителями, коллегами. </w:t>
      </w:r>
      <w:r>
        <w:rPr>
          <w:rFonts w:ascii="Times New Roman" w:eastAsia="Times New Roman" w:hAnsi="Times New Roman" w:cs="Times New Roman"/>
          <w:i/>
          <w:iCs/>
          <w:color w:val="000000"/>
          <w:sz w:val="24"/>
          <w:szCs w:val="24"/>
          <w:lang w:eastAsia="ru-RU"/>
        </w:rPr>
        <w:t>Например:</w:t>
      </w:r>
    </w:p>
    <w:p w:rsidR="00245EDF" w:rsidRDefault="00A91A39">
      <w:pPr>
        <w:shd w:val="clear" w:color="auto" w:fill="FFFFFF" w:themeFill="background1"/>
        <w:spacing w:after="0" w:line="240" w:lineRule="auto"/>
        <w:ind w:right="30" w:firstLine="709"/>
        <w:jc w:val="both"/>
        <w:textAlignment w:val="baseline"/>
        <w:rPr>
          <w:rFonts w:ascii="Times New Roman" w:eastAsia="Times New Roman" w:hAnsi="Times New Roman" w:cs="Times New Roman"/>
          <w:color w:val="000000"/>
          <w:sz w:val="24"/>
          <w:szCs w:val="24"/>
          <w:lang w:eastAsia="ru-RU"/>
        </w:rPr>
      </w:pPr>
      <w:r>
        <w:rPr>
          <w:rFonts w:ascii="Times New Roman" w:hAnsi="Times New Roman" w:cs="Times New Roman"/>
          <w:sz w:val="24"/>
          <w:szCs w:val="24"/>
          <w:shd w:val="clear" w:color="auto" w:fill="FFFFFF"/>
        </w:rPr>
        <w:t>Ситуация № 1: «Назовите правила поведения при контакте с домашней и бродячей собакой».</w:t>
      </w:r>
      <w:r>
        <w:rPr>
          <w:rFonts w:ascii="Times New Roman" w:hAnsi="Times New Roman" w:cs="Times New Roman"/>
          <w:sz w:val="24"/>
          <w:szCs w:val="24"/>
          <w:shd w:val="clear" w:color="auto" w:fill="FFFFFF"/>
        </w:rPr>
        <w:br/>
        <w:t>Ситуация №2: Назовите правила поведения при встрече с незнакомцем?</w:t>
      </w:r>
      <w:r>
        <w:rPr>
          <w:rFonts w:ascii="Times New Roman" w:hAnsi="Times New Roman" w:cs="Times New Roman"/>
          <w:sz w:val="24"/>
          <w:szCs w:val="24"/>
          <w:shd w:val="clear" w:color="auto" w:fill="FFFFFF"/>
        </w:rPr>
        <w:br/>
        <w:t>Ситуация№3: Назовите пожароопасные предметы </w:t>
      </w:r>
      <w:r>
        <w:rPr>
          <w:rFonts w:ascii="Times New Roman" w:hAnsi="Times New Roman" w:cs="Times New Roman"/>
          <w:sz w:val="24"/>
          <w:szCs w:val="24"/>
          <w:shd w:val="clear" w:color="auto" w:fill="FFFFFF"/>
        </w:rPr>
        <w:br/>
        <w:t>Ситуация №4: Назовите причины, по которым нужно систематически делать утреннюю гимнастику.</w:t>
      </w:r>
    </w:p>
    <w:p w:rsidR="00245EDF" w:rsidRDefault="00A91A39">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Свою актуальность  и востребованность доказал  </w:t>
      </w:r>
      <w:r>
        <w:rPr>
          <w:rFonts w:ascii="Times New Roman" w:hAnsi="Times New Roman" w:cs="Times New Roman"/>
          <w:b/>
          <w:sz w:val="24"/>
          <w:szCs w:val="24"/>
        </w:rPr>
        <w:t>«Педагогический мост»</w:t>
      </w:r>
      <w:r>
        <w:rPr>
          <w:rFonts w:ascii="Times New Roman" w:hAnsi="Times New Roman" w:cs="Times New Roman"/>
          <w:sz w:val="24"/>
          <w:szCs w:val="24"/>
        </w:rPr>
        <w:t xml:space="preserve"> - это путешествие по </w:t>
      </w:r>
      <w:proofErr w:type="spellStart"/>
      <w:proofErr w:type="gramStart"/>
      <w:r>
        <w:rPr>
          <w:rFonts w:ascii="Times New Roman" w:hAnsi="Times New Roman" w:cs="Times New Roman"/>
          <w:sz w:val="24"/>
          <w:szCs w:val="24"/>
        </w:rPr>
        <w:t>интернет-пространству</w:t>
      </w:r>
      <w:proofErr w:type="spellEnd"/>
      <w:proofErr w:type="gramEnd"/>
      <w:r>
        <w:rPr>
          <w:rFonts w:ascii="Times New Roman" w:hAnsi="Times New Roman" w:cs="Times New Roman"/>
          <w:sz w:val="24"/>
          <w:szCs w:val="24"/>
        </w:rPr>
        <w:t xml:space="preserve">, коллегиальное посещение образовательных сайтов, страниц педагогов, образовательных учреждений для пополнения и обмена опыта, получение информации, обзора методических новинок. А так же </w:t>
      </w:r>
      <w:proofErr w:type="spellStart"/>
      <w:r>
        <w:rPr>
          <w:rFonts w:ascii="Times New Roman" w:hAnsi="Times New Roman" w:cs="Times New Roman"/>
          <w:sz w:val="24"/>
          <w:szCs w:val="24"/>
        </w:rPr>
        <w:t>онлайн</w:t>
      </w:r>
      <w:proofErr w:type="spellEnd"/>
      <w:r>
        <w:rPr>
          <w:rFonts w:ascii="Times New Roman" w:hAnsi="Times New Roman" w:cs="Times New Roman"/>
          <w:sz w:val="24"/>
          <w:szCs w:val="24"/>
        </w:rPr>
        <w:t xml:space="preserve"> – общение между педагогами других образовательных учреждений, наставниками. Коллективное посещение </w:t>
      </w:r>
      <w:proofErr w:type="gramStart"/>
      <w:r>
        <w:rPr>
          <w:rFonts w:ascii="Times New Roman" w:hAnsi="Times New Roman" w:cs="Times New Roman"/>
          <w:sz w:val="24"/>
          <w:szCs w:val="24"/>
        </w:rPr>
        <w:t>обучающих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вебинаров</w:t>
      </w:r>
      <w:proofErr w:type="spellEnd"/>
      <w:r>
        <w:rPr>
          <w:rFonts w:ascii="Times New Roman" w:hAnsi="Times New Roman" w:cs="Times New Roman"/>
          <w:sz w:val="24"/>
          <w:szCs w:val="24"/>
        </w:rPr>
        <w:t>.</w:t>
      </w:r>
    </w:p>
    <w:p w:rsidR="00245EDF" w:rsidRDefault="00A91A39">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Разработанная нами форма  </w:t>
      </w:r>
      <w:r>
        <w:rPr>
          <w:rFonts w:ascii="Times New Roman" w:hAnsi="Times New Roman" w:cs="Times New Roman"/>
          <w:b/>
          <w:sz w:val="24"/>
          <w:szCs w:val="24"/>
        </w:rPr>
        <w:t>«Педагогический конструктор»</w:t>
      </w:r>
      <w:r>
        <w:rPr>
          <w:rFonts w:ascii="Times New Roman" w:hAnsi="Times New Roman" w:cs="Times New Roman"/>
          <w:sz w:val="24"/>
          <w:szCs w:val="24"/>
        </w:rPr>
        <w:t xml:space="preserve"> дает возможность педагогу,  изучив нормативные документы, выложенные на сайте образовательного учреждения создать свое информационное поле для работы с родителями и социумом. Заполнять свое информационное пространство полезной  и проверенной информацией: консультации, памятки и т.д.</w:t>
      </w:r>
    </w:p>
    <w:p w:rsidR="00245EDF" w:rsidRDefault="00A91A39">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Обучение  педагогов использованию </w:t>
      </w:r>
      <w:proofErr w:type="spellStart"/>
      <w:r>
        <w:rPr>
          <w:rFonts w:ascii="Times New Roman" w:hAnsi="Times New Roman" w:cs="Times New Roman"/>
          <w:b/>
          <w:sz w:val="24"/>
          <w:szCs w:val="24"/>
        </w:rPr>
        <w:t>Квик</w:t>
      </w:r>
      <w:proofErr w:type="spellEnd"/>
      <w:r>
        <w:rPr>
          <w:rFonts w:ascii="Times New Roman" w:hAnsi="Times New Roman" w:cs="Times New Roman"/>
          <w:b/>
          <w:sz w:val="24"/>
          <w:szCs w:val="24"/>
        </w:rPr>
        <w:t xml:space="preserve"> – настройки </w:t>
      </w:r>
      <w:r>
        <w:rPr>
          <w:rFonts w:ascii="Times New Roman" w:hAnsi="Times New Roman" w:cs="Times New Roman"/>
          <w:sz w:val="24"/>
          <w:szCs w:val="24"/>
        </w:rPr>
        <w:t xml:space="preserve">помогает   положительному настрою в повседневной жизни, а так же в работе с детьми и родителями.  Создание благоприятного  психологического климата в </w:t>
      </w:r>
      <w:proofErr w:type="gramStart"/>
      <w:r>
        <w:rPr>
          <w:rFonts w:ascii="Times New Roman" w:hAnsi="Times New Roman" w:cs="Times New Roman"/>
          <w:sz w:val="24"/>
          <w:szCs w:val="24"/>
        </w:rPr>
        <w:t>своей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микрогруппе</w:t>
      </w:r>
      <w:proofErr w:type="spellEnd"/>
      <w:r>
        <w:rPr>
          <w:rFonts w:ascii="Times New Roman" w:hAnsi="Times New Roman" w:cs="Times New Roman"/>
          <w:sz w:val="24"/>
          <w:szCs w:val="24"/>
        </w:rPr>
        <w:t xml:space="preserve">   сказывается на психологическом здоровье детей.</w:t>
      </w:r>
    </w:p>
    <w:p w:rsidR="00233ECA" w:rsidRPr="00233ECA" w:rsidRDefault="00233ECA" w:rsidP="00233ECA">
      <w:pPr>
        <w:pStyle w:val="ab"/>
        <w:rPr>
          <w:rFonts w:ascii="Times New Roman" w:hAnsi="Times New Roman" w:cs="Times New Roman"/>
          <w:sz w:val="24"/>
          <w:szCs w:val="24"/>
        </w:rPr>
      </w:pPr>
      <w:r w:rsidRPr="00233ECA">
        <w:rPr>
          <w:rFonts w:ascii="Times New Roman" w:hAnsi="Times New Roman" w:cs="Times New Roman"/>
          <w:sz w:val="24"/>
          <w:szCs w:val="24"/>
        </w:rPr>
        <w:t>Таким образом, сущность использования интер</w:t>
      </w:r>
      <w:r w:rsidRPr="00233ECA">
        <w:rPr>
          <w:rStyle w:val="a4"/>
          <w:rFonts w:ascii="Times New Roman" w:hAnsi="Times New Roman" w:cs="Times New Roman"/>
          <w:b w:val="0"/>
          <w:color w:val="111111"/>
          <w:sz w:val="24"/>
          <w:szCs w:val="24"/>
          <w:bdr w:val="none" w:sz="0" w:space="0" w:color="auto" w:frame="1"/>
        </w:rPr>
        <w:t>активных форм работы состоит в следующем</w:t>
      </w:r>
      <w:r w:rsidRPr="00233ECA">
        <w:rPr>
          <w:rFonts w:ascii="Times New Roman" w:hAnsi="Times New Roman" w:cs="Times New Roman"/>
          <w:b/>
          <w:sz w:val="24"/>
          <w:szCs w:val="24"/>
        </w:rPr>
        <w:t>:</w:t>
      </w:r>
    </w:p>
    <w:p w:rsidR="00233ECA" w:rsidRPr="00233ECA" w:rsidRDefault="00233ECA" w:rsidP="00233ECA">
      <w:pPr>
        <w:pStyle w:val="ab"/>
        <w:rPr>
          <w:rFonts w:ascii="Times New Roman" w:hAnsi="Times New Roman" w:cs="Times New Roman"/>
          <w:sz w:val="24"/>
          <w:szCs w:val="24"/>
        </w:rPr>
      </w:pPr>
      <w:r w:rsidRPr="00233ECA">
        <w:rPr>
          <w:rFonts w:ascii="Times New Roman" w:hAnsi="Times New Roman" w:cs="Times New Roman"/>
          <w:sz w:val="24"/>
          <w:szCs w:val="24"/>
        </w:rPr>
        <w:t>-в вовлеченности всех участников в процесс познания, обсуждения;</w:t>
      </w:r>
    </w:p>
    <w:p w:rsidR="00233ECA" w:rsidRPr="00233ECA" w:rsidRDefault="00233ECA" w:rsidP="00233ECA">
      <w:pPr>
        <w:pStyle w:val="ab"/>
        <w:rPr>
          <w:rFonts w:ascii="Times New Roman" w:hAnsi="Times New Roman" w:cs="Times New Roman"/>
          <w:sz w:val="24"/>
          <w:szCs w:val="24"/>
        </w:rPr>
      </w:pPr>
      <w:r w:rsidRPr="00233ECA">
        <w:rPr>
          <w:rFonts w:ascii="Times New Roman" w:hAnsi="Times New Roman" w:cs="Times New Roman"/>
          <w:sz w:val="24"/>
          <w:szCs w:val="24"/>
        </w:rPr>
        <w:t>-организация рефлексии собственного опыта</w:t>
      </w:r>
      <w:proofErr w:type="gramStart"/>
      <w:r w:rsidRPr="00233ECA">
        <w:rPr>
          <w:rFonts w:ascii="Times New Roman" w:hAnsi="Times New Roman" w:cs="Times New Roman"/>
          <w:sz w:val="24"/>
          <w:szCs w:val="24"/>
        </w:rPr>
        <w:t xml:space="preserve"> ;</w:t>
      </w:r>
      <w:proofErr w:type="gramEnd"/>
    </w:p>
    <w:p w:rsidR="00233ECA" w:rsidRPr="00233ECA" w:rsidRDefault="00233ECA" w:rsidP="00233ECA">
      <w:pPr>
        <w:pStyle w:val="ab"/>
        <w:rPr>
          <w:rFonts w:ascii="Times New Roman" w:hAnsi="Times New Roman" w:cs="Times New Roman"/>
          <w:sz w:val="24"/>
          <w:szCs w:val="24"/>
        </w:rPr>
      </w:pPr>
      <w:r w:rsidRPr="00233ECA">
        <w:rPr>
          <w:rFonts w:ascii="Times New Roman" w:hAnsi="Times New Roman" w:cs="Times New Roman"/>
          <w:sz w:val="24"/>
          <w:szCs w:val="24"/>
        </w:rPr>
        <w:t>-в возможности обмена знаниями, собственными идеями, способами деятельности, мнениями коллег;</w:t>
      </w:r>
    </w:p>
    <w:p w:rsidR="003B3641" w:rsidRPr="003B3641" w:rsidRDefault="00233ECA" w:rsidP="003B3641">
      <w:pPr>
        <w:pStyle w:val="ab"/>
        <w:rPr>
          <w:rFonts w:ascii="Times New Roman" w:hAnsi="Times New Roman" w:cs="Times New Roman"/>
          <w:sz w:val="24"/>
          <w:szCs w:val="24"/>
        </w:rPr>
      </w:pPr>
      <w:r w:rsidRPr="00233ECA">
        <w:rPr>
          <w:rFonts w:ascii="Times New Roman" w:hAnsi="Times New Roman" w:cs="Times New Roman"/>
          <w:sz w:val="24"/>
          <w:szCs w:val="24"/>
        </w:rPr>
        <w:t>-недопустимость доминирования как одного выступающего, так и одного мнения</w:t>
      </w:r>
      <w:r>
        <w:rPr>
          <w:rFonts w:ascii="Times New Roman" w:hAnsi="Times New Roman" w:cs="Times New Roman"/>
          <w:sz w:val="24"/>
          <w:szCs w:val="24"/>
        </w:rPr>
        <w:t>.</w:t>
      </w:r>
    </w:p>
    <w:p w:rsidR="003B3641" w:rsidRPr="003B3641" w:rsidRDefault="003B3641" w:rsidP="003B3641">
      <w:pPr>
        <w:shd w:val="clear" w:color="auto" w:fill="FFFFFF"/>
        <w:spacing w:after="135" w:line="240" w:lineRule="auto"/>
        <w:rPr>
          <w:rFonts w:ascii="Times New Roman" w:eastAsia="Times New Roman" w:hAnsi="Times New Roman" w:cs="Times New Roman"/>
          <w:sz w:val="24"/>
          <w:szCs w:val="24"/>
          <w:lang w:eastAsia="ru-RU"/>
        </w:rPr>
      </w:pPr>
      <w:r w:rsidRPr="003B3641">
        <w:rPr>
          <w:rFonts w:ascii="Times New Roman" w:eastAsia="Times New Roman" w:hAnsi="Times New Roman" w:cs="Times New Roman"/>
          <w:sz w:val="24"/>
          <w:szCs w:val="24"/>
          <w:lang w:eastAsia="ru-RU"/>
        </w:rPr>
        <w:t>Необходимо помнить,  что задача методической службы ДОУ – создать образовательную среду, в которой полностью будет реализован творческий потенциал каждого педагога и всего педагогического коллектива!</w:t>
      </w:r>
    </w:p>
    <w:p w:rsidR="003B3641" w:rsidRPr="003B3641" w:rsidRDefault="003B3641" w:rsidP="003B3641">
      <w:pPr>
        <w:shd w:val="clear" w:color="auto" w:fill="FFFFFF"/>
        <w:spacing w:after="135" w:line="240" w:lineRule="auto"/>
        <w:rPr>
          <w:rFonts w:ascii="Times New Roman" w:eastAsia="Times New Roman" w:hAnsi="Times New Roman" w:cs="Times New Roman"/>
          <w:sz w:val="24"/>
          <w:szCs w:val="24"/>
          <w:lang w:eastAsia="ru-RU"/>
        </w:rPr>
      </w:pPr>
      <w:r w:rsidRPr="003B3641">
        <w:rPr>
          <w:rFonts w:ascii="Times New Roman" w:eastAsia="Times New Roman" w:hAnsi="Times New Roman" w:cs="Times New Roman"/>
          <w:sz w:val="24"/>
          <w:szCs w:val="24"/>
          <w:lang w:eastAsia="ru-RU"/>
        </w:rPr>
        <w:t>Практика показала, что конечный результат любого методического мероприятия будет высок и отдача эффективна, если при их подготовке и проведении используются разнообразные методы включения каждого педагога в активную работу.</w:t>
      </w:r>
    </w:p>
    <w:p w:rsidR="00245EDF" w:rsidRDefault="00245EDF">
      <w:pPr>
        <w:ind w:firstLine="284"/>
        <w:jc w:val="both"/>
        <w:rPr>
          <w:rFonts w:ascii="Times New Roman" w:hAnsi="Times New Roman" w:cs="Times New Roman"/>
          <w:sz w:val="24"/>
          <w:szCs w:val="24"/>
        </w:rPr>
      </w:pPr>
    </w:p>
    <w:p w:rsidR="00245EDF" w:rsidRDefault="00245EDF">
      <w:pPr>
        <w:ind w:left="284"/>
      </w:pPr>
    </w:p>
    <w:p w:rsidR="00245EDF" w:rsidRDefault="00245EDF">
      <w:pPr>
        <w:ind w:left="284"/>
      </w:pPr>
    </w:p>
    <w:p w:rsidR="00245EDF" w:rsidRDefault="004C564F">
      <w:pPr>
        <w:ind w:left="284"/>
        <w:jc w:val="center"/>
        <w:rPr>
          <w:rFonts w:ascii="Times New Roman" w:hAnsi="Times New Roman" w:cs="Times New Roman"/>
          <w:b/>
          <w:color w:val="17365D" w:themeColor="text2" w:themeShade="BF"/>
          <w:sz w:val="32"/>
          <w:szCs w:val="32"/>
          <w:u w:val="single"/>
        </w:rPr>
      </w:pPr>
      <w:r>
        <w:rPr>
          <w:rFonts w:ascii="Times New Roman" w:hAnsi="Times New Roman" w:cs="Times New Roman"/>
          <w:b/>
          <w:color w:val="17365D" w:themeColor="text2" w:themeShade="BF"/>
          <w:sz w:val="32"/>
          <w:szCs w:val="32"/>
          <w:u w:val="single"/>
        </w:rPr>
        <w:lastRenderedPageBreak/>
        <w:t>ИНТЕР</w:t>
      </w:r>
      <w:r w:rsidR="00A91A39">
        <w:rPr>
          <w:rFonts w:ascii="Times New Roman" w:hAnsi="Times New Roman" w:cs="Times New Roman"/>
          <w:b/>
          <w:color w:val="17365D" w:themeColor="text2" w:themeShade="BF"/>
          <w:sz w:val="32"/>
          <w:szCs w:val="32"/>
          <w:u w:val="single"/>
        </w:rPr>
        <w:t>АКТИВНЫЕ ФОРМЫ МЕТОДИЧЕСКОЙ РАБОТЫ С ПЕДАГОГАМИ</w:t>
      </w:r>
    </w:p>
    <w:p w:rsidR="00245EDF" w:rsidRDefault="004A581B">
      <w:pPr>
        <w:ind w:left="284"/>
      </w:pPr>
      <w:r>
        <w:pict>
          <v:shapetype id="shapetype_32" o:spid="_x0000_m1077" coordsize="21600,21600" o:spt="100" adj="0,,0" path="m,l21600,21600nfe">
            <v:stroke joinstyle="miter"/>
            <v:formulas/>
            <v:path gradientshapeok="t" o:connecttype="rect" textboxrect="0,0,21600,21600"/>
          </v:shapetype>
        </w:pict>
      </w:r>
      <w:r>
        <w:pict>
          <v:shape id="shape_0" o:spid="_x0000_s1076" type="#shapetype_32" style="position:absolute;left:0;text-align:left;margin-left:145.65pt;margin-top:36.45pt;width:35.25pt;height:15pt;z-index:251632640" filled="f" stroked="t" strokecolor="black">
            <v:fill o:detectmouseclick="t"/>
            <v:stroke endarrow="block" endarrowwidth="medium" endarrowlength="medium" joinstyle="round" endcap="flat"/>
          </v:shape>
        </w:pict>
      </w:r>
      <w:r>
        <w:pict>
          <v:shape id="_x0000_s1075" type="#shapetype_32" style="position:absolute;left:0;text-align:left;margin-left:135.95pt;margin-top:140.7pt;width:82.45pt;height:200.6pt;z-index:251633664" filled="f" stroked="t" strokecolor="black">
            <v:fill o:detectmouseclick="t"/>
            <v:stroke endarrow="block" endarrowwidth="medium" endarrowlength="medium" joinstyle="round" endcap="flat"/>
          </v:shape>
        </w:pict>
      </w:r>
      <w:r>
        <w:pict>
          <v:shape id="_x0000_s1074" type="#shapetype_32" style="position:absolute;left:0;text-align:left;margin-left:327.95pt;margin-top:216.8pt;width:81.7pt;height:82.85pt;z-index:251634688" filled="f" stroked="t" strokecolor="black">
            <v:fill o:detectmouseclick="t"/>
            <v:stroke endarrow="block" endarrowwidth="medium" endarrowlength="medium" joinstyle="round" endcap="flat"/>
          </v:shape>
        </w:pict>
      </w:r>
      <w:r>
        <w:pict>
          <v:shape id="_x0000_s1073" type="#shapetype_32" style="position:absolute;left:0;text-align:left;margin-left:327.95pt;margin-top:216.85pt;width:83.2pt;height:47.65pt;z-index:251635712" filled="f" stroked="t" strokecolor="black">
            <v:fill o:detectmouseclick="t"/>
            <v:stroke endarrow="block" endarrowwidth="medium" endarrowlength="medium" joinstyle="round" endcap="flat"/>
          </v:shape>
        </w:pict>
      </w:r>
      <w:r>
        <w:pict>
          <v:shape id="_x0000_s1072" type="#shapetype_32" style="position:absolute;left:0;text-align:left;margin-left:332.45pt;margin-top:194.3pt;width:77.2pt;height:22.4pt;flip:y;z-index:251636736" filled="f" stroked="t" strokecolor="black">
            <v:fill o:detectmouseclick="t"/>
            <v:stroke endarrow="block" endarrowwidth="medium" endarrowlength="medium" joinstyle="round" endcap="flat"/>
          </v:shape>
        </w:pict>
      </w:r>
      <w:r>
        <w:pict>
          <v:shape id="_x0000_s1071" type="#shapetype_32" style="position:absolute;left:0;text-align:left;margin-left:324.2pt;margin-top:216.8pt;width:89.2pt;height:5.65pt;z-index:251637760" filled="f" stroked="t" strokecolor="black">
            <v:fill o:detectmouseclick="t"/>
            <v:stroke endarrow="block" endarrowwidth="medium" endarrowlength="medium" joinstyle="round" endcap="flat"/>
          </v:shape>
        </w:pict>
      </w:r>
      <w:r>
        <w:pict>
          <v:shape id="_x0000_s1070" type="#shapetype_32" style="position:absolute;left:0;text-align:left;margin-left:309.95pt;margin-top:25.2pt;width:41.2pt;height:29.9pt;flip:y;z-index:251638784" filled="f" stroked="t" strokecolor="black">
            <v:fill o:detectmouseclick="t"/>
            <v:stroke endarrow="block" endarrowwidth="medium" endarrowlength="medium" joinstyle="round" endcap="flat"/>
          </v:shape>
        </w:pict>
      </w:r>
      <w:r>
        <w:pict>
          <v:shape id="_x0000_s1069" type="#shapetype_32" style="position:absolute;left:0;text-align:left;margin-left:307.7pt;margin-top:58.95pt;width:43.45pt;height:0;z-index:251639808" filled="f" stroked="t" strokecolor="black">
            <v:fill o:detectmouseclick="t"/>
            <v:stroke endarrow="block" endarrowwidth="medium" endarrowlength="medium" joinstyle="round" endcap="flat"/>
          </v:shape>
        </w:pict>
      </w:r>
      <w:r>
        <w:pict>
          <v:shape id="_x0000_s1068" type="#shapetype_32" style="position:absolute;left:0;text-align:left;margin-left:145.65pt;margin-top:36.45pt;width:41.95pt;height:96.7pt;z-index:251640832" filled="f" stroked="t" strokecolor="black">
            <v:fill o:detectmouseclick="t"/>
            <v:stroke endarrow="block" endarrowwidth="medium" endarrowlength="medium" joinstyle="round" endcap="flat"/>
          </v:shape>
        </w:pict>
      </w:r>
      <w:r>
        <w:pict>
          <v:shape id="_x0000_s1067" type="#shapetype_32" style="position:absolute;left:0;text-align:left;margin-left:135.95pt;margin-top:140.7pt;width:77.95pt;height:237.35pt;z-index:251641856" filled="f" stroked="t" strokecolor="black">
            <v:fill o:detectmouseclick="t"/>
            <v:stroke endarrow="block" endarrowwidth="medium" endarrowlength="medium" joinstyle="round" endcap="flat"/>
          </v:shape>
        </w:pict>
      </w:r>
      <w:r>
        <w:pict>
          <v:shape id="_x0000_s1066" type="#shapetype_32" style="position:absolute;left:0;text-align:left;margin-left:135.95pt;margin-top:140.7pt;width:62.2pt;height:364.15pt;z-index:251642880" filled="f" stroked="t" strokecolor="black">
            <v:fill o:detectmouseclick="t"/>
            <v:stroke endarrow="block" endarrowwidth="medium" endarrowlength="medium" joinstyle="round" endcap="flat"/>
          </v:shape>
        </w:pict>
      </w:r>
      <w:r>
        <w:pict>
          <v:shape id="_x0000_s1065" type="#shapetype_32" style="position:absolute;left:0;text-align:left;margin-left:135.95pt;margin-top:140.7pt;width:57.7pt;height:415.45pt;z-index:251643904" filled="f" stroked="t" strokecolor="black">
            <v:fill o:detectmouseclick="t"/>
            <v:stroke endarrow="block" endarrowwidth="medium" endarrowlength="medium" joinstyle="round" endcap="flat"/>
          </v:shape>
        </w:pict>
      </w:r>
      <w:r>
        <w:pict>
          <v:shape id="_x0000_s1064" type="#shapetype_32" style="position:absolute;left:0;text-align:left;margin-left:327.95pt;margin-top:161.3pt;width:74.95pt;height:55.45pt;flip:y;z-index:251644928" filled="f" stroked="t" strokecolor="black">
            <v:fill o:detectmouseclick="t"/>
            <v:stroke endarrow="block" endarrowwidth="medium" endarrowlength="medium" joinstyle="round" endcap="flat"/>
          </v:shape>
        </w:pict>
      </w:r>
      <w:r>
        <w:pict>
          <v:shape id="_x0000_s1063" type="#shapetype_32" style="position:absolute;left:0;text-align:left;margin-left:327.95pt;margin-top:216.8pt;width:83.2pt;height:139.85pt;z-index:251645952" filled="f" stroked="t" strokecolor="black">
            <v:fill o:detectmouseclick="t"/>
            <v:stroke endarrow="block" endarrowwidth="medium" endarrowlength="medium" joinstyle="round" endcap="flat"/>
          </v:shape>
        </w:pict>
      </w:r>
      <w:r>
        <w:pict>
          <v:shape id="_x0000_s1062" type="#shapetype_32" style="position:absolute;left:0;text-align:left;margin-left:327.95pt;margin-top:216.8pt;width:77.95pt;height:180.7pt;z-index:251646976" filled="f" stroked="t" strokecolor="black">
            <v:fill o:detectmouseclick="t"/>
            <v:stroke endarrow="block" endarrowwidth="medium" endarrowlength="medium" joinstyle="round" endcap="flat"/>
          </v:shape>
        </w:pict>
      </w:r>
      <w:r>
        <w:pict>
          <v:shape id="_x0000_s1061" type="#shapetype_32" style="position:absolute;left:0;text-align:left;margin-left:135.95pt;margin-top:140.7pt;width:71.2pt;height:258.3pt;z-index:251648000" filled="f" stroked="t" strokecolor="black">
            <v:fill o:detectmouseclick="t"/>
            <v:stroke endarrow="block" endarrowwidth="medium" endarrowlength="medium" joinstyle="round" endcap="flat"/>
          </v:shape>
        </w:pict>
      </w:r>
      <w:r>
        <w:pict>
          <v:shape id="_x0000_s1060" type="#shapetype_32" style="position:absolute;left:0;text-align:left;margin-left:135.95pt;margin-top:140.7pt;width:65.2pt;height:320.6pt;z-index:251649024" filled="f" stroked="t" strokecolor="black">
            <v:fill o:detectmouseclick="t"/>
            <v:stroke endarrow="block" endarrowwidth="medium" endarrowlength="medium" joinstyle="round" endcap="flat"/>
          </v:shape>
        </w:pict>
      </w:r>
      <w:r>
        <w:pict>
          <v:shape id="_x0000_s1059" type="#shapetype_32" style="position:absolute;left:0;text-align:left;margin-left:135.95pt;margin-top:146.35pt;width:71.2pt;height:286.45pt;z-index:251650048" filled="f" stroked="t" strokecolor="black">
            <v:fill o:detectmouseclick="t"/>
            <v:stroke endarrow="block" endarrowwidth="medium" endarrowlength="medium" joinstyle="round" endcap="flat"/>
          </v:shape>
        </w:pict>
      </w:r>
      <w:r>
        <w:pict>
          <v:shape id="_x0000_s1058" type="#shapetype_32" style="position:absolute;left:0;text-align:left;margin-left:327.95pt;margin-top:216.85pt;width:81.7pt;height:224.95pt;z-index:251651072" filled="f" stroked="t" strokecolor="black">
            <v:fill o:detectmouseclick="t"/>
            <v:stroke endarrow="block" endarrowwidth="medium" endarrowlength="medium" joinstyle="round" endcap="flat"/>
          </v:shape>
        </w:pict>
      </w:r>
      <w:r>
        <w:pict>
          <v:shape id="_x0000_s1057" type="#shapetype_32" style="position:absolute;left:0;text-align:left;margin-left:327.95pt;margin-top:216.85pt;width:83.2pt;height:273.7pt;z-index:251652096" filled="f" stroked="t" strokecolor="black">
            <v:fill o:detectmouseclick="t"/>
            <v:stroke endarrow="block" endarrowwidth="medium" endarrowlength="medium" joinstyle="round" endcap="flat"/>
          </v:shape>
        </w:pict>
      </w:r>
      <w:r>
        <w:pict>
          <v:shape id="_x0000_s1056" type="#shapetype_32" style="position:absolute;left:0;text-align:left;margin-left:307.7pt;margin-top:59pt;width:46.05pt;height:32.9pt;z-index:251653120" filled="f" stroked="t" strokecolor="black">
            <v:fill o:detectmouseclick="t"/>
            <v:stroke endarrow="block" endarrowwidth="medium" endarrowlength="medium" joinstyle="round" endcap="flat"/>
          </v:shape>
        </w:pict>
      </w:r>
      <w:r>
        <w:pict>
          <v:rect id="_x0000_s1055" style="position:absolute;left:0;text-align:left;margin-left:6.2pt;margin-top:20.7pt;width:139.5pt;height:42.75pt;z-index:251654144" fillcolor="#9bbb59" strokecolor="#f2f2f2" strokeweight="3pt">
            <v:shadow on="t" color="#4e6128" offset="1.35pt,1.35pt"/>
            <v:textbox>
              <w:txbxContent>
                <w:p w:rsidR="00245EDF" w:rsidRDefault="00A91A39">
                  <w:pPr>
                    <w:pStyle w:val="ad"/>
                    <w:jc w:val="center"/>
                  </w:pPr>
                  <w:r>
                    <w:t>Педагогические советы</w:t>
                  </w:r>
                </w:p>
              </w:txbxContent>
            </v:textbox>
          </v:rect>
        </w:pict>
      </w:r>
      <w:r>
        <w:pict>
          <v:rect id="_x0000_s1054" style="position:absolute;left:0;text-align:left;margin-left:-2.8pt;margin-top:451.2pt;width:126.75pt;height:54.75pt;z-index:251655168" fillcolor="#92cddc" strokecolor="#92cddc" strokeweight="1pt">
            <v:fill color2="#daeef3" angle="-45" focus="50%" type="gradient"/>
            <v:shadow on="t" color="#205867" offset="1.35pt,1.35pt"/>
            <v:textbox>
              <w:txbxContent>
                <w:p w:rsidR="00245EDF" w:rsidRDefault="00A91A39">
                  <w:pPr>
                    <w:pStyle w:val="ad"/>
                    <w:jc w:val="center"/>
                  </w:pPr>
                  <w:r>
                    <w:t>Школа педагогического мастерства</w:t>
                  </w:r>
                </w:p>
              </w:txbxContent>
            </v:textbox>
          </v:rect>
        </w:pict>
      </w:r>
      <w:r>
        <w:pict>
          <v:rect id="_x0000_s1053" style="position:absolute;left:0;text-align:left;margin-left:2.45pt;margin-top:94.95pt;width:138.75pt;height:42.75pt;z-index:251656192" fillcolor="#c0504d" strokecolor="#f2f2f2" strokeweight="3pt">
            <v:shadow on="t" color="#622423" offset="1.35pt,1.35pt"/>
            <v:textbox>
              <w:txbxContent>
                <w:p w:rsidR="00245EDF" w:rsidRDefault="00A91A39">
                  <w:pPr>
                    <w:pStyle w:val="ad"/>
                  </w:pPr>
                  <w:r>
                    <w:t>Семинар /семинар-практикум</w:t>
                  </w:r>
                </w:p>
              </w:txbxContent>
            </v:textbox>
          </v:rect>
        </w:pict>
      </w:r>
      <w:r>
        <w:pict>
          <v:rect id="_x0000_s1052" style="position:absolute;left:0;text-align:left;margin-left:-2.8pt;margin-top:385.95pt;width:126.75pt;height:36.75pt;z-index:251657216" fillcolor="#d99594" strokecolor="#c0504d" strokeweight="1pt">
            <v:fill color2="#c0504d" focus="50%" type="gradient"/>
            <v:shadow on="t" color="#622423" offset="1.35pt,1.35pt"/>
            <v:textbox>
              <w:txbxContent>
                <w:p w:rsidR="00245EDF" w:rsidRDefault="00A91A39">
                  <w:pPr>
                    <w:pStyle w:val="ad"/>
                    <w:jc w:val="center"/>
                  </w:pPr>
                  <w:r>
                    <w:t>Школа молодого воспитателя</w:t>
                  </w:r>
                </w:p>
              </w:txbxContent>
            </v:textbox>
          </v:rect>
        </w:pict>
      </w:r>
      <w:r>
        <w:pict>
          <v:rect id="_x0000_s1051" style="position:absolute;left:0;text-align:left;margin-left:-2.8pt;margin-top:165.45pt;width:126.75pt;height:41.25pt;z-index:251658240" fillcolor="#c2d69b" strokecolor="#9bbb59" strokeweight="1pt">
            <v:fill color2="#9bbb59" focus="50%" type="gradient"/>
            <v:shadow on="t" color="#4e6128" offset="1.35pt,1.35pt"/>
            <v:textbox>
              <w:txbxContent>
                <w:p w:rsidR="00245EDF" w:rsidRDefault="00A91A39">
                  <w:pPr>
                    <w:pStyle w:val="ad"/>
                    <w:jc w:val="center"/>
                  </w:pPr>
                  <w:r>
                    <w:t>Открытый просмотр педагогического совета</w:t>
                  </w:r>
                </w:p>
              </w:txbxContent>
            </v:textbox>
          </v:rect>
        </w:pict>
      </w:r>
      <w:r>
        <w:pict>
          <v:rect id="_x0000_s1050" style="position:absolute;left:0;text-align:left;margin-left:-2.8pt;margin-top:232.2pt;width:126.75pt;height:51.75pt;z-index:251659264" fillcolor="#f79646" strokecolor="#f2f2f2" strokeweight="3pt">
            <v:shadow on="t" color="#974706" offset="1.35pt,1.35pt"/>
            <v:textbox>
              <w:txbxContent>
                <w:p w:rsidR="00245EDF" w:rsidRDefault="00A91A39">
                  <w:pPr>
                    <w:pStyle w:val="ad"/>
                    <w:jc w:val="center"/>
                  </w:pPr>
                  <w:r>
                    <w:t xml:space="preserve">Творческие </w:t>
                  </w:r>
                  <w:proofErr w:type="spellStart"/>
                  <w:r>
                    <w:t>микрогруппы</w:t>
                  </w:r>
                  <w:proofErr w:type="spellEnd"/>
                </w:p>
              </w:txbxContent>
            </v:textbox>
          </v:rect>
        </w:pict>
      </w:r>
      <w:r>
        <w:pict>
          <v:rect id="_x0000_s1049" style="position:absolute;left:0;text-align:left;margin-left:-2.8pt;margin-top:296.7pt;width:126.75pt;height:60pt;z-index:251660288" fillcolor="#4bacc6" strokecolor="#f2f2f2" strokeweight="3pt">
            <v:shadow on="t" color="#205867" offset="1.35pt,1.35pt"/>
            <v:textbox>
              <w:txbxContent>
                <w:p w:rsidR="00245EDF" w:rsidRDefault="00A91A39">
                  <w:pPr>
                    <w:pStyle w:val="ad"/>
                    <w:jc w:val="center"/>
                  </w:pPr>
                  <w:r>
                    <w:t>Школа передового педагогического опыта</w:t>
                  </w:r>
                </w:p>
              </w:txbxContent>
            </v:textbox>
          </v:rect>
        </w:pict>
      </w:r>
      <w:r>
        <w:pict>
          <v:rect id="_x0000_s1048" style="position:absolute;left:0;text-align:left;margin-left:180.95pt;margin-top:35.7pt;width:126.75pt;height:43.5pt;z-index:251661312" fillcolor="#4f81bd" strokecolor="#f2f2f2" strokeweight="3pt">
            <v:shadow on="t" color="#243f60" offset="1.35pt,1.35pt"/>
            <v:textbox>
              <w:txbxContent>
                <w:p w:rsidR="00245EDF" w:rsidRDefault="00A91A39">
                  <w:pPr>
                    <w:pStyle w:val="ad"/>
                    <w:jc w:val="center"/>
                  </w:pPr>
                  <w:r>
                    <w:rPr>
                      <w:color w:val="FFFFFF" w:themeColor="background1"/>
                    </w:rPr>
                    <w:t>Традиционный педсовет</w:t>
                  </w:r>
                </w:p>
              </w:txbxContent>
            </v:textbox>
          </v:rect>
        </w:pict>
      </w:r>
      <w:r>
        <w:pict>
          <v:rect id="_x0000_s1047" style="position:absolute;left:0;text-align:left;margin-left:351.2pt;margin-top:7.2pt;width:126.75pt;height:28.5pt;z-index:251662336" strokecolor="#95b3d7" strokeweight="1pt">
            <v:fill color2="#b8cce4" angle="-180" type="gradient"/>
            <v:shadow on="t" color="#243f60" offset="1.35pt,1.35pt"/>
            <v:textbox>
              <w:txbxContent>
                <w:p w:rsidR="00245EDF" w:rsidRDefault="00A91A39">
                  <w:pPr>
                    <w:pStyle w:val="ad"/>
                    <w:jc w:val="center"/>
                  </w:pPr>
                  <w:r>
                    <w:t>Традиционные формы</w:t>
                  </w:r>
                </w:p>
              </w:txbxContent>
            </v:textbox>
          </v:rect>
        </w:pict>
      </w:r>
      <w:r>
        <w:pict>
          <v:rect id="_x0000_s1046" style="position:absolute;left:0;text-align:left;margin-left:351.2pt;margin-top:45.45pt;width:126.75pt;height:24.75pt;z-index:251663360" fillcolor="#95b3d7" strokecolor="#4f81bd" strokeweight="1pt">
            <v:fill color2="#4f81bd" focus="50%" type="gradient"/>
            <v:shadow on="t" color="#243f60" offset="1.35pt,1.35pt"/>
            <v:textbox>
              <w:txbxContent>
                <w:p w:rsidR="00245EDF" w:rsidRDefault="00A91A39">
                  <w:pPr>
                    <w:pStyle w:val="ad"/>
                    <w:jc w:val="center"/>
                  </w:pPr>
                  <w:r>
                    <w:t>Нетрадиционный</w:t>
                  </w:r>
                </w:p>
              </w:txbxContent>
            </v:textbox>
          </v:rect>
        </w:pict>
      </w:r>
      <w:r>
        <w:pict>
          <v:rect id="_x0000_s1045" style="position:absolute;left:0;text-align:left;margin-left:180.95pt;margin-top:137.7pt;width:143.25pt;height:106.9pt;z-index:251664384" fillcolor="#8064a2" strokecolor="#f2f2f2" strokeweight="3pt">
            <v:shadow on="t" color="#3f3151" offset="1.35pt,1.35pt"/>
            <v:textbox>
              <w:txbxContent>
                <w:p w:rsidR="00245EDF" w:rsidRDefault="00A91A39">
                  <w:pPr>
                    <w:pStyle w:val="ad"/>
                    <w:jc w:val="center"/>
                  </w:pPr>
                  <w:proofErr w:type="gramStart"/>
                  <w:r>
                    <w:rPr>
                      <w:color w:val="FFFF00"/>
                    </w:rPr>
                    <w:t>Нетрадиционные</w:t>
                  </w:r>
                  <w:proofErr w:type="gramEnd"/>
                  <w:r>
                    <w:rPr>
                      <w:color w:val="FFFF00"/>
                    </w:rPr>
                    <w:t xml:space="preserve"> педсовет с использованием  интерактивных форм</w:t>
                  </w:r>
                </w:p>
              </w:txbxContent>
            </v:textbox>
          </v:rect>
        </w:pict>
      </w:r>
      <w:r>
        <w:pict>
          <v:rect id="_x0000_s1044" style="position:absolute;left:0;text-align:left;margin-left:405.95pt;margin-top:178.95pt;width:119.25pt;height:27.75pt;z-index:251665408" fillcolor="#b2a1c7" strokecolor="#8064a2" strokeweight="1pt">
            <v:fill color2="#8064a2" focus="50%" type="gradient"/>
            <v:shadow on="t" color="#3f3151" offset="1.35pt,1.35pt"/>
            <v:textbox>
              <w:txbxContent>
                <w:p w:rsidR="00245EDF" w:rsidRDefault="00A91A39">
                  <w:pPr>
                    <w:pStyle w:val="ad"/>
                    <w:jc w:val="center"/>
                  </w:pPr>
                  <w:r>
                    <w:rPr>
                      <w:color w:val="FFFF00"/>
                    </w:rPr>
                    <w:t>Деловая игра</w:t>
                  </w:r>
                </w:p>
              </w:txbxContent>
            </v:textbox>
          </v:rect>
        </w:pict>
      </w:r>
      <w:r>
        <w:pict>
          <v:rect id="_x0000_s1043" style="position:absolute;left:0;text-align:left;margin-left:405.95pt;margin-top:216.85pt;width:119.25pt;height:27.75pt;z-index:251666432" fillcolor="#b2a1c7" strokecolor="#b2a1c7" strokeweight="1pt">
            <v:fill color2="#e5dfec" angle="-45" focus="50%" type="gradient"/>
            <v:shadow on="t" color="#3f3151" offset="1.35pt,1.35pt"/>
            <v:textbox>
              <w:txbxContent>
                <w:p w:rsidR="00245EDF" w:rsidRDefault="00A91A39">
                  <w:pPr>
                    <w:pStyle w:val="ad"/>
                    <w:jc w:val="center"/>
                  </w:pPr>
                  <w:r>
                    <w:rPr>
                      <w:color w:val="FFFF00"/>
                    </w:rPr>
                    <w:t>Круглый стол</w:t>
                  </w:r>
                </w:p>
              </w:txbxContent>
            </v:textbox>
          </v:rect>
        </w:pict>
      </w:r>
      <w:r>
        <w:pict>
          <v:rect id="_x0000_s1042" style="position:absolute;left:0;text-align:left;margin-left:409.7pt;margin-top:259.95pt;width:115.5pt;height:30.4pt;z-index:251667456" fillcolor="#b2a1c7" strokecolor="#8064a2" strokeweight="1pt">
            <v:fill color2="#8064a2" focus="50%" type="gradient"/>
            <v:shadow on="t" color="#3f3151" offset="1.35pt,1.35pt"/>
            <v:textbox>
              <w:txbxContent>
                <w:p w:rsidR="00245EDF" w:rsidRDefault="00A91A39">
                  <w:pPr>
                    <w:pStyle w:val="ad"/>
                    <w:jc w:val="center"/>
                  </w:pPr>
                  <w:r>
                    <w:rPr>
                      <w:color w:val="FFFF00"/>
                    </w:rPr>
                    <w:t>Конференция</w:t>
                  </w:r>
                </w:p>
              </w:txbxContent>
            </v:textbox>
          </v:rect>
        </w:pict>
      </w:r>
      <w:r>
        <w:pict>
          <v:rect id="_x0000_s1041" style="position:absolute;left:0;text-align:left;margin-left:414.95pt;margin-top:399.05pt;width:110.25pt;height:30.1pt;z-index:251668480" fillcolor="#8064a2" strokecolor="#8064a2" strokeweight="10pt">
            <v:shadow on="t" color="#868686" offset="1.75pt,1.75pt"/>
            <v:textbox>
              <w:txbxContent>
                <w:p w:rsidR="00245EDF" w:rsidRDefault="00A91A39">
                  <w:pPr>
                    <w:pStyle w:val="ad"/>
                    <w:jc w:val="center"/>
                  </w:pPr>
                  <w:proofErr w:type="spellStart"/>
                  <w:r>
                    <w:rPr>
                      <w:color w:val="FFFF00"/>
                    </w:rPr>
                    <w:t>Коучинг</w:t>
                  </w:r>
                  <w:proofErr w:type="spellEnd"/>
                  <w:r>
                    <w:rPr>
                      <w:color w:val="FFFF00"/>
                    </w:rPr>
                    <w:t xml:space="preserve"> </w:t>
                  </w:r>
                  <w:proofErr w:type="gramStart"/>
                  <w:r>
                    <w:rPr>
                      <w:color w:val="FFFF00"/>
                    </w:rPr>
                    <w:t>-с</w:t>
                  </w:r>
                  <w:proofErr w:type="gramEnd"/>
                  <w:r>
                    <w:rPr>
                      <w:color w:val="FFFF00"/>
                    </w:rPr>
                    <w:t>ессия</w:t>
                  </w:r>
                </w:p>
              </w:txbxContent>
            </v:textbox>
          </v:rect>
        </w:pict>
      </w:r>
      <w:r>
        <w:pict>
          <v:rect id="_x0000_s1040" style="position:absolute;left:0;text-align:left;margin-left:218.45pt;margin-top:341.35pt;width:83.25pt;height:21.7pt;z-index:251669504" strokecolor="#fabf8f" strokeweight="1pt">
            <v:fill color2="#fbd4b4" angle="-180" type="gradient"/>
            <v:shadow on="t" color="#974706" offset="1.35pt,1.35pt"/>
            <v:textbox>
              <w:txbxContent>
                <w:p w:rsidR="00245EDF" w:rsidRDefault="00A91A39">
                  <w:pPr>
                    <w:pStyle w:val="ad"/>
                    <w:jc w:val="center"/>
                  </w:pPr>
                  <w:r>
                    <w:t>Тренинг</w:t>
                  </w:r>
                </w:p>
              </w:txbxContent>
            </v:textbox>
          </v:rect>
        </w:pict>
      </w:r>
      <w:r>
        <w:pict>
          <v:rect id="_x0000_s1039" style="position:absolute;left:0;text-align:left;margin-left:213.95pt;margin-top:372.85pt;width:96pt;height:21pt;z-index:251670528" fillcolor="#fabf8f" strokecolor="#f79646" strokeweight="1pt">
            <v:fill color2="#f79646" focus="50%" type="gradient"/>
            <v:shadow on="t" color="#974706" offset="1.35pt,1.35pt"/>
            <v:textbox>
              <w:txbxContent>
                <w:p w:rsidR="00245EDF" w:rsidRDefault="00A91A39">
                  <w:pPr>
                    <w:pStyle w:val="ad"/>
                    <w:jc w:val="center"/>
                  </w:pPr>
                  <w:r>
                    <w:t>Круглый стол</w:t>
                  </w:r>
                </w:p>
              </w:txbxContent>
            </v:textbox>
          </v:rect>
        </w:pict>
      </w:r>
      <w:r>
        <w:pict>
          <v:rect id="_x0000_s1038" style="position:absolute;left:0;text-align:left;margin-left:207.2pt;margin-top:399.05pt;width:107.25pt;height:24.75pt;z-index:251671552" fillcolor="#fabf8f" strokecolor="#fabf8f" strokeweight="1pt">
            <v:fill color2="#fde9d9" angle="-45" focus="50%" type="gradient"/>
            <v:shadow on="t" color="#974706" offset="1.35pt,1.35pt"/>
            <v:textbox>
              <w:txbxContent>
                <w:p w:rsidR="00245EDF" w:rsidRDefault="00A91A39">
                  <w:pPr>
                    <w:pStyle w:val="ad"/>
                    <w:jc w:val="center"/>
                  </w:pPr>
                  <w:proofErr w:type="spellStart"/>
                  <w:r>
                    <w:t>Дисскуссия</w:t>
                  </w:r>
                  <w:proofErr w:type="spellEnd"/>
                </w:p>
              </w:txbxContent>
            </v:textbox>
          </v:rect>
        </w:pict>
      </w:r>
      <w:r>
        <w:pict>
          <v:rect id="_x0000_s1037" style="position:absolute;left:0;text-align:left;margin-left:201.2pt;margin-top:496.2pt;width:117.75pt;height:28.15pt;z-index:251672576" fillcolor="#fabf8f" strokeweight="0">
            <v:textbox>
              <w:txbxContent>
                <w:p w:rsidR="00245EDF" w:rsidRDefault="00A91A39">
                  <w:pPr>
                    <w:pStyle w:val="ad"/>
                    <w:jc w:val="center"/>
                  </w:pPr>
                  <w:r>
                    <w:t>Мастер-класс</w:t>
                  </w:r>
                </w:p>
              </w:txbxContent>
            </v:textbox>
          </v:rect>
        </w:pict>
      </w:r>
      <w:r>
        <w:pict>
          <v:rect id="_x0000_s1036" style="position:absolute;left:0;text-align:left;margin-left:201.2pt;margin-top:455.7pt;width:133.15pt;height:33.05pt;z-index:251673600" strokecolor="#f79646" strokeweight="2pt">
            <v:shadow on="t" color="#868686" offset="1.75pt,1.75pt"/>
            <v:textbox>
              <w:txbxContent>
                <w:p w:rsidR="00245EDF" w:rsidRDefault="00A91A39">
                  <w:pPr>
                    <w:pStyle w:val="ad"/>
                    <w:jc w:val="center"/>
                  </w:pPr>
                  <w:r>
                    <w:t>Педагогический ринг</w:t>
                  </w:r>
                </w:p>
              </w:txbxContent>
            </v:textbox>
          </v:rect>
        </w:pict>
      </w:r>
      <w:r>
        <w:pict>
          <v:rect id="_x0000_s1035" style="position:absolute;left:0;text-align:left;margin-left:198.2pt;margin-top:535.2pt;width:130.15pt;height:46.55pt;z-index:251674624" strokecolor="#f79646" strokeweight="5pt">
            <v:shadow on="t" color="#868686" offset="1.75pt,1.75pt"/>
            <v:textbox>
              <w:txbxContent>
                <w:p w:rsidR="00245EDF" w:rsidRDefault="00A91A39">
                  <w:pPr>
                    <w:pStyle w:val="ad"/>
                  </w:pPr>
                  <w:r>
                    <w:t>Педагогическое ателье (мастерская)</w:t>
                  </w:r>
                </w:p>
              </w:txbxContent>
            </v:textbox>
          </v:rect>
        </w:pict>
      </w:r>
      <w:r>
        <w:pict>
          <v:rect id="_x0000_s1034" style="position:absolute;left:0;text-align:left;margin-left:389.05pt;margin-top:135.45pt;width:128.65pt;height:38.3pt;z-index:251675648" fillcolor="#ccc0d9" strokecolor="#8064a2" strokeweight="5pt">
            <v:shadow on="t" color="#868686" offset="1.75pt,1.75pt"/>
            <v:textbox>
              <w:txbxContent>
                <w:p w:rsidR="00245EDF" w:rsidRDefault="00A91A39">
                  <w:pPr>
                    <w:pStyle w:val="ad"/>
                  </w:pPr>
                  <w:r>
                    <w:rPr>
                      <w:color w:val="FFFF00"/>
                    </w:rPr>
                    <w:t>Педагогический КВН</w:t>
                  </w:r>
                </w:p>
              </w:txbxContent>
            </v:textbox>
          </v:rect>
        </w:pict>
      </w:r>
      <w:r>
        <w:pict>
          <v:rect id="_x0000_s1033" style="position:absolute;left:0;text-align:left;margin-left:405.95pt;margin-top:356.7pt;width:119.25pt;height:29.25pt;z-index:251676672" fillcolor="#7030a0" strokecolor="#b2a1c7" strokeweight="1pt">
            <v:shadow on="t" color="#3f3151" offset="1.35pt,1.35pt"/>
            <v:textbox>
              <w:txbxContent>
                <w:p w:rsidR="00245EDF" w:rsidRDefault="00A91A39">
                  <w:pPr>
                    <w:pStyle w:val="ad"/>
                  </w:pPr>
                  <w:r>
                    <w:rPr>
                      <w:color w:val="FFFF00"/>
                    </w:rPr>
                    <w:t>Педагогический мост</w:t>
                  </w:r>
                </w:p>
              </w:txbxContent>
            </v:textbox>
          </v:rect>
        </w:pict>
      </w:r>
      <w:r>
        <w:pict>
          <v:rect id="_x0000_s1032" style="position:absolute;left:0;text-align:left;margin-left:405.95pt;margin-top:309.85pt;width:119.25pt;height:31.5pt;z-index:251677696" fillcolor="#8064a2" strokecolor="#8064a2" strokeweight="10pt">
            <v:shadow on="t" color="#868686" offset="1.75pt,1.75pt"/>
            <v:textbox>
              <w:txbxContent>
                <w:p w:rsidR="00245EDF" w:rsidRDefault="00A91A39">
                  <w:pPr>
                    <w:pStyle w:val="ad"/>
                  </w:pPr>
                  <w:r>
                    <w:rPr>
                      <w:color w:val="FFFF00"/>
                    </w:rPr>
                    <w:t>Диспут</w:t>
                  </w:r>
                  <w:proofErr w:type="gramStart"/>
                  <w:r>
                    <w:rPr>
                      <w:color w:val="FFFF00"/>
                    </w:rPr>
                    <w:t xml:space="preserve"> ,</w:t>
                  </w:r>
                  <w:proofErr w:type="gramEnd"/>
                  <w:r>
                    <w:rPr>
                      <w:color w:val="FFFF00"/>
                    </w:rPr>
                    <w:t xml:space="preserve"> симпозиум</w:t>
                  </w:r>
                </w:p>
              </w:txbxContent>
            </v:textbox>
          </v:rect>
        </w:pict>
      </w:r>
      <w:r>
        <w:pict>
          <v:rect id="_x0000_s1031" style="position:absolute;left:0;text-align:left;margin-left:207.2pt;margin-top:428.7pt;width:111.75pt;height:22.5pt;z-index:251678720" fillcolor="#e36c0a" strokeweight="0">
            <v:textbox>
              <w:txbxContent>
                <w:p w:rsidR="00245EDF" w:rsidRDefault="00A91A39">
                  <w:pPr>
                    <w:pStyle w:val="ad"/>
                    <w:jc w:val="center"/>
                  </w:pPr>
                  <w:r>
                    <w:t>Круглый стол</w:t>
                  </w:r>
                </w:p>
              </w:txbxContent>
            </v:textbox>
          </v:rect>
        </w:pict>
      </w:r>
      <w:r>
        <w:pict>
          <v:rect id="_x0000_s1030" style="position:absolute;left:0;text-align:left;margin-left:411.2pt;margin-top:441.85pt;width:119.25pt;height:27.75pt;z-index:251679744" fillcolor="#b2a1c7" strokecolor="#8064a2" strokeweight="1pt">
            <v:fill color2="#8064a2" focus="50%" type="gradient"/>
            <v:shadow on="t" color="#3f3151" offset="1.35pt,1.35pt"/>
            <v:textbox>
              <w:txbxContent>
                <w:p w:rsidR="00245EDF" w:rsidRDefault="00A91A39">
                  <w:pPr>
                    <w:pStyle w:val="ad"/>
                    <w:jc w:val="center"/>
                  </w:pPr>
                  <w:r>
                    <w:rPr>
                      <w:color w:val="FFFF00"/>
                    </w:rPr>
                    <w:t>Мозговой штурм</w:t>
                  </w:r>
                </w:p>
              </w:txbxContent>
            </v:textbox>
          </v:rect>
        </w:pict>
      </w:r>
      <w:r>
        <w:pict>
          <v:rect id="_x0000_s1029" style="position:absolute;left:0;text-align:left;margin-left:411.2pt;margin-top:483.85pt;width:119.25pt;height:27.75pt;z-index:251680768" fillcolor="#7030a0" strokecolor="#b2a1c7" strokeweight="1pt">
            <v:shadow on="t" color="#3f3151" offset="1.35pt,1.35pt"/>
            <v:textbox>
              <w:txbxContent>
                <w:p w:rsidR="00245EDF" w:rsidRDefault="00A91A39">
                  <w:pPr>
                    <w:pStyle w:val="ad"/>
                    <w:jc w:val="center"/>
                  </w:pPr>
                  <w:proofErr w:type="spellStart"/>
                  <w:r>
                    <w:rPr>
                      <w:color w:val="FFFF00"/>
                    </w:rPr>
                    <w:t>Квик-настройки</w:t>
                  </w:r>
                  <w:proofErr w:type="spellEnd"/>
                </w:p>
              </w:txbxContent>
            </v:textbox>
          </v:rect>
        </w:pict>
      </w:r>
      <w:r>
        <w:pict>
          <v:rect id="_x0000_s1028" style="position:absolute;left:0;text-align:left;margin-left:351.2pt;margin-top:45.45pt;width:126.75pt;height:24.75pt;z-index:251681792" fillcolor="#95b3d7" strokecolor="#4f81bd" strokeweight="1pt">
            <v:fill color2="#4f81bd" focus="50%" type="gradient"/>
            <v:shadow on="t" color="#243f60" offset="1.35pt,1.35pt"/>
            <v:textbox>
              <w:txbxContent>
                <w:p w:rsidR="00245EDF" w:rsidRDefault="00A91A39">
                  <w:pPr>
                    <w:pStyle w:val="ad"/>
                    <w:jc w:val="center"/>
                  </w:pPr>
                  <w:r>
                    <w:t>Нетрадиционный</w:t>
                  </w:r>
                </w:p>
              </w:txbxContent>
            </v:textbox>
          </v:rect>
        </w:pict>
      </w:r>
      <w:r>
        <w:pict>
          <v:rect id="_x0000_s1027" style="position:absolute;left:0;text-align:left;margin-left:351.2pt;margin-top:43.95pt;width:138.4pt;height:26.25pt;z-index:251682816" fillcolor="#95b3d7" strokecolor="#4f81bd" strokeweight="1pt">
            <v:fill color2="#4f81bd" focus="50%" type="gradient"/>
            <v:shadow on="t" color="#243f60" offset="1.35pt,1.35pt"/>
            <v:textbox>
              <w:txbxContent>
                <w:p w:rsidR="00245EDF" w:rsidRDefault="00A91A39">
                  <w:pPr>
                    <w:pStyle w:val="ad"/>
                    <w:jc w:val="center"/>
                  </w:pPr>
                  <w:r>
                    <w:t>Нетрадиционные формы</w:t>
                  </w:r>
                </w:p>
              </w:txbxContent>
            </v:textbox>
          </v:rect>
        </w:pict>
      </w:r>
      <w:r>
        <w:pict>
          <v:rect id="_x0000_s1026" style="position:absolute;left:0;text-align:left;margin-left:353.8pt;margin-top:79.85pt;width:133.9pt;height:24.9pt;z-index:251683840" fillcolor="#95b3d7" strokecolor="#4f81bd" strokeweight="1pt">
            <v:fill color2="#4f81bd" focus="50%" type="gradient"/>
            <v:shadow on="t" color="#243f60" offset="1.35pt,1.35pt"/>
            <v:textbox>
              <w:txbxContent>
                <w:p w:rsidR="00245EDF" w:rsidRDefault="00A91A39">
                  <w:pPr>
                    <w:pStyle w:val="ad"/>
                    <w:jc w:val="center"/>
                  </w:pPr>
                  <w:r>
                    <w:t>Активные  формы</w:t>
                  </w:r>
                </w:p>
              </w:txbxContent>
            </v:textbox>
          </v:rect>
        </w:pict>
      </w:r>
    </w:p>
    <w:sectPr w:rsidR="00245EDF" w:rsidSect="00245EDF">
      <w:pgSz w:w="11906" w:h="16838"/>
      <w:pgMar w:top="1135" w:right="850" w:bottom="1134" w:left="1134"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F6687"/>
    <w:multiLevelType w:val="multilevel"/>
    <w:tmpl w:val="3A6E1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9B90132"/>
    <w:multiLevelType w:val="multilevel"/>
    <w:tmpl w:val="087E1170"/>
    <w:lvl w:ilvl="0">
      <w:start w:val="1"/>
      <w:numFmt w:val="decimal"/>
      <w:lvlText w:val="%1."/>
      <w:lvlJc w:val="left"/>
      <w:pPr>
        <w:ind w:left="1699" w:hanging="99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5EDF"/>
    <w:rsid w:val="000A3171"/>
    <w:rsid w:val="002255C1"/>
    <w:rsid w:val="00233ECA"/>
    <w:rsid w:val="00245EDF"/>
    <w:rsid w:val="002F2D3E"/>
    <w:rsid w:val="003B3641"/>
    <w:rsid w:val="004A581B"/>
    <w:rsid w:val="004C564F"/>
    <w:rsid w:val="00727103"/>
    <w:rsid w:val="00743B77"/>
    <w:rsid w:val="00863CF9"/>
    <w:rsid w:val="008A2C61"/>
    <w:rsid w:val="00A91A39"/>
    <w:rsid w:val="00C21C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59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 3"/>
    <w:basedOn w:val="a"/>
    <w:link w:val="3"/>
    <w:uiPriority w:val="9"/>
    <w:qFormat/>
    <w:rsid w:val="002127AF"/>
    <w:pPr>
      <w:spacing w:beforeAutospacing="1" w:afterAutospacing="1" w:line="240" w:lineRule="auto"/>
      <w:outlineLvl w:val="2"/>
    </w:pPr>
    <w:rPr>
      <w:rFonts w:ascii="Times New Roman" w:eastAsia="Times New Roman" w:hAnsi="Times New Roman" w:cs="Times New Roman"/>
      <w:b/>
      <w:bCs/>
      <w:sz w:val="27"/>
      <w:szCs w:val="27"/>
      <w:lang w:eastAsia="ru-RU"/>
    </w:rPr>
  </w:style>
  <w:style w:type="character" w:customStyle="1" w:styleId="a3">
    <w:name w:val="Текст выноски Знак"/>
    <w:basedOn w:val="a0"/>
    <w:uiPriority w:val="99"/>
    <w:semiHidden/>
    <w:qFormat/>
    <w:rsid w:val="00C47CCF"/>
    <w:rPr>
      <w:rFonts w:ascii="Tahoma" w:hAnsi="Tahoma" w:cs="Tahoma"/>
      <w:sz w:val="16"/>
      <w:szCs w:val="16"/>
    </w:rPr>
  </w:style>
  <w:style w:type="character" w:styleId="a4">
    <w:name w:val="Strong"/>
    <w:basedOn w:val="a0"/>
    <w:uiPriority w:val="22"/>
    <w:qFormat/>
    <w:rsid w:val="00B452CC"/>
    <w:rPr>
      <w:b/>
      <w:bCs/>
    </w:rPr>
  </w:style>
  <w:style w:type="character" w:customStyle="1" w:styleId="3">
    <w:name w:val="Заголовок 3 Знак"/>
    <w:basedOn w:val="a0"/>
    <w:link w:val="Heading3"/>
    <w:uiPriority w:val="9"/>
    <w:qFormat/>
    <w:rsid w:val="002127AF"/>
    <w:rPr>
      <w:rFonts w:ascii="Times New Roman" w:eastAsia="Times New Roman" w:hAnsi="Times New Roman" w:cs="Times New Roman"/>
      <w:b/>
      <w:bCs/>
      <w:sz w:val="27"/>
      <w:szCs w:val="27"/>
      <w:lang w:eastAsia="ru-RU"/>
    </w:rPr>
  </w:style>
  <w:style w:type="character" w:customStyle="1" w:styleId="ListLabel1">
    <w:name w:val="ListLabel 1"/>
    <w:qFormat/>
    <w:rsid w:val="00245EDF"/>
    <w:rPr>
      <w:rFonts w:cs="Courier New"/>
    </w:rPr>
  </w:style>
  <w:style w:type="character" w:customStyle="1" w:styleId="ListLabel2">
    <w:name w:val="ListLabel 2"/>
    <w:qFormat/>
    <w:rsid w:val="00245EDF"/>
    <w:rPr>
      <w:rFonts w:cs="Courier New"/>
    </w:rPr>
  </w:style>
  <w:style w:type="character" w:customStyle="1" w:styleId="ListLabel3">
    <w:name w:val="ListLabel 3"/>
    <w:qFormat/>
    <w:rsid w:val="00245EDF"/>
    <w:rPr>
      <w:rFonts w:cs="Courier New"/>
    </w:rPr>
  </w:style>
  <w:style w:type="character" w:customStyle="1" w:styleId="-">
    <w:name w:val="Интернет-ссылка"/>
    <w:rsid w:val="00245EDF"/>
    <w:rPr>
      <w:color w:val="000080"/>
      <w:u w:val="single"/>
    </w:rPr>
  </w:style>
  <w:style w:type="paragraph" w:customStyle="1" w:styleId="a5">
    <w:name w:val="Заголовок"/>
    <w:basedOn w:val="a"/>
    <w:next w:val="a6"/>
    <w:qFormat/>
    <w:rsid w:val="00245EDF"/>
    <w:pPr>
      <w:keepNext/>
      <w:spacing w:before="240" w:after="120"/>
    </w:pPr>
    <w:rPr>
      <w:rFonts w:ascii="Liberation Sans" w:eastAsia="Microsoft YaHei" w:hAnsi="Liberation Sans" w:cs="Mangal"/>
      <w:sz w:val="28"/>
      <w:szCs w:val="28"/>
    </w:rPr>
  </w:style>
  <w:style w:type="paragraph" w:styleId="a6">
    <w:name w:val="Body Text"/>
    <w:basedOn w:val="a"/>
    <w:rsid w:val="00245EDF"/>
    <w:pPr>
      <w:spacing w:after="140" w:line="288" w:lineRule="auto"/>
    </w:pPr>
  </w:style>
  <w:style w:type="paragraph" w:styleId="a7">
    <w:name w:val="List"/>
    <w:basedOn w:val="a6"/>
    <w:rsid w:val="00245EDF"/>
    <w:rPr>
      <w:rFonts w:cs="Mangal"/>
    </w:rPr>
  </w:style>
  <w:style w:type="paragraph" w:customStyle="1" w:styleId="Caption">
    <w:name w:val="Caption"/>
    <w:basedOn w:val="a"/>
    <w:qFormat/>
    <w:rsid w:val="00245EDF"/>
    <w:pPr>
      <w:suppressLineNumbers/>
      <w:spacing w:before="120" w:after="120"/>
    </w:pPr>
    <w:rPr>
      <w:rFonts w:cs="Mangal"/>
      <w:i/>
      <w:iCs/>
      <w:sz w:val="24"/>
      <w:szCs w:val="24"/>
    </w:rPr>
  </w:style>
  <w:style w:type="paragraph" w:styleId="a8">
    <w:name w:val="index heading"/>
    <w:basedOn w:val="a"/>
    <w:qFormat/>
    <w:rsid w:val="00245EDF"/>
    <w:pPr>
      <w:suppressLineNumbers/>
    </w:pPr>
    <w:rPr>
      <w:rFonts w:cs="Mangal"/>
    </w:rPr>
  </w:style>
  <w:style w:type="paragraph" w:styleId="a9">
    <w:name w:val="Balloon Text"/>
    <w:basedOn w:val="a"/>
    <w:uiPriority w:val="99"/>
    <w:semiHidden/>
    <w:unhideWhenUsed/>
    <w:qFormat/>
    <w:rsid w:val="00C47CCF"/>
    <w:pPr>
      <w:spacing w:after="0" w:line="240" w:lineRule="auto"/>
    </w:pPr>
    <w:rPr>
      <w:rFonts w:ascii="Tahoma" w:hAnsi="Tahoma" w:cs="Tahoma"/>
      <w:sz w:val="16"/>
      <w:szCs w:val="16"/>
    </w:rPr>
  </w:style>
  <w:style w:type="paragraph" w:styleId="aa">
    <w:name w:val="Normal (Web)"/>
    <w:basedOn w:val="a"/>
    <w:uiPriority w:val="99"/>
    <w:unhideWhenUsed/>
    <w:qFormat/>
    <w:rsid w:val="00B452CC"/>
    <w:pPr>
      <w:spacing w:beforeAutospacing="1"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0045DF"/>
  </w:style>
  <w:style w:type="paragraph" w:styleId="ac">
    <w:name w:val="List Paragraph"/>
    <w:basedOn w:val="a"/>
    <w:uiPriority w:val="34"/>
    <w:qFormat/>
    <w:rsid w:val="002D1661"/>
    <w:pPr>
      <w:ind w:left="720"/>
      <w:contextualSpacing/>
    </w:pPr>
  </w:style>
  <w:style w:type="paragraph" w:customStyle="1" w:styleId="ad">
    <w:name w:val="Содержимое врезки"/>
    <w:basedOn w:val="a"/>
    <w:qFormat/>
    <w:rsid w:val="00245EDF"/>
  </w:style>
  <w:style w:type="paragraph" w:styleId="ae">
    <w:name w:val="Plain Text"/>
    <w:basedOn w:val="Caption"/>
    <w:qFormat/>
    <w:rsid w:val="00245ED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vovlechenie/" TargetMode="External"/><Relationship Id="rId5" Type="http://schemas.openxmlformats.org/officeDocument/2006/relationships/hyperlink" Target="http://pandia.ru/text/category/kadri_v_pedagogik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4</Pages>
  <Words>1458</Words>
  <Characters>8311</Characters>
  <Application>Microsoft Office Word</Application>
  <DocSecurity>0</DocSecurity>
  <Lines>69</Lines>
  <Paragraphs>19</Paragraphs>
  <ScaleCrop>false</ScaleCrop>
  <Company>Krokoz™</Company>
  <LinksUpToDate>false</LinksUpToDate>
  <CharactersWithSpaces>9750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dc:creator>
  <dc:description/>
  <cp:lastModifiedBy>Tor</cp:lastModifiedBy>
  <cp:revision>10</cp:revision>
  <cp:lastPrinted>2017-10-10T09:21:00Z</cp:lastPrinted>
  <dcterms:created xsi:type="dcterms:W3CDTF">2017-10-08T14:22:00Z</dcterms:created>
  <dcterms:modified xsi:type="dcterms:W3CDTF">2017-10-10T15:56:00Z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Krokoz™</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