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38" w:rsidRPr="00AB1B38" w:rsidRDefault="00AB1B38" w:rsidP="00AB1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инклюзивного образовательного пространства</w:t>
      </w:r>
    </w:p>
    <w:p w:rsidR="00AB1B38" w:rsidRPr="00AB1B38" w:rsidRDefault="00AB1B38" w:rsidP="00AB1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в дошкольной организации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Габдрахимова</w:t>
      </w:r>
      <w:proofErr w:type="spellEnd"/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Л.Н.</w:t>
      </w:r>
    </w:p>
    <w:p w:rsidR="00AB1B38" w:rsidRDefault="00AB1B38" w:rsidP="00AB1B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Муниципальное бюджетное образовательное учреждение </w:t>
      </w:r>
    </w:p>
    <w:p w:rsidR="00AB1B38" w:rsidRPr="00AB1B38" w:rsidRDefault="00AB1B38" w:rsidP="00AB1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детский сад «К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марик»</w:t>
      </w:r>
    </w:p>
    <w:p w:rsidR="00AB1B38" w:rsidRPr="00AB1B38" w:rsidRDefault="00AB1B38" w:rsidP="00AB1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п. </w:t>
      </w:r>
      <w:proofErr w:type="spellStart"/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Хулимсунт</w:t>
      </w:r>
      <w:proofErr w:type="spellEnd"/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Берёзовский район </w:t>
      </w:r>
      <w:proofErr w:type="spellStart"/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ХМАО-Югра</w:t>
      </w:r>
      <w:proofErr w:type="spellEnd"/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Работая в условиях маленького посёлка, отдалённого от больших гор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дов, специалисты дошкольного учреждения большей частью осуществляют ответственную роль «первого диагноста», впервые сталкиваются с пробл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мами дошкольника, привлекая внимание близких ребёнку взрослых к его проблемам.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является примером инклюзивного обуч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ния дошкольников</w:t>
      </w: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поскольку при этой форме коррекционной помощи дети значительную часть времени проводят среди  нормально развивающи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ся сверстников.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Как писал  профессор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Ульф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Янсон - «Инклюзия нацелена не на измен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ние или исправление отдельного ребёнка, а на адаптацию учебной и соц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альной среды к возможностям данного ребёнка» [1, стр. 5].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Постоянный рост числа детей с ограниченными возможностями здор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вья и детей-инвалидов, территориальная отдалённость посёлка от медици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ских и специализированных психолого-педагогических центров, отсутствие спец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альной медицинской консультации и центров реабилитации выдвигает перед психологической и логопедической службой дошкольной организации необходимость разработки программ сопровождения инклюзивного обуч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Ежегодно на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принимаются дети с тяжёлыми нар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шениями речи, а в 2003-2015 г.г. в дошкольную организацию приняты дети-инвалиды (таблица 1).</w:t>
      </w:r>
    </w:p>
    <w:p w:rsidR="00AB1B38" w:rsidRDefault="00AB1B38" w:rsidP="00AB1B3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 </w:t>
      </w:r>
    </w:p>
    <w:p w:rsidR="00AB1B38" w:rsidRPr="00AB1B38" w:rsidRDefault="00AB1B38" w:rsidP="00AB1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ОВЗ на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логопункте</w:t>
      </w:r>
      <w:proofErr w:type="spellEnd"/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0"/>
        <w:gridCol w:w="4335"/>
      </w:tblGrid>
      <w:tr w:rsidR="00AB1B38" w:rsidRPr="00AB1B38" w:rsidTr="00AB1B38">
        <w:trPr>
          <w:trHeight w:val="195"/>
          <w:tblCellSpacing w:w="0" w:type="dxa"/>
        </w:trPr>
        <w:tc>
          <w:tcPr>
            <w:tcW w:w="96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2003-2015</w:t>
            </w:r>
            <w:r w:rsidRPr="00AB1B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B1B38" w:rsidRPr="00AB1B38" w:rsidTr="00AB1B38">
        <w:trPr>
          <w:trHeight w:val="345"/>
          <w:tblCellSpacing w:w="0" w:type="dxa"/>
        </w:trPr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особыми возможностями здоровья</w:t>
            </w:r>
          </w:p>
        </w:tc>
        <w:tc>
          <w:tcPr>
            <w:tcW w:w="4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инвалиды</w:t>
            </w:r>
          </w:p>
        </w:tc>
      </w:tr>
      <w:tr w:rsidR="00AB1B38" w:rsidRPr="00AB1B38" w:rsidTr="00AB1B38">
        <w:trPr>
          <w:tblCellSpacing w:w="0" w:type="dxa"/>
        </w:trPr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B38" w:rsidRPr="00AB1B38" w:rsidRDefault="00AB1B38" w:rsidP="00AB1B38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нарушением речи ОНР – 50%,</w:t>
            </w:r>
          </w:p>
          <w:p w:rsidR="00AB1B38" w:rsidRPr="00AB1B38" w:rsidRDefault="00AB1B38" w:rsidP="00AB1B38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интеллекта- 16 %,</w:t>
            </w:r>
          </w:p>
          <w:p w:rsidR="00AB1B38" w:rsidRPr="00AB1B38" w:rsidRDefault="00AB1B38" w:rsidP="00AB1B38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и общения- 6%</w:t>
            </w:r>
          </w:p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- зрения – 3%</w:t>
            </w:r>
          </w:p>
        </w:tc>
        <w:tc>
          <w:tcPr>
            <w:tcW w:w="4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38">
              <w:rPr>
                <w:rFonts w:ascii="Times New Roman" w:eastAsia="Times New Roman" w:hAnsi="Times New Roman" w:cs="Times New Roman"/>
                <w:sz w:val="28"/>
                <w:szCs w:val="28"/>
              </w:rPr>
              <w:t>12 % детей</w:t>
            </w:r>
          </w:p>
          <w:p w:rsidR="00AB1B38" w:rsidRPr="00AB1B38" w:rsidRDefault="00AB1B38" w:rsidP="00AB1B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Существовал ряд проблем, связанных с инклюзивным образованием дошкольников: недостаточность знаний работы с детьми ОВЗ и детьми – 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валидами, педагоги, не зная об особенностях ребенка, предъявляли к нему те же требования по овладению образовательной программой, что и к другим детям, были сложности в осознании родителями проблем ребенка, поним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ния ими необх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димости специального образования.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Проблемы, возникающие в нашем детском саду, решались специал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стами во главе с заведующим детского сада. В результате была создана цел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стная система инклюзивного образования для детей с ОВЗ, конечным резул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татом к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торого стала программа для детей с ОВЗ и детей-инвалидов.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Основная суть инклюзии (программы)- создание условий, наиболее благоприятных для воспитания, социальной адаптации и интеграции в общ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ство детей с ограниченными возможностями здоровья и детей-инвалидов, по ок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занию им комплексной помощи в соответствии со спецификой нарушений их психическ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го, физического и соматического здоровья [2, стр. 1].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Задачи, которые решались при создании программы: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изучение программно – методической и нормативной документации,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разработка структуры и содержания программы;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осуществление отбора технологий, методов и приёмов работы индивид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ального маршрута ребёнка, составление карты развития;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создание условий для внедрения программы в практику ДОО;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разработка мониторинга;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плана взаимодействия с родителями, специалистами школы.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результаты: </w:t>
      </w:r>
    </w:p>
    <w:p w:rsidR="00AB1B38" w:rsidRPr="00AB1B38" w:rsidRDefault="00AB1B38" w:rsidP="00AB1B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эффективная социальная адаптация дошкольников в группе сверстн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ков и обществе;</w:t>
      </w:r>
    </w:p>
    <w:p w:rsidR="00AB1B38" w:rsidRPr="00AB1B38" w:rsidRDefault="00AB1B38" w:rsidP="00AB1B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детей с особыми потребностями и детей-инвалидов к школьному обучению;</w:t>
      </w:r>
    </w:p>
    <w:p w:rsidR="00AB1B38" w:rsidRPr="00AB1B38" w:rsidRDefault="00AB1B38" w:rsidP="00AB1B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имиджа образовательного учреждения, предо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тавляющего услуги инклюзивного образования;</w:t>
      </w:r>
    </w:p>
    <w:p w:rsidR="00AB1B38" w:rsidRPr="00AB1B38" w:rsidRDefault="00AB1B38" w:rsidP="00AB1B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модернизация воспитательно-образовательного и коррекционно-развивающего процесса путем внедрения инновационных технологий и м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тодик программы;</w:t>
      </w:r>
    </w:p>
    <w:p w:rsidR="00AB1B38" w:rsidRPr="00AB1B38" w:rsidRDefault="00AB1B38" w:rsidP="00AB1B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взаимодействия между всеми участниками обр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зовательного процесса (специалисты, воспитатели, младшие воспитатели, родители) где центральной фигурой является ребенок.</w:t>
      </w:r>
    </w:p>
    <w:p w:rsidR="00AB1B38" w:rsidRPr="00AB1B38" w:rsidRDefault="00AB1B38" w:rsidP="00AB1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осуществляется по 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аправлениям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 является важнейшим условием успешной работы. Развивающее пространство кабинета, созданные авторские пособия позволяют разнообразить и мотивировать процесс обучения. На в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деляемые средства приобретено реабилитационное оборудование: для ма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сажа, релаксации, развития мелкой и крупной моторики, интеллектуального развития, компьютерные программы по развитию и коррекции речи.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Дифференцированный (индивидуализированный) процесс обучения, в ходе которого выстраивается общение. Составляется план индивидуальных зан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тий, построенных по принципу личностно-ориентированной модели, которые проводят учитель-логопед, педагог-психолог, инструктор по физической культуре, музыкальный руководитель. На занятиях в группе сверстников, индивидуал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ную помощь оказывают младшие воспитатели. В детском саду работает «Школа младших воспитателей».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коррекционной деятельности оценивается данными развития ребёнка в динамике.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технологии: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пескотератия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>, массаж, игровая артик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ляционная гимнастика, музыкотерапия, релаксация в сенсорной комнате, т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атрализация.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Социальная адаптация ребёнка в группе сверстников</w:t>
      </w: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демо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страцию достижений дошкольника в группе сверстников: рассказывание ст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хотворений, разыгрывание сценок, представление проектов, изготовление творческих работ.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Сопровождение семьи.</w:t>
      </w: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Одним из факторов повышения результативности работы является объединение усилий педагогов и родителей. Этому спосо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ствуют индивидуальные занятия «родитель-ребёнок», родители присутств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ют на занятии, приобретая тем самым педагогический опыт организации обучения своего ребенка.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Расширение коррекционного пространства и активное включение ребёнка жизнь общества: подготовка номеров для утренников, праздников, театрал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зованной деятельности, конкурса чтецов «Весёлые капельки», концертов, защиты проектов. Выступления в социуме: поздравления в школе, праздни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ных конце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тах посёлка; участие в конкурсах и фестивалях.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В процессе такой работы ребёнок приобретает уверенность в себе, своих 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лах, появляется ощущение достижения успеха, развивается способность к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самоккорекции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Взаимодействие участников коррекционного процесса способствует разр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ботке индивидуального маршрута ребёнка. Совместные мероприятия сп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циалистов с воспитателями и младшими воспитателями, организация прое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тов, интегрированных занятий, театрализованных спектаклей, занятий по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горитмике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>, игровой артикуляционной гимнастике, пальчиковой гимнастике способствуют развитию ребёнка. Взаимодействие с учителем (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взаимопос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щения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и консульт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ции) помогают социальной адаптации в школе.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На этом этапе организовывается постепенное вовлечение педагогов в коррекционно-речевую работу, по мере приобретения взрослыми умений осознанной, адекватной и результативной помощи детям.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Важнейшим фактором в ходе реализации программы инклюзивного образования считаем изменение отношения к самому ребёнку. Опрос показал заинтересованность педагогов в развитии детей ОВЗ и детей-инвалидов. Уч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стники инклюзивного образования учатся понимать структуру дефекта, орг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низовывать индивидуальную работу, помогают ребёнку выстраивать отн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шения в группе сверстников, формируют дружеские отношения в коллект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ве.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Ежегодно в декабре (ко Дню инвалидов) проходит концерт «Цветной калейдоскоп» где участниками являются дети с ограниченными возможн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стями здоровья и дети-инвалиды. Регулярно появляется информация в род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тельских уголках и на сайте дошкольной организации, темой которой, явл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ется толерантное отношение к людям с ограниченными возможностями зд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ровья.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Можем констатировать - эффективность и успешность внедрения пед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гогического опыта инклюзивного образования детей с ограниченными во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можностями здоровья и детей-инвалидов в нашем дошкольном учреждении.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Реализация программы инклюзивного образования 2008-2015гг. позволила: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обеспечить материально – технические, учебно-методические, организац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онные, информационные условия инклюзивного образования;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организовать поддержку реализации программы методическим сопрово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дением;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- осуществить личностно- ориентированный подход;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совершенствовать систему мониторинга;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- расширить рамки коррекционного обучения, объединить специалистов, воспитателей, младших воспитателей и родителей;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- оказать коррекционную помощь детям с особыми возможностями здоровья в формировании коммуникативных компетенций, подготовке к школе и 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циальной адаптации. 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sz w:val="28"/>
          <w:szCs w:val="28"/>
        </w:rPr>
        <w:t>Опыт работы нашей дошкольной организации показывает, что инклюзивное образование возможно в условиях обыкновенного детского сада</w:t>
      </w:r>
      <w:r w:rsidRPr="00AB1B38">
        <w:rPr>
          <w:rFonts w:ascii="Times New Roman" w:eastAsia="Times New Roman" w:hAnsi="Times New Roman" w:cs="Times New Roman"/>
          <w:color w:val="FF0000"/>
          <w:sz w:val="28"/>
          <w:szCs w:val="28"/>
        </w:rPr>
        <w:t>, Р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абота вс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lastRenderedPageBreak/>
        <w:t>го коллектива помогает ребенку с особыми возможностями здоровья и детям – инвалидам иметь равные возможности, наравне с другими детьми участв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вать в 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социальной жизни детского сада, преодолевать определенные барь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ры в общ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i/>
          <w:iCs/>
          <w:sz w:val="28"/>
          <w:szCs w:val="28"/>
        </w:rPr>
        <w:t>нии и взаимодействии со сверстниками и взрослыми.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А.Н. Гусева, М.М.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Цапенко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, В.Н. Ярыгин, Н.Г.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Максутова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>. Образовател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ный маршрут. Методическое пособие. ТМ., 2009 г.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C.И. </w:t>
      </w:r>
      <w:proofErr w:type="spellStart"/>
      <w:r w:rsidRPr="00AB1B38">
        <w:rPr>
          <w:rFonts w:ascii="Times New Roman" w:eastAsia="Times New Roman" w:hAnsi="Times New Roman" w:cs="Times New Roman"/>
          <w:sz w:val="28"/>
          <w:szCs w:val="28"/>
        </w:rPr>
        <w:t>Сабельникова</w:t>
      </w:r>
      <w:proofErr w:type="spellEnd"/>
      <w:r w:rsidRPr="00AB1B38">
        <w:rPr>
          <w:rFonts w:ascii="Times New Roman" w:eastAsia="Times New Roman" w:hAnsi="Times New Roman" w:cs="Times New Roman"/>
          <w:sz w:val="28"/>
          <w:szCs w:val="28"/>
        </w:rPr>
        <w:t>, Громова Т.В. Социальный сайт работников образов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hyperlink r:id="rId5" w:tgtFrame="_blank" w:history="1">
        <w:r w:rsidRPr="00AB1B3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Образовательный процесс</w:t>
        </w:r>
      </w:hyperlink>
      <w:r w:rsidRPr="00AB1B38">
        <w:rPr>
          <w:rFonts w:ascii="Times New Roman" w:eastAsia="Times New Roman" w:hAnsi="Times New Roman" w:cs="Times New Roman"/>
          <w:sz w:val="28"/>
          <w:szCs w:val="28"/>
        </w:rPr>
        <w:t>. Развитие инклюзивного образования.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 xml:space="preserve"> О.А. Степанова. Научно-методическое пособие. Организация логопедич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B38">
        <w:rPr>
          <w:rFonts w:ascii="Times New Roman" w:eastAsia="Times New Roman" w:hAnsi="Times New Roman" w:cs="Times New Roman"/>
          <w:sz w:val="28"/>
          <w:szCs w:val="28"/>
        </w:rPr>
        <w:t>ской работы в дошкольном образовательном учреждении. М.: Творческий центр, 2004г.</w:t>
      </w: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38" w:rsidRPr="00AB1B38" w:rsidRDefault="00AB1B38" w:rsidP="00AB1B38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B1B38">
        <w:rPr>
          <w:rFonts w:ascii="Times New Roman" w:eastAsia="Times New Roman" w:hAnsi="Times New Roman" w:cs="Times New Roman"/>
          <w:vanish/>
          <w:sz w:val="28"/>
          <w:szCs w:val="28"/>
        </w:rPr>
        <w:t>Пожалуйста, подождите</w:t>
      </w:r>
    </w:p>
    <w:p w:rsidR="004B6784" w:rsidRPr="00AB1B38" w:rsidRDefault="004B6784" w:rsidP="00AB1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784" w:rsidRPr="00AB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531"/>
    <w:multiLevelType w:val="multilevel"/>
    <w:tmpl w:val="675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967D7"/>
    <w:multiLevelType w:val="multilevel"/>
    <w:tmpl w:val="FE2A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autoHyphenation/>
  <w:characterSpacingControl w:val="doNotCompress"/>
  <w:compat>
    <w:useFELayout/>
  </w:compat>
  <w:rsids>
    <w:rsidRoot w:val="00AB1B38"/>
    <w:rsid w:val="004B6784"/>
    <w:rsid w:val="00AB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1B38"/>
    <w:rPr>
      <w:i/>
      <w:iCs/>
    </w:rPr>
  </w:style>
  <w:style w:type="character" w:styleId="a5">
    <w:name w:val="Hyperlink"/>
    <w:basedOn w:val="a0"/>
    <w:uiPriority w:val="99"/>
    <w:semiHidden/>
    <w:unhideWhenUsed/>
    <w:rsid w:val="00AB1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8a4905e39e38e873ba10d42ab679e2d1&amp;url=http%3A%2F%2Fwww.menobr.ru%2Fmaterials%2F727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1383</Words>
  <Characters>7887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2015-04-22T13:38:00Z</dcterms:created>
  <dcterms:modified xsi:type="dcterms:W3CDTF">2015-04-22T13:43:00Z</dcterms:modified>
</cp:coreProperties>
</file>