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65B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МУНИЦИПАЛЬНОГО РАЙОНА  ТУЙМАЗИНСКИЙ РАЙОН РЕСПУБЛИКИ БАШКОРТОСТАН</w:t>
      </w: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 </w:t>
      </w: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ДВОРЕЦ ДЕТСКОГО (ЮНОШЕСКОГО) ТВОРЧЕСТВА Г. ТУЙМАЗЫ </w:t>
      </w: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ТУЙМАЗИНСКИЙ РАЙОН РЕСПУБЛИКИ БАШКОРТОСТАН </w:t>
      </w: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8D0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8D0" w:rsidRDefault="009255AC" w:rsidP="00DE2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</w:t>
      </w:r>
      <w:r w:rsidR="00DE28D0">
        <w:rPr>
          <w:rFonts w:ascii="Times New Roman" w:hAnsi="Times New Roman" w:cs="Times New Roman"/>
          <w:sz w:val="28"/>
          <w:szCs w:val="28"/>
        </w:rPr>
        <w:t xml:space="preserve"> на тему:</w:t>
      </w:r>
    </w:p>
    <w:p w:rsidR="00DE28D0" w:rsidRPr="00B57E59" w:rsidRDefault="00DE28D0" w:rsidP="00DE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30C">
        <w:rPr>
          <w:rFonts w:ascii="Times New Roman" w:hAnsi="Times New Roman" w:cs="Times New Roman"/>
          <w:b/>
          <w:sz w:val="28"/>
          <w:szCs w:val="28"/>
        </w:rPr>
        <w:t>“Роль тематической экспозиции «Преданья старины далеко</w:t>
      </w:r>
      <w:r w:rsidR="00B57E59">
        <w:rPr>
          <w:rFonts w:ascii="Times New Roman" w:hAnsi="Times New Roman" w:cs="Times New Roman"/>
          <w:b/>
          <w:sz w:val="28"/>
          <w:szCs w:val="28"/>
        </w:rPr>
        <w:t>й</w:t>
      </w:r>
      <w:r w:rsidR="009B330C" w:rsidRPr="009B330C">
        <w:rPr>
          <w:rFonts w:ascii="Times New Roman" w:hAnsi="Times New Roman" w:cs="Times New Roman"/>
          <w:b/>
          <w:sz w:val="28"/>
          <w:szCs w:val="28"/>
        </w:rPr>
        <w:t>»</w:t>
      </w:r>
      <w:r w:rsidRPr="009B330C">
        <w:rPr>
          <w:rFonts w:ascii="Times New Roman" w:hAnsi="Times New Roman" w:cs="Times New Roman"/>
          <w:b/>
          <w:sz w:val="28"/>
          <w:szCs w:val="28"/>
        </w:rPr>
        <w:t xml:space="preserve"> в духовно – нравственном </w:t>
      </w:r>
      <w:r w:rsidR="009B330C" w:rsidRPr="009B330C">
        <w:rPr>
          <w:rFonts w:ascii="Times New Roman" w:hAnsi="Times New Roman" w:cs="Times New Roman"/>
          <w:b/>
          <w:sz w:val="28"/>
          <w:szCs w:val="28"/>
        </w:rPr>
        <w:t>воспитании обучающихся объединения вязания”</w:t>
      </w:r>
    </w:p>
    <w:p w:rsidR="009B330C" w:rsidRPr="00B57E59" w:rsidRDefault="009B330C" w:rsidP="00DE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0C" w:rsidRPr="00B57E59" w:rsidRDefault="009B330C" w:rsidP="00DE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0C" w:rsidRPr="00B57E59" w:rsidRDefault="009B330C" w:rsidP="00DE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0C" w:rsidRPr="00B57E59" w:rsidRDefault="009B330C" w:rsidP="00DE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0C" w:rsidRPr="00B57E59" w:rsidRDefault="009B330C" w:rsidP="00DE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0C" w:rsidRPr="00B57E59" w:rsidRDefault="009B330C" w:rsidP="00DE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0C" w:rsidRPr="00B57E59" w:rsidRDefault="009B330C" w:rsidP="00DE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0C" w:rsidRPr="00B57E59" w:rsidRDefault="009B330C" w:rsidP="00DE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30C" w:rsidRDefault="009B330C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Работу выполнил:</w:t>
      </w:r>
    </w:p>
    <w:p w:rsidR="009B330C" w:rsidRDefault="009B330C" w:rsidP="009B33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9B330C" w:rsidRDefault="009B330C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руководитель объединения </w:t>
      </w:r>
    </w:p>
    <w:p w:rsidR="009B330C" w:rsidRDefault="009B330C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художественного вязания </w:t>
      </w:r>
    </w:p>
    <w:p w:rsidR="009B330C" w:rsidRDefault="009B330C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«Принц Крючок, принцесса Спица</w:t>
      </w:r>
      <w:r w:rsidRPr="009B330C">
        <w:rPr>
          <w:rFonts w:ascii="Times New Roman" w:hAnsi="Times New Roman" w:cs="Times New Roman"/>
          <w:sz w:val="28"/>
          <w:szCs w:val="28"/>
        </w:rPr>
        <w:t>”</w:t>
      </w:r>
    </w:p>
    <w:p w:rsidR="009B330C" w:rsidRDefault="009B330C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П.</w:t>
      </w: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B9603E" w:rsidP="009B3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03E" w:rsidRDefault="005E5A40" w:rsidP="003F7C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Туймазы – 2017</w:t>
      </w:r>
    </w:p>
    <w:p w:rsidR="00B9603E" w:rsidRDefault="00B9603E" w:rsidP="00B96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335DB3" w:rsidRDefault="001C677E" w:rsidP="00A7388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5531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3</w:t>
      </w:r>
    </w:p>
    <w:p w:rsidR="00335DB3" w:rsidRDefault="00335DB3" w:rsidP="00A738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Исторические основы возникновения и развития оберегов и талисманов в славянской культуре</w:t>
      </w:r>
    </w:p>
    <w:p w:rsidR="00335DB3" w:rsidRDefault="00335DB3" w:rsidP="002C5A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 История развития традиции использования оберегов и талисманов</w:t>
      </w:r>
      <w:r w:rsidR="00203F63">
        <w:rPr>
          <w:rFonts w:ascii="Times New Roman" w:hAnsi="Times New Roman" w:cs="Times New Roman"/>
          <w:sz w:val="28"/>
          <w:szCs w:val="28"/>
        </w:rPr>
        <w:t xml:space="preserve">        5</w:t>
      </w:r>
    </w:p>
    <w:p w:rsidR="00234B33" w:rsidRDefault="00335DB3" w:rsidP="00234B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57E59" w:rsidRPr="00B57E59">
        <w:rPr>
          <w:rFonts w:ascii="Times New Roman" w:hAnsi="Times New Roman" w:cs="Times New Roman"/>
          <w:sz w:val="28"/>
          <w:szCs w:val="28"/>
        </w:rPr>
        <w:t>Роль тематической экспозиции «Преданья старины далеко</w:t>
      </w:r>
      <w:r w:rsidR="00B57E59">
        <w:rPr>
          <w:rFonts w:ascii="Times New Roman" w:hAnsi="Times New Roman" w:cs="Times New Roman"/>
          <w:sz w:val="28"/>
          <w:szCs w:val="28"/>
        </w:rPr>
        <w:t>й</w:t>
      </w:r>
      <w:r w:rsidR="00B57E59" w:rsidRPr="00B57E59">
        <w:rPr>
          <w:rFonts w:ascii="Times New Roman" w:hAnsi="Times New Roman" w:cs="Times New Roman"/>
          <w:sz w:val="28"/>
          <w:szCs w:val="28"/>
        </w:rPr>
        <w:t>» в духовно – нравственном воспитании обучающихс</w:t>
      </w:r>
      <w:r w:rsidR="00234B33">
        <w:rPr>
          <w:rFonts w:ascii="Times New Roman" w:hAnsi="Times New Roman" w:cs="Times New Roman"/>
          <w:sz w:val="28"/>
          <w:szCs w:val="28"/>
        </w:rPr>
        <w:t xml:space="preserve">я </w:t>
      </w:r>
    </w:p>
    <w:p w:rsidR="00B57E59" w:rsidRDefault="00B57E59" w:rsidP="00234B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234B33">
        <w:rPr>
          <w:rFonts w:ascii="Times New Roman" w:hAnsi="Times New Roman" w:cs="Times New Roman"/>
          <w:sz w:val="28"/>
          <w:szCs w:val="28"/>
        </w:rPr>
        <w:t>Вязание как средство духовно – нравственного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4B33"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="00080263">
        <w:rPr>
          <w:rFonts w:ascii="Times New Roman" w:hAnsi="Times New Roman" w:cs="Times New Roman"/>
          <w:sz w:val="28"/>
          <w:szCs w:val="28"/>
        </w:rPr>
        <w:t xml:space="preserve">    </w:t>
      </w:r>
      <w:r w:rsidR="00234B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80263">
        <w:rPr>
          <w:rFonts w:ascii="Times New Roman" w:hAnsi="Times New Roman" w:cs="Times New Roman"/>
          <w:sz w:val="28"/>
          <w:szCs w:val="28"/>
        </w:rPr>
        <w:t>11</w:t>
      </w:r>
    </w:p>
    <w:p w:rsidR="00E5729F" w:rsidRDefault="00234B33" w:rsidP="00234B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729F">
        <w:rPr>
          <w:rFonts w:ascii="Times New Roman" w:hAnsi="Times New Roman" w:cs="Times New Roman"/>
          <w:sz w:val="28"/>
          <w:szCs w:val="28"/>
        </w:rPr>
        <w:t xml:space="preserve">2.2 </w:t>
      </w:r>
      <w:r>
        <w:rPr>
          <w:rFonts w:ascii="Times New Roman" w:hAnsi="Times New Roman" w:cs="Times New Roman"/>
          <w:sz w:val="28"/>
          <w:szCs w:val="28"/>
        </w:rPr>
        <w:t>Изучение</w:t>
      </w:r>
      <w:r w:rsidR="005531D3">
        <w:rPr>
          <w:rFonts w:ascii="Times New Roman" w:hAnsi="Times New Roman" w:cs="Times New Roman"/>
          <w:sz w:val="28"/>
          <w:szCs w:val="28"/>
        </w:rPr>
        <w:t xml:space="preserve"> русско</w:t>
      </w:r>
      <w:r w:rsidR="00A73888">
        <w:rPr>
          <w:rFonts w:ascii="Times New Roman" w:hAnsi="Times New Roman" w:cs="Times New Roman"/>
          <w:sz w:val="28"/>
          <w:szCs w:val="28"/>
        </w:rPr>
        <w:t>й культуры</w:t>
      </w:r>
      <w:r>
        <w:rPr>
          <w:rFonts w:ascii="Times New Roman" w:hAnsi="Times New Roman" w:cs="Times New Roman"/>
          <w:sz w:val="28"/>
          <w:szCs w:val="28"/>
        </w:rPr>
        <w:t xml:space="preserve"> через вязание</w:t>
      </w:r>
      <w:r w:rsidR="000802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080263">
        <w:rPr>
          <w:rFonts w:ascii="Times New Roman" w:hAnsi="Times New Roman" w:cs="Times New Roman"/>
          <w:sz w:val="28"/>
          <w:szCs w:val="28"/>
        </w:rPr>
        <w:t>14</w:t>
      </w:r>
    </w:p>
    <w:p w:rsidR="005531D3" w:rsidRDefault="005531D3" w:rsidP="00234B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234B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080263">
        <w:rPr>
          <w:rFonts w:ascii="Times New Roman" w:hAnsi="Times New Roman" w:cs="Times New Roman"/>
          <w:sz w:val="28"/>
          <w:szCs w:val="28"/>
        </w:rPr>
        <w:t xml:space="preserve"> 25</w:t>
      </w:r>
    </w:p>
    <w:p w:rsidR="005531D3" w:rsidRDefault="005531D3" w:rsidP="00080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Библиографичекий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список</w:t>
      </w:r>
      <w:r w:rsidR="000802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26</w:t>
      </w:r>
    </w:p>
    <w:p w:rsidR="00080263" w:rsidRDefault="00080263" w:rsidP="00080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                                                                                                          27</w:t>
      </w: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5C8" w:rsidRDefault="009745C8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3F63" w:rsidRDefault="00203F63" w:rsidP="00553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203F63" w:rsidSect="0020665B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5C8" w:rsidRDefault="009745C8" w:rsidP="00203F6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Введение</w:t>
      </w:r>
    </w:p>
    <w:p w:rsidR="000609DB" w:rsidRDefault="000609DB" w:rsidP="00903B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Вязание является одним из самых древних и широко распространенных во всем мире видов рукоделия. Оно является традиционным направлением декоративно – прикладного творчества</w:t>
      </w:r>
      <w:r w:rsidR="00903BD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представляет собой процесс изготовления изделий из непрерывных нитей путем изгибания их в петли и соединение петель друг с другом с помощью несложных инструментов вручную или на специальной машине.</w:t>
      </w:r>
    </w:p>
    <w:p w:rsidR="000609DB" w:rsidRDefault="000609DB" w:rsidP="00060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вязание переживает второе рождение. Вязаные изделия вновь на пике популярности, вязать стало можно и престижно. Ведь вязание – это всегда творчество </w:t>
      </w:r>
      <w:r w:rsidRPr="008211C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от кутюр</w:t>
      </w:r>
      <w:r w:rsidRPr="008211C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Увлечение вязанием дарит ощущение собственного мастерства и повышает самооценку, дает возможность выделиться из толпы, подчеркнуть свою индивидуальность. Кроме того, вязание – замечательная домашняя терапия. </w:t>
      </w:r>
    </w:p>
    <w:p w:rsidR="000609DB" w:rsidRDefault="000609DB" w:rsidP="00060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по вязанию дети получают свои первые знания, умения и навыки ручного труда, развивают свой художественный вкус и умственные способности. Занятия этим видом рукоделия создают условия для творческой самореализации и влияют на формирование таких качеств как внимательность, усидчивость, аккуратность и терпение. </w:t>
      </w:r>
    </w:p>
    <w:p w:rsidR="00B46650" w:rsidRDefault="00903BD8" w:rsidP="00060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D8">
        <w:rPr>
          <w:rFonts w:ascii="Times New Roman" w:hAnsi="Times New Roman" w:cs="Times New Roman"/>
          <w:color w:val="000000" w:themeColor="text1"/>
          <w:sz w:val="28"/>
          <w:szCs w:val="28"/>
        </w:rPr>
        <w:t>Оберег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903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предмет, которому приписываются</w:t>
      </w:r>
      <w:r w:rsidRPr="00903BD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3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магические</w:t>
      </w:r>
      <w:r w:rsidRPr="00903BD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3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силы, который должен принести</w:t>
      </w:r>
      <w:r w:rsidRPr="00903BD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3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счастье</w:t>
      </w:r>
      <w:r w:rsidRPr="00903BD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3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(энергетическое,</w:t>
      </w:r>
      <w:r w:rsidRPr="00903BD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3BD8">
        <w:rPr>
          <w:rFonts w:ascii="Times New Roman" w:hAnsi="Times New Roman" w:cs="Times New Roman"/>
          <w:color w:val="000000" w:themeColor="text1"/>
          <w:sz w:val="28"/>
          <w:szCs w:val="28"/>
        </w:rPr>
        <w:t>таинственное</w:t>
      </w:r>
      <w:r w:rsidRPr="00903BD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3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действие) и уберечь от потерь (защитное действие).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46650">
        <w:rPr>
          <w:rFonts w:ascii="Times New Roman" w:hAnsi="Times New Roman" w:cs="Times New Roman"/>
          <w:sz w:val="28"/>
          <w:szCs w:val="28"/>
        </w:rPr>
        <w:t xml:space="preserve">Важное место в жизни наших предков занимали обереги и талисманы. Талисманами и оберегами были украшения, куклы, многие предметы быта, узоры и орнаменты на одежде. </w:t>
      </w:r>
      <w:r w:rsidR="00796514">
        <w:rPr>
          <w:rFonts w:ascii="Times New Roman" w:hAnsi="Times New Roman" w:cs="Times New Roman"/>
          <w:sz w:val="28"/>
          <w:szCs w:val="28"/>
        </w:rPr>
        <w:t xml:space="preserve">Обереги носили с собой для защиты в пути. Оберегами – символами украшали жилище, охраняя его от дурного человека. На салфетках и скатертях вышивали традиционные </w:t>
      </w:r>
      <w:proofErr w:type="spellStart"/>
      <w:r w:rsidR="00796514"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 w:rsidR="00796514">
        <w:rPr>
          <w:rFonts w:ascii="Times New Roman" w:hAnsi="Times New Roman" w:cs="Times New Roman"/>
          <w:sz w:val="28"/>
          <w:szCs w:val="28"/>
        </w:rPr>
        <w:t xml:space="preserve"> узоры. Обрядовые куклы мастерили к семейным и календарным праздникам. Кукла – оберег придавала членам семьи уверенность и чувство защищенности от нежданных бед и напастей, а также давала возможность влиять на окружающий мир. </w:t>
      </w:r>
      <w:r w:rsidR="00B466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BD8" w:rsidRDefault="00903BD8" w:rsidP="000609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условиях современного дополнительного образования идея использования народного наследия в приобщении детей к национальной культуре является неотъемлемой частью культурно – нравственного воспитания. Развивать интерес к историческому </w:t>
      </w:r>
      <w:r w:rsidR="00890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прошлому своей страны, через творчество изучать русскую культуру и ее наследие – значит воспитывать в детях чувство патриотизма и гордости за свою родину.</w:t>
      </w:r>
    </w:p>
    <w:p w:rsidR="000609DB" w:rsidRDefault="00E84E00" w:rsidP="00060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Целью научно - исследовательской</w:t>
      </w:r>
      <w:r w:rsidR="000609DB" w:rsidRPr="0032293A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0609DB">
        <w:rPr>
          <w:rFonts w:ascii="Times New Roman" w:hAnsi="Times New Roman" w:cs="Times New Roman"/>
          <w:sz w:val="28"/>
          <w:szCs w:val="28"/>
        </w:rPr>
        <w:t xml:space="preserve"> является изучение влияния</w:t>
      </w:r>
      <w:r w:rsidR="00B46650">
        <w:rPr>
          <w:rFonts w:ascii="Times New Roman" w:hAnsi="Times New Roman" w:cs="Times New Roman"/>
          <w:sz w:val="28"/>
          <w:szCs w:val="28"/>
        </w:rPr>
        <w:t xml:space="preserve"> </w:t>
      </w:r>
      <w:r w:rsidR="00B46650" w:rsidRPr="00B46650">
        <w:rPr>
          <w:rFonts w:ascii="Times New Roman" w:hAnsi="Times New Roman" w:cs="Times New Roman"/>
          <w:sz w:val="28"/>
          <w:szCs w:val="28"/>
        </w:rPr>
        <w:t>тематической экспозиции «Преданья старины далекой»</w:t>
      </w:r>
      <w:r w:rsidR="000609DB">
        <w:rPr>
          <w:rFonts w:ascii="Times New Roman" w:hAnsi="Times New Roman" w:cs="Times New Roman"/>
          <w:sz w:val="28"/>
          <w:szCs w:val="28"/>
        </w:rPr>
        <w:t xml:space="preserve"> на</w:t>
      </w:r>
      <w:r w:rsidR="00B46650">
        <w:rPr>
          <w:rFonts w:ascii="Times New Roman" w:hAnsi="Times New Roman" w:cs="Times New Roman"/>
          <w:sz w:val="28"/>
          <w:szCs w:val="28"/>
        </w:rPr>
        <w:t xml:space="preserve"> духовно – нравственное воспитание и</w:t>
      </w:r>
      <w:r w:rsidR="000609DB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воспитанниц объединения </w:t>
      </w:r>
      <w:r w:rsidR="000609DB" w:rsidRPr="00C0397D">
        <w:rPr>
          <w:rFonts w:ascii="Times New Roman" w:hAnsi="Times New Roman" w:cs="Times New Roman"/>
          <w:sz w:val="28"/>
          <w:szCs w:val="28"/>
        </w:rPr>
        <w:t>“</w:t>
      </w:r>
      <w:r w:rsidR="000609DB">
        <w:rPr>
          <w:rFonts w:ascii="Times New Roman" w:hAnsi="Times New Roman" w:cs="Times New Roman"/>
          <w:sz w:val="28"/>
          <w:szCs w:val="28"/>
        </w:rPr>
        <w:t>Принц Крючок, принцесса Спица</w:t>
      </w:r>
      <w:r w:rsidR="000609DB" w:rsidRPr="00C0397D">
        <w:rPr>
          <w:rFonts w:ascii="Times New Roman" w:hAnsi="Times New Roman" w:cs="Times New Roman"/>
          <w:sz w:val="28"/>
          <w:szCs w:val="28"/>
        </w:rPr>
        <w:t>”</w:t>
      </w:r>
      <w:r w:rsidR="000609DB">
        <w:rPr>
          <w:rFonts w:ascii="Times New Roman" w:hAnsi="Times New Roman" w:cs="Times New Roman"/>
          <w:sz w:val="28"/>
          <w:szCs w:val="28"/>
        </w:rPr>
        <w:t xml:space="preserve">. В соответствии с целью были сформированы следующие </w:t>
      </w:r>
      <w:r w:rsidR="000609DB" w:rsidRPr="003229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09DB" w:rsidRDefault="000609DB" w:rsidP="00060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специ</w:t>
      </w:r>
      <w:r w:rsidR="00B46650">
        <w:rPr>
          <w:rFonts w:ascii="Times New Roman" w:hAnsi="Times New Roman" w:cs="Times New Roman"/>
          <w:sz w:val="28"/>
          <w:szCs w:val="28"/>
        </w:rPr>
        <w:t>альных литературных источников по теме исследования</w:t>
      </w:r>
      <w:r w:rsidRPr="00C0397D">
        <w:rPr>
          <w:rFonts w:ascii="Times New Roman" w:hAnsi="Times New Roman" w:cs="Times New Roman"/>
          <w:sz w:val="28"/>
          <w:szCs w:val="28"/>
        </w:rPr>
        <w:t>;</w:t>
      </w:r>
    </w:p>
    <w:p w:rsidR="000609DB" w:rsidRPr="00890883" w:rsidRDefault="000609DB" w:rsidP="008908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90883" w:rsidRPr="00890883">
        <w:rPr>
          <w:rFonts w:ascii="Times New Roman" w:hAnsi="Times New Roman" w:cs="Times New Roman"/>
          <w:sz w:val="28"/>
          <w:szCs w:val="28"/>
        </w:rPr>
        <w:t xml:space="preserve"> </w:t>
      </w:r>
      <w:r w:rsidR="00890883">
        <w:rPr>
          <w:rFonts w:ascii="Times New Roman" w:hAnsi="Times New Roman" w:cs="Times New Roman"/>
          <w:sz w:val="28"/>
          <w:szCs w:val="28"/>
        </w:rPr>
        <w:t>Изучение исторических основ возникновения и развития оберегов и талисманов в славянской культуре</w:t>
      </w:r>
      <w:r w:rsidR="00890883" w:rsidRPr="00890883">
        <w:rPr>
          <w:rFonts w:ascii="Times New Roman" w:hAnsi="Times New Roman" w:cs="Times New Roman"/>
          <w:sz w:val="28"/>
          <w:szCs w:val="28"/>
        </w:rPr>
        <w:t>;</w:t>
      </w:r>
    </w:p>
    <w:p w:rsidR="000609DB" w:rsidRPr="0032293A" w:rsidRDefault="000609DB" w:rsidP="00060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41FFD">
        <w:rPr>
          <w:rFonts w:ascii="Times New Roman" w:hAnsi="Times New Roman" w:cs="Times New Roman"/>
          <w:sz w:val="28"/>
          <w:szCs w:val="28"/>
        </w:rPr>
        <w:t xml:space="preserve"> Изучение влияния вязания </w:t>
      </w:r>
      <w:r w:rsidR="00356DB6">
        <w:rPr>
          <w:rFonts w:ascii="Times New Roman" w:hAnsi="Times New Roman" w:cs="Times New Roman"/>
          <w:sz w:val="28"/>
          <w:szCs w:val="28"/>
        </w:rPr>
        <w:t>и традиций русской культуры на духовно – нравственное воспитание обучающихся</w:t>
      </w:r>
      <w:r w:rsidRPr="005369F9">
        <w:rPr>
          <w:rFonts w:ascii="Times New Roman" w:hAnsi="Times New Roman" w:cs="Times New Roman"/>
          <w:sz w:val="28"/>
          <w:szCs w:val="28"/>
        </w:rPr>
        <w:t>.</w:t>
      </w:r>
    </w:p>
    <w:p w:rsidR="000609DB" w:rsidRDefault="000609DB" w:rsidP="00060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написания </w:t>
      </w:r>
      <w:r w:rsidR="00356DB6">
        <w:rPr>
          <w:rFonts w:ascii="Times New Roman" w:hAnsi="Times New Roman" w:cs="Times New Roman"/>
          <w:sz w:val="28"/>
          <w:szCs w:val="28"/>
        </w:rPr>
        <w:t xml:space="preserve">научной </w:t>
      </w:r>
      <w:r>
        <w:rPr>
          <w:rFonts w:ascii="Times New Roman" w:hAnsi="Times New Roman" w:cs="Times New Roman"/>
          <w:sz w:val="28"/>
          <w:szCs w:val="28"/>
        </w:rPr>
        <w:t xml:space="preserve">работы были использованы следующие </w:t>
      </w:r>
      <w:r w:rsidRPr="0032293A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0609DB" w:rsidRPr="0032293A" w:rsidRDefault="000609DB" w:rsidP="000609D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F9">
        <w:rPr>
          <w:rFonts w:ascii="Times New Roman" w:hAnsi="Times New Roman" w:cs="Times New Roman"/>
          <w:sz w:val="28"/>
          <w:szCs w:val="28"/>
        </w:rPr>
        <w:t>Анализ специальной литературы по теме творческого отчета;</w:t>
      </w:r>
    </w:p>
    <w:p w:rsidR="000609DB" w:rsidRPr="005369F9" w:rsidRDefault="000609DB" w:rsidP="000609D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F9">
        <w:rPr>
          <w:rFonts w:ascii="Times New Roman" w:hAnsi="Times New Roman" w:cs="Times New Roman"/>
          <w:sz w:val="28"/>
          <w:szCs w:val="28"/>
        </w:rPr>
        <w:t>Наблюдение</w:t>
      </w:r>
      <w:r w:rsidRPr="005369F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609DB" w:rsidRPr="005369F9" w:rsidRDefault="000609DB" w:rsidP="000609D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F9">
        <w:rPr>
          <w:rFonts w:ascii="Times New Roman" w:hAnsi="Times New Roman" w:cs="Times New Roman"/>
          <w:sz w:val="28"/>
          <w:szCs w:val="28"/>
        </w:rPr>
        <w:t>Оценка опыта работы.</w:t>
      </w:r>
    </w:p>
    <w:p w:rsidR="000609DB" w:rsidRDefault="00E54EAA" w:rsidP="00A93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0609DB" w:rsidRPr="0032293A">
        <w:rPr>
          <w:rFonts w:ascii="Times New Roman" w:hAnsi="Times New Roman" w:cs="Times New Roman"/>
          <w:b/>
          <w:sz w:val="28"/>
          <w:szCs w:val="28"/>
        </w:rPr>
        <w:t>работы</w:t>
      </w:r>
      <w:r w:rsidR="000609DB">
        <w:rPr>
          <w:rFonts w:ascii="Times New Roman" w:hAnsi="Times New Roman" w:cs="Times New Roman"/>
          <w:sz w:val="28"/>
          <w:szCs w:val="28"/>
        </w:rPr>
        <w:t xml:space="preserve"> заключается в том, что вязание является эффективным средством для творческой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="000609DB">
        <w:rPr>
          <w:rFonts w:ascii="Times New Roman" w:hAnsi="Times New Roman" w:cs="Times New Roman"/>
          <w:sz w:val="28"/>
          <w:szCs w:val="28"/>
        </w:rPr>
        <w:t>,</w:t>
      </w:r>
      <w:r w:rsidR="00384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развивает</w:t>
      </w:r>
      <w:r w:rsidR="00384590">
        <w:rPr>
          <w:rFonts w:ascii="Times New Roman" w:hAnsi="Times New Roman" w:cs="Times New Roman"/>
          <w:sz w:val="28"/>
          <w:szCs w:val="28"/>
        </w:rPr>
        <w:t xml:space="preserve"> у него навыки </w:t>
      </w:r>
      <w:r>
        <w:rPr>
          <w:rFonts w:ascii="Times New Roman" w:hAnsi="Times New Roman" w:cs="Times New Roman"/>
          <w:sz w:val="28"/>
          <w:szCs w:val="28"/>
        </w:rPr>
        <w:t>продуктивной деятельности,</w:t>
      </w:r>
      <w:r w:rsidR="00A9305C">
        <w:rPr>
          <w:rFonts w:ascii="Times New Roman" w:hAnsi="Times New Roman" w:cs="Times New Roman"/>
          <w:sz w:val="28"/>
          <w:szCs w:val="28"/>
        </w:rPr>
        <w:t xml:space="preserve"> а изучение истории и</w:t>
      </w:r>
      <w:r>
        <w:rPr>
          <w:rFonts w:ascii="Times New Roman" w:hAnsi="Times New Roman" w:cs="Times New Roman"/>
          <w:sz w:val="28"/>
          <w:szCs w:val="28"/>
        </w:rPr>
        <w:t xml:space="preserve"> культуры родной с</w:t>
      </w:r>
      <w:r w:rsidR="00A9305C">
        <w:rPr>
          <w:rFonts w:ascii="Times New Roman" w:hAnsi="Times New Roman" w:cs="Times New Roman"/>
          <w:sz w:val="28"/>
          <w:szCs w:val="28"/>
        </w:rPr>
        <w:t>траны формирует у него уважение,</w:t>
      </w:r>
      <w:r>
        <w:rPr>
          <w:rFonts w:ascii="Times New Roman" w:hAnsi="Times New Roman" w:cs="Times New Roman"/>
          <w:sz w:val="28"/>
          <w:szCs w:val="28"/>
        </w:rPr>
        <w:t xml:space="preserve"> интерес к народным традициям и обычаям.</w:t>
      </w:r>
      <w:proofErr w:type="gramEnd"/>
    </w:p>
    <w:p w:rsidR="009745C8" w:rsidRDefault="009745C8" w:rsidP="00A9305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54EAA" w:rsidRPr="009745C8" w:rsidRDefault="00E54EAA" w:rsidP="00A9305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F7C30" w:rsidRDefault="003F7C30" w:rsidP="003F7C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 </w:t>
      </w:r>
      <w:r w:rsidRPr="00C245A4">
        <w:rPr>
          <w:rFonts w:ascii="Times New Roman" w:hAnsi="Times New Roman" w:cs="Times New Roman"/>
          <w:sz w:val="32"/>
          <w:szCs w:val="32"/>
        </w:rPr>
        <w:t>Исторические основы воз</w:t>
      </w:r>
      <w:r w:rsidR="00A9305C">
        <w:rPr>
          <w:rFonts w:ascii="Times New Roman" w:hAnsi="Times New Roman" w:cs="Times New Roman"/>
          <w:sz w:val="32"/>
          <w:szCs w:val="32"/>
        </w:rPr>
        <w:t>никновения и развития оберегов,</w:t>
      </w:r>
      <w:r w:rsidRPr="00C245A4">
        <w:rPr>
          <w:rFonts w:ascii="Times New Roman" w:hAnsi="Times New Roman" w:cs="Times New Roman"/>
          <w:sz w:val="32"/>
          <w:szCs w:val="32"/>
        </w:rPr>
        <w:t xml:space="preserve"> талисманов в славянской культуре</w:t>
      </w:r>
    </w:p>
    <w:p w:rsidR="00335DB3" w:rsidRDefault="003F7C30" w:rsidP="003267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История развития традиции использования оберегов и талисманов</w:t>
      </w:r>
    </w:p>
    <w:p w:rsidR="00326715" w:rsidRDefault="00326715" w:rsidP="00326715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26715">
        <w:rPr>
          <w:color w:val="000000" w:themeColor="text1"/>
          <w:sz w:val="28"/>
          <w:szCs w:val="28"/>
        </w:rPr>
        <w:t>Вера в силу различных оберегов является языческой традицией, сохранившейся на Руси и после прихода христианской религии. Древние славяне воспринимали окружающий мир не так, как делаем это мы. Их мир был таинственным,  живым, наполненным волшебством.  В основе любой языческой религии лежит страх перед непостижимыми, мо</w:t>
      </w:r>
      <w:r>
        <w:rPr>
          <w:color w:val="000000" w:themeColor="text1"/>
          <w:sz w:val="28"/>
          <w:szCs w:val="28"/>
        </w:rPr>
        <w:t>гучими силами природы. Для того</w:t>
      </w:r>
      <w:r w:rsidRPr="00326715">
        <w:rPr>
          <w:color w:val="000000" w:themeColor="text1"/>
          <w:sz w:val="28"/>
          <w:szCs w:val="28"/>
        </w:rPr>
        <w:t xml:space="preserve"> чтобы оградиться от всевозможных несчастий,  ненужных воздействий,  низких энергий, а также для возможности взаимодействия с более высокими энергиями, славянами активно использовались различные </w:t>
      </w:r>
      <w:proofErr w:type="spellStart"/>
      <w:r w:rsidRPr="00326715">
        <w:rPr>
          <w:color w:val="000000" w:themeColor="text1"/>
          <w:sz w:val="28"/>
          <w:szCs w:val="28"/>
        </w:rPr>
        <w:t>обережные</w:t>
      </w:r>
      <w:proofErr w:type="spellEnd"/>
      <w:r w:rsidRPr="00326715">
        <w:rPr>
          <w:color w:val="000000" w:themeColor="text1"/>
          <w:sz w:val="28"/>
          <w:szCs w:val="28"/>
        </w:rPr>
        <w:t xml:space="preserve"> символы. </w:t>
      </w:r>
    </w:p>
    <w:p w:rsidR="00FF26DF" w:rsidRDefault="00FF26DF" w:rsidP="00165DA5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F26DF">
        <w:rPr>
          <w:color w:val="000000" w:themeColor="text1"/>
          <w:sz w:val="28"/>
          <w:szCs w:val="28"/>
        </w:rPr>
        <w:t>С древних времен оберег</w:t>
      </w:r>
      <w:r w:rsidR="00326715">
        <w:rPr>
          <w:color w:val="000000" w:themeColor="text1"/>
          <w:sz w:val="28"/>
          <w:szCs w:val="28"/>
        </w:rPr>
        <w:t>и занимали очень важную роль в С</w:t>
      </w:r>
      <w:r w:rsidRPr="00FF26DF">
        <w:rPr>
          <w:color w:val="000000" w:themeColor="text1"/>
          <w:sz w:val="28"/>
          <w:szCs w:val="28"/>
        </w:rPr>
        <w:t>лавянской культуре. Наши предки искренне верили, что обереги помогали защитить себя от злых сил и нечистых помыслов. При помощи славянских оберегов отгоняли беду от семьи и близких. Защищали свои дома и поселения. Славянские обереги придавали силу в ратном бою, в борьбе с лютым ворогом. Обереги использовались славянами для достижения благ и плодородия, как урожая, так и семьи.</w:t>
      </w:r>
      <w:r w:rsidR="00326715" w:rsidRPr="00326715">
        <w:rPr>
          <w:color w:val="000000" w:themeColor="text1"/>
          <w:sz w:val="28"/>
          <w:szCs w:val="28"/>
        </w:rPr>
        <w:t xml:space="preserve"> Они защищали людей от злых духов, болезней, несправедливости, приносили любовь, удачу и достаток своим владельцам. Обладали славянские обереги не сказочной, а божественной силой.</w:t>
      </w:r>
    </w:p>
    <w:p w:rsidR="00165DA5" w:rsidRPr="00165DA5" w:rsidRDefault="00165DA5" w:rsidP="00165DA5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5DA5">
        <w:rPr>
          <w:color w:val="000000" w:themeColor="text1"/>
          <w:sz w:val="28"/>
          <w:szCs w:val="28"/>
        </w:rPr>
        <w:t>Сегодня снова возрождается славянская культура, а вместе с ней актуальной становится и информация об оберегах и амулетах этого, тогда еще языческого народа.</w:t>
      </w:r>
    </w:p>
    <w:p w:rsidR="00165DA5" w:rsidRPr="00FF26DF" w:rsidRDefault="00165DA5" w:rsidP="00165DA5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5DA5">
        <w:rPr>
          <w:color w:val="000000" w:themeColor="text1"/>
          <w:sz w:val="28"/>
          <w:szCs w:val="28"/>
        </w:rPr>
        <w:t>Практика показала, что славянские талисманы обладают огромной силой, именно поэтому имеет смысл погрузиться в историю, узнать несколько интересных подробностей и даже – рекомендаций по этому вопросу.</w:t>
      </w:r>
    </w:p>
    <w:p w:rsidR="00FF26DF" w:rsidRDefault="00FF26DF" w:rsidP="00326715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F26DF">
        <w:rPr>
          <w:color w:val="000000" w:themeColor="text1"/>
          <w:sz w:val="28"/>
          <w:szCs w:val="28"/>
        </w:rPr>
        <w:lastRenderedPageBreak/>
        <w:t>Издревле славяне славились высоким умением изготавливать различные украшения. В понимании современного человека единственной целью таких предметов является привлечение внимания к собственной персоне, однако древние славяне вкладывали в них куда более глубокий смысл. Каждая подвесочка или колечко, каждый стежок на вышивке нижней рубахи имел свой сакральный смысл.</w:t>
      </w:r>
    </w:p>
    <w:p w:rsidR="0052533E" w:rsidRDefault="00286808" w:rsidP="005253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славянские амулеты можно разделить на три большие категории: </w:t>
      </w:r>
    </w:p>
    <w:p w:rsidR="00286808" w:rsidRPr="00286808" w:rsidRDefault="0052533E" w:rsidP="005253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А</w:t>
      </w:r>
      <w:r w:rsidR="00286808" w:rsidRP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мулеты и талисманы, связанные с космогоническими верованиями. К таким предметам относятся</w:t>
      </w:r>
      <w:r w:rsid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286808" w:rsidRP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286808" w:rsidRP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мулеты культа Перуна и талисманы с со</w:t>
      </w:r>
      <w:r w:rsid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лярными и </w:t>
      </w:r>
      <w:proofErr w:type="spellStart"/>
      <w:r w:rsid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лунарными</w:t>
      </w:r>
      <w:proofErr w:type="spellEnd"/>
      <w:r w:rsid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символами</w:t>
      </w:r>
      <w:r w:rsidR="00286808" w:rsidRP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86808" w:rsidRPr="00286808" w:rsidRDefault="00286808" w:rsidP="002868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О</w:t>
      </w:r>
      <w:r w:rsidRP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береги и амулеты, связанные непосредс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твенно с заклинательной магией</w:t>
      </w:r>
      <w:r w:rsidRP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86808" w:rsidRPr="00286808" w:rsidRDefault="00286808" w:rsidP="002868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Т</w:t>
      </w:r>
      <w:r w:rsidRPr="00286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алисманы и амулеты, связанные с культом животных.</w:t>
      </w:r>
    </w:p>
    <w:p w:rsidR="001C169A" w:rsidRDefault="001C169A" w:rsidP="001C16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Связанные с </w:t>
      </w:r>
      <w:proofErr w:type="gramStart"/>
      <w:r w:rsidRPr="001C1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космогоническим</w:t>
      </w:r>
      <w:proofErr w:type="gramEnd"/>
      <w:r w:rsidRPr="001C1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представлениями талисманы славян, как правило, способствовали аграрной деятельности. Наши предки особое внимание уделяли стихийным силам природы, таким как солнце, луна, гроза, дождь и другое, ведь их значение для жизни человека было очень большим. Поскольку у славян явления молнии, грозы и дождя были связаны с магией, имелись и определенные амулеты, которые помогали влиять на данные явления. Кроме того, такие славянские магические предметы помогали воинам в битвах, оберегая и защищая их. Связанные с солярным культом славянские талисманы имели чаще всего форму круга, колеса, креста или же креста в круге. С солнцем у славян отождествлялся круг, крест считался символом огня, а колесо сопоставлялось с перемещением солнца по небосводу. Для поклонения луне существовали определенные амулеты у древних славян в форме месяца. Кроме изображения луны, такие талисманы могли быть в форме небосвода, а значение их было в поклонении луне. Также существовали славянские подвески, которые были круглой формы с прорезями, и представляли они собой </w:t>
      </w:r>
      <w:proofErr w:type="spellStart"/>
      <w:r w:rsidRPr="001C1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лунарно-солярный</w:t>
      </w:r>
      <w:proofErr w:type="spellEnd"/>
      <w:r w:rsidRPr="001C1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символ. Эти обереги отлично подходили для супружеских пар, поскольку у славян </w:t>
      </w:r>
      <w:r w:rsidRPr="001C1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значение луны и солнца, совмещенных в один предмет, было охранительным для брака, а солнце и луна представляли собой незыблемый союз.</w:t>
      </w:r>
    </w:p>
    <w:p w:rsidR="001C169A" w:rsidRDefault="001C169A" w:rsidP="001C16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Обереги и амулеты, которые использовались у древних славян и связывались с заклинательной магией, считались женскими. Как правило, такие обереги имели вид ключей, ложек, ковшиков, гребней и так далее. Ложка – славянский амулет, который был символом достатка и сытости. Ковшики сулили богатство, а их владельцу удачу во всех начинаниях. Славянский оберег в виде ключа сулил достаток и богатство, и охрану этого богатства от посягательства посторонних людей. Практически все обереги и амулеты заклинательной магии символизировали богатство и достаток в семье, а их использование было очень распространенным.</w:t>
      </w:r>
    </w:p>
    <w:p w:rsidR="001C169A" w:rsidRPr="001C169A" w:rsidRDefault="001C169A" w:rsidP="001C16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Обереги и талисманы древних славян, связываемые с культом животных, появились еще в первобытном обществе. Люди считали, что их род идет от определенного животного, и если обратиться к этому животному за помощью, то животное передаст свою силу и мощь человеку. Как правило, полагалось, что основные характеристики животного будут не только у одного человека, а будут преследовать весь его род (орел – свобода, конь – скорость и так далее). Чаще всего женщины носили амулеты и обереги, которые символизировали плодородие, а мужчины отдавали предпочтение тем животным, качества которых могли пригодиться в очередном сражении</w:t>
      </w:r>
      <w:r w:rsidRPr="001C169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1C169A" w:rsidRDefault="001C169A" w:rsidP="001C16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момент создания своего дома славяне уделяли особое внимание защитным мероприятиям. Закладывая фундамент, в углы могли ложиться клочки шерсти, кусочки воска, зерна, а иногда под фундамент помещалась голова лошади. Данные предметы — обереги, а их наличие было гарантом спокойной и счастливой жизни. В «красном» углу, как правило, вырезалось «колесо рода», над входом для привлечения удачи вешали подкову. Также использовались специальные ритуальные полотенца с вышитыми орнаментами, каждый из которых имел свое значение.</w:t>
      </w:r>
    </w:p>
    <w:p w:rsidR="004435C3" w:rsidRDefault="004435C3" w:rsidP="004435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35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Древние славяне особой силой наделяли самодельных кукол, каждая из которых использовалась для определенной цели. Кукла Божье Око считалась </w:t>
      </w:r>
      <w:r w:rsidRPr="004435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самой древней и изготавливалась из ткани. Вешали ее чаще всего над входной дверью и перед входом в каждую комнату. Также довольно часто их помещали над детской колыбелью, поскольку маленькие дети являются самыми беззащитными. Такая кукла помогала </w:t>
      </w:r>
      <w:proofErr w:type="spellStart"/>
      <w:r w:rsidRPr="004435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минимализировать</w:t>
      </w:r>
      <w:proofErr w:type="spellEnd"/>
      <w:r w:rsidRPr="004435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любое негативное воздействие на хозяев дома. Хранительницей семейного очага считалась кукла Птица счастья. Этот славянский амулет изготавливался из дерева и располагался в прихожей. Проходя под ним, любой гость оставлял за порогом весь негатив и плохие помыслы.</w:t>
      </w:r>
    </w:p>
    <w:p w:rsidR="00E073D4" w:rsidRDefault="00E073D4" w:rsidP="00E07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7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Флюгеры в виде деревянного петуха изначально использовались как обереги. Такой предмет защищал дом от любых напастей.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07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Защитную функцию также выполняли и ставни. Изначально ставни использовались не только как защитное средство от проникновения посторонних, а и как защита от темных сил. Ставни украшали специальной резьбой, которая и была оберегом. Солярные знаки могли устанавливаться на крышах домов. Флюгер в виде круга, разделенного на шесть секторов, помогал защитить дом от попадания молнии. А рядом с таким символом, как правило, располагались обереги земли, которые означали единство </w:t>
      </w:r>
      <w:proofErr w:type="gramStart"/>
      <w:r w:rsidRPr="00E07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небесного</w:t>
      </w:r>
      <w:proofErr w:type="gramEnd"/>
      <w:r w:rsidRPr="00E07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земного.</w:t>
      </w:r>
    </w:p>
    <w:p w:rsidR="00E073D4" w:rsidRDefault="00E073D4" w:rsidP="00E07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7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Связанный по определенным правилам узел был настоящим оберегом. Согласно поверьям славян, их узлы имели разное значение, обладая при этом огромной силой. Направить силу узла можно было в две стороны: для защиты и для причинения вреда. Обереги в виде узла обладали целительными свойствами и защищали от неприятностей своего обладателя. При создании узла можно было использовать лекарственные травы, различные металлические фигурки и даже камни.</w:t>
      </w:r>
    </w:p>
    <w:p w:rsidR="009C14F8" w:rsidRPr="009C14F8" w:rsidRDefault="009C14F8" w:rsidP="009C14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Славянские вышивки наносились на различные части костюма и чаще всего обладали защитными свойствами. Располагалась вышивка на тех частях костюма, используя которые нечистая сила могла проникнуть в человеческое тело. Подол, горловина, манжеты, ворот – части костюма, которые обязательно дополнялись узором. Считалось, что через </w:t>
      </w:r>
      <w:proofErr w:type="spellStart"/>
      <w:r w:rsidRPr="009C1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тканьнечисть</w:t>
      </w:r>
      <w:proofErr w:type="spellEnd"/>
      <w:r w:rsidRPr="009C1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C1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не могла попасть в тело человека, поскольку при ее производстве использовались специальные предметы с заклинательным орнаментом.</w:t>
      </w:r>
    </w:p>
    <w:p w:rsidR="00F15B0E" w:rsidRDefault="00F15B0E" w:rsidP="00F15B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15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Различные украшения носили и мужчины и женщины. Специально заговоренные изделия охраняли своего обладателя и делались, как правило, из стекла, металлов, кости или дерева. Украшались такие изделия различными символами с ромбами или другими знаками. Носить их могли в любом возрасте. У древних славян осо</w:t>
      </w:r>
      <w:r w:rsidR="00855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</w:t>
      </w:r>
      <w:r w:rsidRPr="00F15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й популярностью пользовались различные амулеты и талисманы, которые защищали своего обладателя от нечистой силы, болезней и невзгод. </w:t>
      </w:r>
      <w:proofErr w:type="gramStart"/>
      <w:r w:rsidRPr="00F15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зависимости от сферы использования обереги могли быть домашними или нательными, а из создание было целой наукой, которая передавалась из поколения в поколение.</w:t>
      </w:r>
      <w:proofErr w:type="gramEnd"/>
    </w:p>
    <w:p w:rsidR="00496AFD" w:rsidRPr="00496AFD" w:rsidRDefault="00496AFD" w:rsidP="00496A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49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лавянская тряпичная кукла, использующаяся, как оберег, являлась не только украшением интерьера, предметом игр, но и помощницей в быту, личной жизни. Куклы делались к праздникам, например, масленице или дню </w:t>
      </w:r>
      <w:proofErr w:type="spellStart"/>
      <w:proofErr w:type="gramStart"/>
      <w:r w:rsidRPr="0049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Ивана-Купала</w:t>
      </w:r>
      <w:proofErr w:type="spellEnd"/>
      <w:proofErr w:type="gramEnd"/>
      <w:r w:rsidRPr="00496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как подарки или обрядовые символы для семейных торжеств – свадеб, рождения детей, сохранения здоровья, на богатство.</w:t>
      </w:r>
    </w:p>
    <w:p w:rsidR="00496AFD" w:rsidRPr="00496AFD" w:rsidRDefault="00496AFD" w:rsidP="00496AFD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6AFD">
        <w:rPr>
          <w:color w:val="000000"/>
          <w:sz w:val="28"/>
          <w:szCs w:val="28"/>
          <w:shd w:val="clear" w:color="auto" w:fill="FFFFFF"/>
        </w:rPr>
        <w:t xml:space="preserve">Жизнь наших предков была построена на цикличности природы и календарно-климатических условиях течения сельскохозяйственной деятельности.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496AFD">
        <w:rPr>
          <w:color w:val="000000"/>
          <w:sz w:val="28"/>
          <w:szCs w:val="28"/>
          <w:shd w:val="clear" w:color="auto" w:fill="FFFFFF"/>
        </w:rPr>
        <w:t>вободное время они посвящали рукоделию и изготовлению кукол. Так, соответственно важным этапам года делались определенные обрядовые куколки, имеющие свои имена, предназначение, смысл. Одни куклы сжигались, другие наоборот выставлялись на самое видное в доме место. Какие-то изделия выполнялись из ткани, а какие-то из соломы и даже золы.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6AFD">
        <w:rPr>
          <w:color w:val="000000" w:themeColor="text1"/>
          <w:sz w:val="28"/>
          <w:szCs w:val="28"/>
        </w:rPr>
        <w:t>Куколки-берегини</w:t>
      </w:r>
      <w:proofErr w:type="spellEnd"/>
      <w:r w:rsidRPr="00496AFD">
        <w:rPr>
          <w:color w:val="000000" w:themeColor="text1"/>
          <w:sz w:val="28"/>
          <w:szCs w:val="28"/>
        </w:rPr>
        <w:t xml:space="preserve"> всегда делались с белым лицом – для того, чтобы через эту куколку нельзя было перенести злые мысли и поступки на её владельца или владелицу, а также белый цвет образно выражал одухотворение и чистоту помыслов хозяев. </w:t>
      </w:r>
      <w:proofErr w:type="spellStart"/>
      <w:r w:rsidRPr="00496AFD">
        <w:rPr>
          <w:color w:val="000000" w:themeColor="text1"/>
          <w:sz w:val="28"/>
          <w:szCs w:val="28"/>
        </w:rPr>
        <w:t>Куклы-берегини</w:t>
      </w:r>
      <w:proofErr w:type="spellEnd"/>
      <w:r w:rsidRPr="00496AFD">
        <w:rPr>
          <w:color w:val="000000" w:themeColor="text1"/>
          <w:sz w:val="28"/>
          <w:szCs w:val="28"/>
        </w:rPr>
        <w:t xml:space="preserve"> всегда  делались без применения иголок, ножниц, ножей, клея и так далее, чтобы тем самым не нанести вред тем, чьё здоровье и блага будут </w:t>
      </w:r>
      <w:proofErr w:type="gramStart"/>
      <w:r w:rsidRPr="00496AFD">
        <w:rPr>
          <w:color w:val="000000" w:themeColor="text1"/>
          <w:sz w:val="28"/>
          <w:szCs w:val="28"/>
        </w:rPr>
        <w:t>они</w:t>
      </w:r>
      <w:proofErr w:type="gramEnd"/>
      <w:r w:rsidRPr="00496AFD">
        <w:rPr>
          <w:color w:val="000000" w:themeColor="text1"/>
          <w:sz w:val="28"/>
          <w:szCs w:val="28"/>
        </w:rPr>
        <w:t xml:space="preserve"> потом хранить. Ниточки </w:t>
      </w:r>
      <w:r w:rsidRPr="00496AFD">
        <w:rPr>
          <w:color w:val="000000" w:themeColor="text1"/>
          <w:sz w:val="28"/>
          <w:szCs w:val="28"/>
        </w:rPr>
        <w:lastRenderedPageBreak/>
        <w:t xml:space="preserve">обрывались руками или перекусывались зубами, а если что и надо было обрезать, то </w:t>
      </w:r>
      <w:proofErr w:type="gramStart"/>
      <w:r w:rsidRPr="00496AFD">
        <w:rPr>
          <w:color w:val="000000" w:themeColor="text1"/>
          <w:sz w:val="28"/>
          <w:szCs w:val="28"/>
        </w:rPr>
        <w:t>сперва</w:t>
      </w:r>
      <w:proofErr w:type="gramEnd"/>
      <w:r w:rsidRPr="00496AFD">
        <w:rPr>
          <w:color w:val="000000" w:themeColor="text1"/>
          <w:sz w:val="28"/>
          <w:szCs w:val="28"/>
        </w:rPr>
        <w:t xml:space="preserve"> резали, а потом уже прикладывали к куколке.</w:t>
      </w:r>
    </w:p>
    <w:p w:rsidR="00496AFD" w:rsidRPr="00496AFD" w:rsidRDefault="00496AFD" w:rsidP="00496AFD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6AFD">
        <w:rPr>
          <w:color w:val="000000" w:themeColor="text1"/>
          <w:sz w:val="28"/>
          <w:szCs w:val="28"/>
        </w:rPr>
        <w:t xml:space="preserve">При изготовлении куколок ни в коем случае не допускалось присутствие мужских энергий в помещении, где происходило таинство, а если и были маленькие мальчики в комнате при этом, то они должны были быть заняты своими делами, им ни в коем случае не позволялось быть рядом и смотреть на процесс изготовления. Собирались девушки, женщины, садились за стол и работали, напевая и разговаривая о своём, </w:t>
      </w:r>
      <w:proofErr w:type="gramStart"/>
      <w:r w:rsidRPr="00496AFD">
        <w:rPr>
          <w:color w:val="000000" w:themeColor="text1"/>
          <w:sz w:val="28"/>
          <w:szCs w:val="28"/>
        </w:rPr>
        <w:t>о</w:t>
      </w:r>
      <w:proofErr w:type="gramEnd"/>
      <w:r w:rsidRPr="00496AFD">
        <w:rPr>
          <w:color w:val="000000" w:themeColor="text1"/>
          <w:sz w:val="28"/>
          <w:szCs w:val="28"/>
        </w:rPr>
        <w:t xml:space="preserve"> девичьем.</w:t>
      </w:r>
    </w:p>
    <w:p w:rsidR="00496AFD" w:rsidRPr="00496AFD" w:rsidRDefault="00496AFD" w:rsidP="00496AFD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496AFD">
        <w:rPr>
          <w:color w:val="000000" w:themeColor="text1"/>
          <w:sz w:val="28"/>
          <w:szCs w:val="28"/>
        </w:rPr>
        <w:t>Самым</w:t>
      </w:r>
      <w:proofErr w:type="gramEnd"/>
      <w:r w:rsidRPr="00496AFD">
        <w:rPr>
          <w:color w:val="000000" w:themeColor="text1"/>
          <w:sz w:val="28"/>
          <w:szCs w:val="28"/>
        </w:rPr>
        <w:t xml:space="preserve"> важным при изготовлении куколок была не сама техника, а именно образы, которые вкладывались в этот процесс. Например, пальчиками крутит аккуратную голову куколке мастерица, а про себя приговаривает: «светлая голова, чистая, добром наполненная, любовью». Делает кукле грудь и вкладывает в неё образы счастливого материнства, достатка в семье, доброты владелицы. Поэтому такие куклы могли делать только тем, кого мастерица любила и от души кому добра хотела – себе, мужу, дочери, сыну, сестре и так далее. А если уж делала </w:t>
      </w:r>
      <w:proofErr w:type="spellStart"/>
      <w:r w:rsidRPr="00496AFD">
        <w:rPr>
          <w:color w:val="000000" w:themeColor="text1"/>
          <w:sz w:val="28"/>
          <w:szCs w:val="28"/>
        </w:rPr>
        <w:t>берегиню</w:t>
      </w:r>
      <w:proofErr w:type="spellEnd"/>
      <w:r w:rsidRPr="00496AFD">
        <w:rPr>
          <w:color w:val="000000" w:themeColor="text1"/>
          <w:sz w:val="28"/>
          <w:szCs w:val="28"/>
        </w:rPr>
        <w:t xml:space="preserve"> кому-то другому, то </w:t>
      </w:r>
      <w:proofErr w:type="gramStart"/>
      <w:r w:rsidRPr="00496AFD">
        <w:rPr>
          <w:color w:val="000000" w:themeColor="text1"/>
          <w:sz w:val="28"/>
          <w:szCs w:val="28"/>
        </w:rPr>
        <w:t>сперва</w:t>
      </w:r>
      <w:proofErr w:type="gramEnd"/>
      <w:r w:rsidRPr="00496AFD">
        <w:rPr>
          <w:color w:val="000000" w:themeColor="text1"/>
          <w:sz w:val="28"/>
          <w:szCs w:val="28"/>
        </w:rPr>
        <w:t xml:space="preserve"> должна была проникнуться образом будущего владельца, пожелать ему или ей добра и всех благ, а потом уже приступать к работе.</w:t>
      </w:r>
    </w:p>
    <w:p w:rsidR="00496AFD" w:rsidRPr="00496AFD" w:rsidRDefault="00496AFD" w:rsidP="00496AFD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6AFD">
        <w:rPr>
          <w:color w:val="000000" w:themeColor="text1"/>
          <w:sz w:val="28"/>
          <w:szCs w:val="28"/>
        </w:rPr>
        <w:t>Если в процессе работы над куколкой что-то не ладилось - нитка не там оборвётся вдруг, или никак ровно не получается расправить какую-нибудь складку - значит говорили: "несчастье на куколку придёт, а меня (или имя того, кому делался оберег) обойдёт".</w:t>
      </w:r>
    </w:p>
    <w:p w:rsidR="00496AFD" w:rsidRDefault="00212F47" w:rsidP="00496A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история талисманов и оберегов в славянской культуре является неотъемлемой частью культуры </w:t>
      </w:r>
      <w:r w:rsidR="00275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России.</w:t>
      </w:r>
      <w:r w:rsidR="00F85B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460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Ориентирование</w:t>
      </w:r>
      <w:r w:rsidR="00F85B2F" w:rsidRPr="00F85B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прежде всего,</w:t>
      </w:r>
      <w:r w:rsidR="000460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идет</w:t>
      </w:r>
      <w:r w:rsidR="00F85B2F" w:rsidRPr="00F85B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приобщение детей к русской народной культуре</w:t>
      </w:r>
      <w:r w:rsidR="000460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85B2F" w:rsidRPr="00F85B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Основное внимание </w:t>
      </w:r>
      <w:r w:rsidR="00F85B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изучении истории обучающимися уделяется</w:t>
      </w:r>
      <w:r w:rsidR="00F85B2F" w:rsidRPr="00F85B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знакомству с традициями и обычаями предков, народным творчеством, традиционными промыслами.</w:t>
      </w:r>
    </w:p>
    <w:p w:rsidR="00A618E0" w:rsidRPr="00A618E0" w:rsidRDefault="00A618E0" w:rsidP="006304D3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7"/>
          <w:szCs w:val="27"/>
        </w:rPr>
      </w:pPr>
    </w:p>
    <w:p w:rsidR="002C5AE0" w:rsidRDefault="002C5AE0" w:rsidP="00F85B2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245A4" w:rsidRDefault="00C245A4" w:rsidP="00C245A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245A4">
        <w:rPr>
          <w:rFonts w:ascii="Times New Roman" w:hAnsi="Times New Roman" w:cs="Times New Roman"/>
          <w:sz w:val="32"/>
          <w:szCs w:val="32"/>
        </w:rPr>
        <w:lastRenderedPageBreak/>
        <w:t>2. Роль тематической экспозиции «Преданья старины далекой» в духовно – нравственном воспитании обучающихся</w:t>
      </w:r>
    </w:p>
    <w:p w:rsidR="005763FB" w:rsidRDefault="005763FB" w:rsidP="00C24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494CAE">
        <w:rPr>
          <w:rFonts w:ascii="Times New Roman" w:hAnsi="Times New Roman" w:cs="Times New Roman"/>
          <w:sz w:val="28"/>
          <w:szCs w:val="28"/>
        </w:rPr>
        <w:t xml:space="preserve">Вязание как средство духовно – нравственного воспитания                  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1E9">
        <w:rPr>
          <w:rFonts w:ascii="Times New Roman" w:hAnsi="Times New Roman" w:cs="Times New Roman"/>
          <w:sz w:val="28"/>
          <w:szCs w:val="28"/>
        </w:rPr>
        <w:t>Современное общество испытывает потребность в творческой, самостоятельной, активной личности с ярко выраженными индивидуальными качествами, способной, реализуя свои личностные запросы, решать проблемы общества.</w:t>
      </w:r>
      <w:r>
        <w:rPr>
          <w:rFonts w:ascii="Times New Roman" w:hAnsi="Times New Roman" w:cs="Times New Roman"/>
          <w:sz w:val="28"/>
          <w:szCs w:val="28"/>
        </w:rPr>
        <w:t xml:space="preserve"> Данный социальный заказ учитывает внимание к проблеме развития творческой активности детей. 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творческой деятельности человек развивается, приобретает социальный опыт, раскрывает свои природные дарования и способности, удовлетворяет интересы и потребности.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таланта, ума и энергии вложили в разработку педагогических проблем, связанных с творческим развитием личности, в первую очередь личности ребенка, подростка выдающиеся педагоги А. В. Луначарский, П.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Б. В. Асафьев и другие. Б. В. Асафьев писал: </w:t>
      </w:r>
      <w:r w:rsidRPr="004632E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Ребенок, испытавший радость творчества, даже в самой минимальной степени становится другим</w:t>
      </w:r>
      <w:r w:rsidRPr="004632E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внимание изучению развития индивидуально – художественных и творческих способностей детей через занятия декоративно – прикладным искусством уделял В. А. Сухомлинский. В своей книге </w:t>
      </w:r>
      <w:r w:rsidRPr="002B3DC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Сердце отдаю детям</w:t>
      </w:r>
      <w:r w:rsidRPr="002B3DC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он писал: </w:t>
      </w:r>
      <w:r w:rsidRPr="002B3DC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</w:t>
      </w:r>
      <w:r w:rsidRPr="002B3DC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Творческое начало рождает в ребенке живую фантазию, живое воображение. Творчество по своей природе основано на желании сделать что-то, что до тебя еще никем не было сделано, или хотя то, что до тебя существовало, сделать по-новому, лучше. Иначе говоря, творческое начало в человеке – это всегда стремление вперед, к лучшему, к прогрессу,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совершенству, и, конечно,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прекрасному в самом высоком и широком смысле этого понятия. Как утверждал Л.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9158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Стремление воображения и воплощением и есть подлинная основа и движущее начало творчества</w:t>
      </w:r>
      <w:r w:rsidRPr="0059158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такое творческое начало декоративно – прикладное искусство и воспитывает в ребенке, и в этой своей функции оно ничем не может быть заменено. По своей удивительной способности вызвать творческую фантазию, оно занимает, безусловно, первое место среди всех многообразных элементов, составляющих сложную систему воспитания. А без творческой фантазии не сдвинуться с места ни в одной области человеческой деятельности.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огромной роли декоративно – прикладного искусства, творческой фантазии в развитии научного мышления свидетельствует хотя бы тот поразительный факт, что значительная часть научно – технических проблем выдвигалась сначала искусством, а уже потом, часто через столетия, и даже тысячелетия, решалась наукой и техникой.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способов проявления творчества является вязание. Вязание – один из самых старинных видов декоративно – прикладного искусства, который существует более трех тысяч лет. Оно является подлинно массовым искусством, собравшим по крупицам опыт художественного творчества всех эпох и народов. Это одна из областей традиционного народного искусства, которая исторически приобрела промысловое значение и развивается в наши дни. Это несложный и очень увлекательный вид рукоделия. Вязание не только доступно, но и очень полезно для развития мелкой моторики рук, благодаря которым обезьяна превратилась в человека. Давно известно о взаимосвязи развития двигательной способности рук и интеллекта. Даже простейшие ручные работы требуют внимания и заставляют детей думать. Тренировка рук стимулирует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организма, повышает функциональную деятельность мозга. Уровень развития речи напрямую </w:t>
      </w:r>
      <w:r>
        <w:rPr>
          <w:rFonts w:ascii="Times New Roman" w:hAnsi="Times New Roman" w:cs="Times New Roman"/>
          <w:sz w:val="28"/>
          <w:szCs w:val="28"/>
        </w:rPr>
        <w:lastRenderedPageBreak/>
        <w:t>зависит от того, как сформированы тонкие движения пальцев. Если пальцы развиты недостаточно, то задерживается и речевое развитие ребенка.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Доказано, что центры головного мозга, отвечающие за речь, внимание, координацию движений и воображение тесно связаны с пальцами и нервными окончаниями. Можно привести и еще несколько аргументов в пользу вязания как средства в формировании творческой личности:</w:t>
      </w:r>
    </w:p>
    <w:p w:rsidR="00E5729F" w:rsidRPr="00046642" w:rsidRDefault="00E5729F" w:rsidP="00E5729F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6642">
        <w:rPr>
          <w:rFonts w:ascii="Times New Roman" w:hAnsi="Times New Roman" w:cs="Times New Roman"/>
          <w:sz w:val="28"/>
          <w:szCs w:val="28"/>
        </w:rPr>
        <w:t>Внимание и вербальное мышление. Аккуратная, мелкая и тонкая ручная работа развивает внимание, организует и дисциплинирует мышление; у тех детей, кто с ранних лет любит кропотливый труд, речь ясная, точная.</w:t>
      </w:r>
    </w:p>
    <w:p w:rsidR="00E5729F" w:rsidRPr="00046642" w:rsidRDefault="00E5729F" w:rsidP="00E5729F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6642">
        <w:rPr>
          <w:rFonts w:ascii="Times New Roman" w:hAnsi="Times New Roman" w:cs="Times New Roman"/>
          <w:sz w:val="28"/>
          <w:szCs w:val="28"/>
        </w:rPr>
        <w:t>Творческий потенциал. Выбор материала, подбор цветов, создание гармоничной композиции будят творческое начало, присущее всем детям.</w:t>
      </w:r>
    </w:p>
    <w:p w:rsidR="00E5729F" w:rsidRPr="00046642" w:rsidRDefault="00E5729F" w:rsidP="00E5729F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6642">
        <w:rPr>
          <w:rFonts w:ascii="Times New Roman" w:hAnsi="Times New Roman" w:cs="Times New Roman"/>
          <w:sz w:val="28"/>
          <w:szCs w:val="28"/>
        </w:rPr>
        <w:t>Приучение к труду. Занятия ремеслами и рукоделием воспитывают терпение, усидчивость и волю.</w:t>
      </w:r>
    </w:p>
    <w:p w:rsidR="00E5729F" w:rsidRPr="00046642" w:rsidRDefault="00E5729F" w:rsidP="00E5729F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6642">
        <w:rPr>
          <w:rFonts w:ascii="Times New Roman" w:hAnsi="Times New Roman" w:cs="Times New Roman"/>
          <w:sz w:val="28"/>
          <w:szCs w:val="28"/>
        </w:rPr>
        <w:t>Передача опыта. Обучение азам традиционных ремесел знакомит ребенка с историей, расширяет его кругозор и укрепляет связь поколений.</w:t>
      </w:r>
    </w:p>
    <w:p w:rsidR="00E5729F" w:rsidRPr="00046642" w:rsidRDefault="00E5729F" w:rsidP="00E5729F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6642">
        <w:rPr>
          <w:rFonts w:ascii="Times New Roman" w:hAnsi="Times New Roman" w:cs="Times New Roman"/>
          <w:sz w:val="28"/>
          <w:szCs w:val="28"/>
        </w:rPr>
        <w:t>Организация свободного времени. Привлечение к ручному труду в раннем возрасте – способ занять ребенка чем – то действительно интересным и полезным.</w:t>
      </w:r>
    </w:p>
    <w:p w:rsidR="00E5729F" w:rsidRPr="00046642" w:rsidRDefault="00E5729F" w:rsidP="00E5729F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6642">
        <w:rPr>
          <w:rFonts w:ascii="Times New Roman" w:hAnsi="Times New Roman" w:cs="Times New Roman"/>
          <w:sz w:val="28"/>
          <w:szCs w:val="28"/>
        </w:rPr>
        <w:t xml:space="preserve">Пространственное мышление. Ручной труд развивает пространственное воображение. Недаром множество математических идей </w:t>
      </w:r>
      <w:proofErr w:type="spellStart"/>
      <w:r w:rsidRPr="00046642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46642">
        <w:rPr>
          <w:rFonts w:ascii="Times New Roman" w:hAnsi="Times New Roman" w:cs="Times New Roman"/>
          <w:sz w:val="28"/>
          <w:szCs w:val="28"/>
        </w:rPr>
        <w:t>черпнуты</w:t>
      </w:r>
      <w:proofErr w:type="spellEnd"/>
      <w:r w:rsidRPr="00046642">
        <w:rPr>
          <w:rFonts w:ascii="Times New Roman" w:hAnsi="Times New Roman" w:cs="Times New Roman"/>
          <w:sz w:val="28"/>
          <w:szCs w:val="28"/>
        </w:rPr>
        <w:t xml:space="preserve"> из ремесел, таких как вязание, вышивание крестом, вышивка лентами.  </w:t>
      </w:r>
    </w:p>
    <w:p w:rsidR="00E5729F" w:rsidRPr="00046642" w:rsidRDefault="00E5729F" w:rsidP="00E5729F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6642">
        <w:rPr>
          <w:rFonts w:ascii="Times New Roman" w:hAnsi="Times New Roman" w:cs="Times New Roman"/>
          <w:sz w:val="28"/>
          <w:szCs w:val="28"/>
        </w:rPr>
        <w:t xml:space="preserve">Эмоциональная сфера. Вещи, сделанные своими руками, могут стать прекрасным подарком друзьям и родным. Ребенку это доставит массу положительных эмоций. 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Вязание, как вид декоративно – прикладного искусства, хранит в себе выработанные формы эстетического отношения к миру. Это не только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занятие в свободное время, но и особое пространство, где все настроено на девочку – женщину, ее душевный комфорт, гармоническое развитие личности. Рукоделие помогает ребенку осознать свое женское начало, найти гармонию между собой и окружающим миром. Через руки, через кончики пальцев, через действия, продуманные в своей последовательности в течение веков, ребенок получает огромное количество информации, формируется как личность, развивается эмоционально.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проблема развития творческих способностей волновала многих педагогов на протяжении веков. Этому вопросу они посвящали свои педагогические разработки и научные труды. Исследователями доказано, что занятия декоративно – прикладным искусством (вязанием) влияют на умственное развитие детей, развивают творческие способности, трудовые навыки и умения. Все это вместе способствует формированию всесторонне развитой личности.</w:t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29F" w:rsidRDefault="00E5729F" w:rsidP="00E572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2.2 </w:t>
      </w:r>
      <w:r w:rsidR="00494CAE">
        <w:rPr>
          <w:rFonts w:ascii="Times New Roman" w:hAnsi="Times New Roman" w:cs="Times New Roman"/>
          <w:sz w:val="28"/>
          <w:szCs w:val="28"/>
        </w:rPr>
        <w:t>Изучение русской культуры через вязание</w:t>
      </w:r>
    </w:p>
    <w:p w:rsidR="005E519E" w:rsidRPr="005E519E" w:rsidRDefault="005E519E" w:rsidP="005E519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519E">
        <w:rPr>
          <w:color w:val="000000" w:themeColor="text1"/>
          <w:sz w:val="28"/>
          <w:szCs w:val="28"/>
        </w:rPr>
        <w:t xml:space="preserve">В наше время перед любым </w:t>
      </w:r>
      <w:r w:rsidR="00D920FC">
        <w:rPr>
          <w:color w:val="000000" w:themeColor="text1"/>
          <w:sz w:val="28"/>
          <w:szCs w:val="28"/>
        </w:rPr>
        <w:t xml:space="preserve">педагогом </w:t>
      </w:r>
      <w:r w:rsidRPr="005E519E">
        <w:rPr>
          <w:color w:val="000000" w:themeColor="text1"/>
          <w:sz w:val="28"/>
          <w:szCs w:val="28"/>
        </w:rPr>
        <w:t>встаёт ряд проблем, касающихся процесса воспитания. Причина этому лежит в смене ценностей общества. Нравственные изменения, с которыми встретилось наше общество в результате политических перемен, оказывают негативное воздействие, прежде всего на детей, подростков и молодёжь. Подрастающее поколение не обладает сформированной культурой и поэтому, как губка, впитывает не только положительные, но и отрицательные стороны сегодняшней жизни.</w:t>
      </w:r>
    </w:p>
    <w:p w:rsidR="005E519E" w:rsidRPr="005E519E" w:rsidRDefault="005E519E" w:rsidP="005E519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519E">
        <w:rPr>
          <w:color w:val="000000" w:themeColor="text1"/>
          <w:sz w:val="28"/>
          <w:szCs w:val="28"/>
        </w:rPr>
        <w:t xml:space="preserve">В связи с этим проблемы духовно-нравственного воспитания относятся на данный момент </w:t>
      </w:r>
      <w:proofErr w:type="gramStart"/>
      <w:r w:rsidRPr="005E519E">
        <w:rPr>
          <w:color w:val="000000" w:themeColor="text1"/>
          <w:sz w:val="28"/>
          <w:szCs w:val="28"/>
        </w:rPr>
        <w:t>к</w:t>
      </w:r>
      <w:proofErr w:type="gramEnd"/>
      <w:r w:rsidRPr="005E519E">
        <w:rPr>
          <w:color w:val="000000" w:themeColor="text1"/>
          <w:sz w:val="28"/>
          <w:szCs w:val="28"/>
        </w:rPr>
        <w:t xml:space="preserve"> самым острым и актуальным не только в педагогическом, но и социальном плане. В обоснование этого факта можно привести постоянно растущие цифры преступности, особенно молодёжной, а также готовность многих людей действовать в достижении материального благополучия на грани закона и беззакония. Задача духовно-нравственного воспитания подрастающего поколения имеет чрезвычайную значимость; ее, </w:t>
      </w:r>
      <w:r w:rsidRPr="005E519E">
        <w:rPr>
          <w:color w:val="000000" w:themeColor="text1"/>
          <w:sz w:val="28"/>
          <w:szCs w:val="28"/>
        </w:rPr>
        <w:lastRenderedPageBreak/>
        <w:t>без преувеличения, необходимо осмыслить сегодня как одну из приоритетных в деле обеспечения национальной безопасности страны. Возрождение России, поддержание ее статуса как великой державы сегодня связано не только с решением политических, экономических и социальных проблем, но, прежде всего, с воспитанием Человека в человеке, формированием у него духовности, нравственности, исторически сложившейся российской ментальности.</w:t>
      </w:r>
    </w:p>
    <w:p w:rsidR="005E519E" w:rsidRDefault="005E519E" w:rsidP="005E519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519E">
        <w:rPr>
          <w:color w:val="000000" w:themeColor="text1"/>
          <w:sz w:val="28"/>
          <w:szCs w:val="28"/>
        </w:rPr>
        <w:t xml:space="preserve">Об актуальности духовно- </w:t>
      </w:r>
      <w:r w:rsidR="00855AA4">
        <w:rPr>
          <w:color w:val="000000" w:themeColor="text1"/>
          <w:sz w:val="28"/>
          <w:szCs w:val="28"/>
        </w:rPr>
        <w:t>нравственного воспитания детей</w:t>
      </w:r>
      <w:r w:rsidRPr="005E519E">
        <w:rPr>
          <w:color w:val="000000" w:themeColor="text1"/>
          <w:sz w:val="28"/>
          <w:szCs w:val="28"/>
        </w:rPr>
        <w:t xml:space="preserve"> свидетельствуют многие кризисные явления современной жизни: наркомания, криминализация детской среды, низкий уровень общественной морали, утрата семейных ценностей, у</w:t>
      </w:r>
      <w:r w:rsidR="00855AA4">
        <w:rPr>
          <w:color w:val="000000" w:themeColor="text1"/>
          <w:sz w:val="28"/>
          <w:szCs w:val="28"/>
        </w:rPr>
        <w:t>падок патриотизма</w:t>
      </w:r>
      <w:r w:rsidRPr="005E519E">
        <w:rPr>
          <w:color w:val="000000" w:themeColor="text1"/>
          <w:sz w:val="28"/>
          <w:szCs w:val="28"/>
        </w:rPr>
        <w:t xml:space="preserve"> и др. </w:t>
      </w:r>
    </w:p>
    <w:p w:rsidR="00D16469" w:rsidRDefault="00D16469" w:rsidP="005E519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Исходя из </w:t>
      </w:r>
      <w:r w:rsidR="003902A5">
        <w:rPr>
          <w:color w:val="000000" w:themeColor="text1"/>
          <w:sz w:val="28"/>
          <w:szCs w:val="28"/>
        </w:rPr>
        <w:t xml:space="preserve">того, что 2014 год в Российской Федерации был признан </w:t>
      </w:r>
      <w:r w:rsidR="00855AA4">
        <w:rPr>
          <w:color w:val="000000" w:themeColor="text1"/>
          <w:sz w:val="28"/>
          <w:szCs w:val="28"/>
        </w:rPr>
        <w:t>Г</w:t>
      </w:r>
      <w:r w:rsidR="003902A5">
        <w:rPr>
          <w:color w:val="000000" w:themeColor="text1"/>
          <w:sz w:val="28"/>
          <w:szCs w:val="28"/>
        </w:rPr>
        <w:t xml:space="preserve">одом </w:t>
      </w:r>
      <w:r w:rsidR="00855AA4">
        <w:rPr>
          <w:color w:val="000000" w:themeColor="text1"/>
          <w:sz w:val="28"/>
          <w:szCs w:val="28"/>
        </w:rPr>
        <w:t>К</w:t>
      </w:r>
      <w:r w:rsidR="003902A5">
        <w:rPr>
          <w:color w:val="000000" w:themeColor="text1"/>
          <w:sz w:val="28"/>
          <w:szCs w:val="28"/>
        </w:rPr>
        <w:t xml:space="preserve">ультуры, обучающимся объединения </w:t>
      </w:r>
      <w:r w:rsidR="003902A5" w:rsidRPr="003902A5">
        <w:rPr>
          <w:color w:val="000000" w:themeColor="text1"/>
          <w:sz w:val="28"/>
          <w:szCs w:val="28"/>
        </w:rPr>
        <w:t>“</w:t>
      </w:r>
      <w:r w:rsidR="003902A5">
        <w:rPr>
          <w:color w:val="000000" w:themeColor="text1"/>
          <w:sz w:val="28"/>
          <w:szCs w:val="28"/>
        </w:rPr>
        <w:t>Принц Крючок, принцесса Спица</w:t>
      </w:r>
      <w:r w:rsidR="003902A5" w:rsidRPr="003902A5">
        <w:rPr>
          <w:color w:val="000000" w:themeColor="text1"/>
          <w:sz w:val="28"/>
          <w:szCs w:val="28"/>
        </w:rPr>
        <w:t>”</w:t>
      </w:r>
      <w:r w:rsidR="003902A5">
        <w:rPr>
          <w:color w:val="000000" w:themeColor="text1"/>
          <w:sz w:val="28"/>
          <w:szCs w:val="28"/>
        </w:rPr>
        <w:t xml:space="preserve"> было предложено  </w:t>
      </w:r>
      <w:r w:rsidR="002C5AE0">
        <w:rPr>
          <w:color w:val="000000" w:themeColor="text1"/>
          <w:sz w:val="28"/>
          <w:szCs w:val="28"/>
        </w:rPr>
        <w:t xml:space="preserve">подготовить тематическую экспозицию </w:t>
      </w:r>
      <w:r w:rsidR="002C5AE0" w:rsidRPr="002C5AE0">
        <w:rPr>
          <w:color w:val="000000" w:themeColor="text1"/>
          <w:sz w:val="28"/>
          <w:szCs w:val="28"/>
        </w:rPr>
        <w:t>“</w:t>
      </w:r>
      <w:r w:rsidR="002C5AE0">
        <w:rPr>
          <w:color w:val="000000" w:themeColor="text1"/>
          <w:sz w:val="28"/>
          <w:szCs w:val="28"/>
        </w:rPr>
        <w:t>Преданья старины далекой</w:t>
      </w:r>
      <w:r w:rsidR="002C5AE0" w:rsidRPr="002C5AE0">
        <w:rPr>
          <w:color w:val="000000" w:themeColor="text1"/>
          <w:sz w:val="28"/>
          <w:szCs w:val="28"/>
        </w:rPr>
        <w:t>”</w:t>
      </w:r>
      <w:r w:rsidR="002C5AE0">
        <w:rPr>
          <w:color w:val="000000" w:themeColor="text1"/>
          <w:sz w:val="28"/>
          <w:szCs w:val="28"/>
        </w:rPr>
        <w:t xml:space="preserve"> на основе оберегов и талисманов, использовавшихся нашими предками, к ежегодной районной выставке детского творчества. При создании экспозиции были использованы следующие виды оберегов и талисманов славянской культуры:</w:t>
      </w:r>
    </w:p>
    <w:p w:rsidR="008B043C" w:rsidRDefault="002C5AE0" w:rsidP="002C5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789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Кукла – перевертыш </w:t>
      </w:r>
      <w:r w:rsidRPr="00F10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Девка – Баба</w:t>
      </w:r>
      <w:r w:rsidRPr="00F10789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0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Считается оберегом для беременной женщины и ее ребенка и </w:t>
      </w:r>
      <w:r w:rsidRPr="00F10789">
        <w:rPr>
          <w:rFonts w:ascii="Times New Roman" w:hAnsi="Times New Roman" w:cs="Times New Roman"/>
          <w:sz w:val="28"/>
          <w:szCs w:val="28"/>
        </w:rPr>
        <w:t xml:space="preserve">показывает переход женщины из состояния Девки до замужества, в состояние Бабы– </w:t>
      </w:r>
      <w:proofErr w:type="gramStart"/>
      <w:r w:rsidRPr="00F1078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10789">
        <w:rPr>
          <w:rFonts w:ascii="Times New Roman" w:hAnsi="Times New Roman" w:cs="Times New Roman"/>
          <w:sz w:val="28"/>
          <w:szCs w:val="28"/>
        </w:rPr>
        <w:t xml:space="preserve">сле свадьбы. Ранее куколку Девку делали яркой, полной сил и энергии, все это было так необходимо, чтобы найти себе </w:t>
      </w:r>
      <w:proofErr w:type="gramStart"/>
      <w:r w:rsidRPr="00F10789">
        <w:rPr>
          <w:rFonts w:ascii="Times New Roman" w:hAnsi="Times New Roman" w:cs="Times New Roman"/>
          <w:sz w:val="28"/>
          <w:szCs w:val="28"/>
        </w:rPr>
        <w:t>суженного</w:t>
      </w:r>
      <w:proofErr w:type="gramEnd"/>
      <w:r w:rsidRPr="00F10789">
        <w:rPr>
          <w:rFonts w:ascii="Times New Roman" w:hAnsi="Times New Roman" w:cs="Times New Roman"/>
          <w:sz w:val="28"/>
          <w:szCs w:val="28"/>
        </w:rPr>
        <w:t>, а куколку Бабу рядили в одежды более сдержанных тонов. Ей уже не надо искать жениха, теперь она солидная замужняя дама, она вся в заботах о муже, детях, но внутри она все та же озорная девчонка</w:t>
      </w:r>
      <w:r w:rsidR="008B043C">
        <w:rPr>
          <w:rFonts w:ascii="Times New Roman" w:hAnsi="Times New Roman" w:cs="Times New Roman"/>
          <w:sz w:val="28"/>
          <w:szCs w:val="28"/>
        </w:rPr>
        <w:t>.</w:t>
      </w:r>
    </w:p>
    <w:p w:rsidR="002C5AE0" w:rsidRDefault="008B043C" w:rsidP="008B04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7983" cy="3824020"/>
            <wp:effectExtent l="19050" t="0" r="4717" b="0"/>
            <wp:docPr id="1" name="Рисунок 1" descr="C:\Users\Admin\Desktop\ZTgX2FVRS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TgX2FVRS6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85" cy="382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064" cy="3819525"/>
            <wp:effectExtent l="19050" t="0" r="236" b="0"/>
            <wp:docPr id="14" name="Рисунок 13" descr="C:\Users\Admin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24" cy="382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3C" w:rsidRDefault="008B043C" w:rsidP="008B04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Кукла - перевертыш</w:t>
      </w:r>
    </w:p>
    <w:p w:rsidR="002C5AE0" w:rsidRDefault="002C5AE0" w:rsidP="002C5A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 Кукла – травница - </w:t>
      </w:r>
      <w:r w:rsidRPr="00F13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целительная кукла-хозяюшка. Наши предки использовали её для очищения воздуха в доме и профилактики заболеваний. Вешали или ставили куколку в местах, где застаивался воздух или над колыбелью ребенка. Каждый вечер, перед сном, мешочек обязательно разминали, чтобы в комнате разнесся травяной дух, который благотворно влияет на состояние сна и воздуха в помещении. В основе этой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куклы юбка-мешок,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наполненный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13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лекарственными травами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3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</w:t>
      </w:r>
      <w:proofErr w:type="gramStart"/>
      <w:r w:rsidRPr="00F13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</w:t>
      </w:r>
      <w:proofErr w:type="gramEnd"/>
      <w:r w:rsidRPr="00F13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поступали наши предки, охраняя дом от злых духов, хвори. </w:t>
      </w:r>
    </w:p>
    <w:p w:rsidR="008B043C" w:rsidRDefault="008B043C" w:rsidP="008B043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6600" cy="2182647"/>
            <wp:effectExtent l="19050" t="0" r="0" b="0"/>
            <wp:docPr id="2" name="Рисунок 2" descr="C:\Users\Admin\Desktop\A5gt3DtLd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5gt3DtLd3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3C" w:rsidRDefault="008B043C" w:rsidP="008B043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2 Кукла-травница</w:t>
      </w:r>
    </w:p>
    <w:p w:rsidR="002C5AE0" w:rsidRDefault="002C5AE0" w:rsidP="002C5A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3. Оберег </w:t>
      </w:r>
      <w:r w:rsidRPr="00F13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Венок изобилия</w:t>
      </w:r>
      <w:r w:rsidRPr="00F13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традиционный оберег – </w:t>
      </w:r>
      <w:r w:rsidRPr="00F13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домовушка</w:t>
      </w:r>
      <w:proofErr w:type="spellEnd"/>
      <w:r w:rsidRPr="00F13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Его вешали в доме, чтобы задобрить Домового и привлечь достаток и богатство. А еще венок у славян был оберегом от разной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нечисти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символом бесконечного рода.</w:t>
      </w:r>
    </w:p>
    <w:p w:rsidR="008B043C" w:rsidRDefault="005D2A13" w:rsidP="005D2A1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225" cy="1962150"/>
            <wp:effectExtent l="19050" t="0" r="9525" b="0"/>
            <wp:docPr id="3" name="Рисунок 3" descr="C:\Users\Admin\Desktop\Новая папка\DSC0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DSC02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56" cy="196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13" w:rsidRPr="003B1E21" w:rsidRDefault="005D2A13" w:rsidP="005D2A1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3 </w:t>
      </w:r>
      <w:r w:rsidRPr="003B1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Венок изобилия</w:t>
      </w:r>
      <w:r w:rsidRPr="003B1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</w:p>
    <w:p w:rsidR="002C5AE0" w:rsidRDefault="002C5AE0" w:rsidP="002C5A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Лапти – издавна на Руси лапоть был оберегом семейного счастья</w:t>
      </w:r>
      <w:r w:rsidR="00855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домашнего уюта, в него прятали гостинцы для Домового. Целыми связками лапти подвешивали под крышами скотных дворов – </w:t>
      </w:r>
      <w:r w:rsidRPr="00652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скотина всякая велась</w:t>
      </w:r>
      <w:r w:rsidRPr="00652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 перекладиной ворот или у крыльца – </w:t>
      </w:r>
      <w:r w:rsidRPr="00652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лихого сглаза</w:t>
      </w:r>
      <w:r w:rsidRPr="00652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C5AE0" w:rsidRDefault="002C5AE0" w:rsidP="002C5AE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Подкова -  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652499">
        <w:rPr>
          <w:rFonts w:ascii="Times New Roman" w:hAnsi="Times New Roman" w:cs="Times New Roman"/>
          <w:iCs/>
          <w:color w:val="000000"/>
          <w:sz w:val="28"/>
          <w:szCs w:val="28"/>
        </w:rPr>
        <w:t>римета о том, что</w:t>
      </w:r>
      <w:r w:rsidRPr="00652499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652499">
        <w:rPr>
          <w:rStyle w:val="aa"/>
          <w:rFonts w:ascii="Times New Roman" w:hAnsi="Times New Roman" w:cs="Times New Roman"/>
          <w:iCs/>
          <w:color w:val="000000"/>
          <w:sz w:val="28"/>
          <w:szCs w:val="28"/>
        </w:rPr>
        <w:t>подкова - оберег</w:t>
      </w:r>
      <w:r w:rsidRPr="00652499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652499">
        <w:rPr>
          <w:rFonts w:ascii="Times New Roman" w:hAnsi="Times New Roman" w:cs="Times New Roman"/>
          <w:iCs/>
          <w:color w:val="000000"/>
          <w:sz w:val="28"/>
          <w:szCs w:val="28"/>
        </w:rPr>
        <w:t>приносит счастье, зародилась на Руси давно. Каждый кусок железа считался когда-то в крестьянском хозяйстве большой ценностью. Больше того, в средние века можно было найти и серебряную, и даже золотую подкову. На Руси великие князья в особо торжественных случаях выезжали на конях, подкованных серебром, и нередко теряли эти подковы. Человек, нашедший такую подкову, считался счастливцем.</w:t>
      </w:r>
    </w:p>
    <w:p w:rsidR="005D2A13" w:rsidRDefault="005D2A13" w:rsidP="005D2A13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1100" cy="1772595"/>
            <wp:effectExtent l="19050" t="0" r="0" b="0"/>
            <wp:docPr id="4" name="Рисунок 4" descr="C:\Users\Admin\Desktop\wVwZOTva3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VwZOTva3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33" cy="177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13" w:rsidRDefault="005D2A13" w:rsidP="005D2A13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Рисунок 4 Подкова</w:t>
      </w:r>
    </w:p>
    <w:p w:rsidR="002C5AE0" w:rsidRDefault="002C5AE0" w:rsidP="002C5A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6. </w:t>
      </w:r>
      <w:proofErr w:type="spellStart"/>
      <w:r w:rsidRPr="007B5FE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Домовенок</w:t>
      </w:r>
      <w:proofErr w:type="spellEnd"/>
      <w:r w:rsidRPr="007B5FE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- </w:t>
      </w:r>
      <w:r w:rsidRPr="007B5F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7B5FE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B5F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славянских народов домовой это </w:t>
      </w:r>
      <w:r w:rsidRPr="007B5FE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B5F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домашний дух,</w:t>
      </w:r>
      <w:r w:rsidRPr="007B5FE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B5F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мифологический</w:t>
      </w:r>
      <w:r w:rsidRPr="007B5FE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B5F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хозяин и покровитель дома, обеспечивающий нормальную жизнь семьи, плодородие, здоровье людей, животных. Наши предки, чтобы задобрить домового, не только оставляли ему на ночь еду и питье, но и шили для него очаровательных куколок - </w:t>
      </w:r>
      <w:proofErr w:type="spellStart"/>
      <w:r w:rsidRPr="007B5F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домовят</w:t>
      </w:r>
      <w:proofErr w:type="spellEnd"/>
      <w:r w:rsidRPr="007B5F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А он в </w:t>
      </w:r>
      <w:proofErr w:type="gramStart"/>
      <w:r w:rsidRPr="007B5F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благодарность</w:t>
      </w:r>
      <w:proofErr w:type="gramEnd"/>
      <w:r w:rsidRPr="007B5F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верно оберегал дом.</w:t>
      </w:r>
    </w:p>
    <w:p w:rsidR="005D2A13" w:rsidRDefault="005D2A13" w:rsidP="005D2A1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57550" cy="2171700"/>
            <wp:effectExtent l="19050" t="0" r="0" b="0"/>
            <wp:docPr id="5" name="Рисунок 5" descr="C:\Users\Admin\Desktop\Новая папка\DSC0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DSC02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13" w:rsidRPr="003B1E21" w:rsidRDefault="005D2A13" w:rsidP="005D2A1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Рисунок 5 </w:t>
      </w:r>
      <w:r w:rsidRPr="005D2A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“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Домовенок</w:t>
      </w:r>
      <w:proofErr w:type="spellEnd"/>
      <w:r w:rsidRPr="003B1E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</w:t>
      </w:r>
    </w:p>
    <w:p w:rsidR="002C5AE0" w:rsidRDefault="002C5AE0" w:rsidP="002C5A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 Сорока – белобока – считалось, что сорока приносит на своем хвосте разные вести, помогает узнавать о род</w:t>
      </w:r>
      <w:r w:rsidR="003B1E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ных и близких, находящихся вдали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дома.</w:t>
      </w:r>
    </w:p>
    <w:p w:rsidR="005D2A13" w:rsidRDefault="005D2A13" w:rsidP="005D2A1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6150" cy="2324100"/>
            <wp:effectExtent l="19050" t="0" r="0" b="0"/>
            <wp:docPr id="6" name="Рисунок 6" descr="C:\Users\Admin\Desktop\Новая папка\DSC0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DSC02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13" w:rsidRPr="005D2A13" w:rsidRDefault="005D2A13" w:rsidP="005D2A1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Рисунок 6 </w:t>
      </w:r>
      <w:r w:rsidRPr="005D2A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“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Сорока-белобока</w:t>
      </w:r>
      <w:proofErr w:type="spellEnd"/>
      <w:proofErr w:type="gramEnd"/>
      <w:r w:rsidRPr="005D2A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</w:t>
      </w:r>
    </w:p>
    <w:p w:rsidR="002C5AE0" w:rsidRPr="006304D3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8. Кукла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Пеленашка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- </w:t>
      </w:r>
      <w:r w:rsidR="005D2A13">
        <w:rPr>
          <w:color w:val="000000" w:themeColor="text1"/>
          <w:sz w:val="28"/>
          <w:szCs w:val="28"/>
          <w:shd w:val="clear" w:color="auto" w:fill="FFFFFF"/>
        </w:rPr>
        <w:t>в</w:t>
      </w:r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о время свадьбы после переезда невесты в дом жениха на колени ей сажали маленького ребенка или клали </w:t>
      </w:r>
      <w:proofErr w:type="spellStart"/>
      <w:r w:rsidRPr="006304D3">
        <w:rPr>
          <w:color w:val="000000" w:themeColor="text1"/>
          <w:sz w:val="28"/>
          <w:szCs w:val="28"/>
          <w:shd w:val="clear" w:color="auto" w:fill="FFFFFF"/>
        </w:rPr>
        <w:t>спеленутую</w:t>
      </w:r>
      <w:proofErr w:type="spell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04D3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куклу – </w:t>
      </w:r>
      <w:proofErr w:type="gramStart"/>
      <w:r w:rsidRPr="006304D3">
        <w:rPr>
          <w:color w:val="000000" w:themeColor="text1"/>
          <w:sz w:val="28"/>
          <w:szCs w:val="28"/>
          <w:shd w:val="clear" w:color="auto" w:fill="FFFFFF"/>
        </w:rPr>
        <w:t>считалось</w:t>
      </w:r>
      <w:proofErr w:type="gram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 что после этого к молодой жене приходит материнская сила.</w:t>
      </w:r>
    </w:p>
    <w:p w:rsidR="002C5AE0" w:rsidRPr="006304D3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304D3">
        <w:rPr>
          <w:color w:val="000000" w:themeColor="text1"/>
          <w:sz w:val="28"/>
          <w:szCs w:val="28"/>
          <w:shd w:val="clear" w:color="auto" w:fill="FFFFFF"/>
        </w:rPr>
        <w:t>Спеленутую</w:t>
      </w:r>
      <w:proofErr w:type="spell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 куклу подкладывали и к младенцу в колыбель, где она была до крещения, чтобы сбить злых духов с толку и принимать на себя все напасти, </w:t>
      </w:r>
      <w:proofErr w:type="spellStart"/>
      <w:r w:rsidRPr="006304D3">
        <w:rPr>
          <w:color w:val="000000" w:themeColor="text1"/>
          <w:sz w:val="28"/>
          <w:szCs w:val="28"/>
          <w:shd w:val="clear" w:color="auto" w:fill="FFFFFF"/>
        </w:rPr>
        <w:t>угрожавщие</w:t>
      </w:r>
      <w:proofErr w:type="spell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 незащищенному крестом малышу. После крещения кукла убиралась из </w:t>
      </w:r>
      <w:proofErr w:type="gramStart"/>
      <w:r w:rsidRPr="006304D3">
        <w:rPr>
          <w:color w:val="000000" w:themeColor="text1"/>
          <w:sz w:val="28"/>
          <w:szCs w:val="28"/>
          <w:shd w:val="clear" w:color="auto" w:fill="FFFFFF"/>
        </w:rPr>
        <w:t>колыбели</w:t>
      </w:r>
      <w:proofErr w:type="gram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 и хранили ее наравне с крестильной рубахой.</w:t>
      </w:r>
    </w:p>
    <w:p w:rsidR="002C5AE0" w:rsidRPr="006304D3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Для новорожденных матерью делалась кукла </w:t>
      </w:r>
      <w:proofErr w:type="spellStart"/>
      <w:r w:rsidRPr="006304D3">
        <w:rPr>
          <w:color w:val="000000" w:themeColor="text1"/>
          <w:sz w:val="28"/>
          <w:szCs w:val="28"/>
          <w:shd w:val="clear" w:color="auto" w:fill="FFFFFF"/>
        </w:rPr>
        <w:t>младенчик-пеленашка</w:t>
      </w:r>
      <w:proofErr w:type="spell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. Кукла шилась непосредственно перед рождением ребенка, с молитвой, с мыслями о будущем дитятке; ткани для изготовления были родные - от сарафана, от рубахи отца, деда и т.п. - все это хранило родовую и генетическую память. Куколка вкладывалась в ладошку и, сжимая кулачки, малыш сам себе делал массаж всей внутренней поверхности ладони. Нынче рождается очень много детей с различными родовыми травмами, и остеопаты прописывают подобный </w:t>
      </w:r>
      <w:proofErr w:type="spellStart"/>
      <w:r w:rsidRPr="006304D3">
        <w:rPr>
          <w:color w:val="000000" w:themeColor="text1"/>
          <w:sz w:val="28"/>
          <w:szCs w:val="28"/>
          <w:shd w:val="clear" w:color="auto" w:fill="FFFFFF"/>
        </w:rPr>
        <w:t>массажер</w:t>
      </w:r>
      <w:proofErr w:type="spellEnd"/>
      <w:r w:rsidRPr="006304D3">
        <w:rPr>
          <w:color w:val="000000" w:themeColor="text1"/>
          <w:sz w:val="28"/>
          <w:szCs w:val="28"/>
          <w:shd w:val="clear" w:color="auto" w:fill="FFFFFF"/>
        </w:rPr>
        <w:t>, но он из синтетического материала и не сделан руками любящей матери. Простая не вид кукла - младенчик делается достаточно сложно и соответственно несет в себе много важной и необходимой информации.</w:t>
      </w:r>
    </w:p>
    <w:p w:rsidR="002C5AE0" w:rsidRPr="006304D3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При рождении ребенка также и в родильном обряде применяли </w:t>
      </w:r>
      <w:proofErr w:type="spellStart"/>
      <w:r w:rsidRPr="006304D3">
        <w:rPr>
          <w:color w:val="000000" w:themeColor="text1"/>
          <w:sz w:val="28"/>
          <w:szCs w:val="28"/>
          <w:shd w:val="clear" w:color="auto" w:fill="FFFFFF"/>
        </w:rPr>
        <w:t>куклу-пеленашку</w:t>
      </w:r>
      <w:proofErr w:type="spell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. Нижняя часть ее фигуры оборачивалась тканью семь или десять раз (символ древнейшей модели небес). Малыша сразу после рождения прятали в хлеву или чулане. В это время к лежащему на постели в женском платье и стонущему мужу, изображавшему рожающую жену, приносили </w:t>
      </w:r>
      <w:proofErr w:type="spellStart"/>
      <w:r w:rsidRPr="006304D3">
        <w:rPr>
          <w:color w:val="000000" w:themeColor="text1"/>
          <w:sz w:val="28"/>
          <w:szCs w:val="28"/>
          <w:shd w:val="clear" w:color="auto" w:fill="FFFFFF"/>
        </w:rPr>
        <w:t>куклу-пеленашку</w:t>
      </w:r>
      <w:proofErr w:type="spellEnd"/>
      <w:r w:rsidRPr="006304D3">
        <w:rPr>
          <w:color w:val="000000" w:themeColor="text1"/>
          <w:sz w:val="28"/>
          <w:szCs w:val="28"/>
          <w:shd w:val="clear" w:color="auto" w:fill="FFFFFF"/>
        </w:rPr>
        <w:t>. Считалось, что этот обряд отводил опасность от матери и ребенка.</w:t>
      </w:r>
    </w:p>
    <w:p w:rsidR="002C5AE0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В основе правил изготовления </w:t>
      </w:r>
      <w:proofErr w:type="spellStart"/>
      <w:r w:rsidRPr="006304D3">
        <w:rPr>
          <w:color w:val="000000" w:themeColor="text1"/>
          <w:sz w:val="28"/>
          <w:szCs w:val="28"/>
          <w:shd w:val="clear" w:color="auto" w:fill="FFFFFF"/>
        </w:rPr>
        <w:t>Пеленашки</w:t>
      </w:r>
      <w:proofErr w:type="spell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 воспроизводили основные признаки человеческого подобия: тело, голову и центр жизненной силы – пуп. Куклу изготавливали из куска ношенной </w:t>
      </w:r>
      <w:proofErr w:type="spellStart"/>
      <w:r w:rsidRPr="006304D3">
        <w:rPr>
          <w:color w:val="000000" w:themeColor="text1"/>
          <w:sz w:val="28"/>
          <w:szCs w:val="28"/>
          <w:shd w:val="clear" w:color="auto" w:fill="FFFFFF"/>
        </w:rPr>
        <w:t>домотканной</w:t>
      </w:r>
      <w:proofErr w:type="spell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 одежды, вобравшей в себя тепло изготовивших ее рук и пропитавшейся </w:t>
      </w:r>
      <w:proofErr w:type="gramStart"/>
      <w:r w:rsidRPr="006304D3">
        <w:rPr>
          <w:color w:val="000000" w:themeColor="text1"/>
          <w:sz w:val="28"/>
          <w:szCs w:val="28"/>
          <w:shd w:val="clear" w:color="auto" w:fill="FFFFFF"/>
        </w:rPr>
        <w:t>трудовым</w:t>
      </w:r>
      <w:proofErr w:type="gramEnd"/>
      <w:r w:rsidRPr="006304D3">
        <w:rPr>
          <w:color w:val="000000" w:themeColor="text1"/>
          <w:sz w:val="28"/>
          <w:szCs w:val="28"/>
          <w:shd w:val="clear" w:color="auto" w:fill="FFFFFF"/>
        </w:rPr>
        <w:t xml:space="preserve"> потом. Считалось, что с родным, домашним материалом кукле передается частичка жизненной силы. При изготовлении кукла в руках человека как </w:t>
      </w:r>
      <w:r w:rsidRPr="006304D3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будто повторяла таинство рождения. Завязанный тугой узел посередине скатки </w:t>
      </w:r>
      <w:r>
        <w:rPr>
          <w:color w:val="000000" w:themeColor="text1"/>
          <w:sz w:val="28"/>
          <w:szCs w:val="28"/>
          <w:shd w:val="clear" w:color="auto" w:fill="FFFFFF"/>
        </w:rPr>
        <w:t>символизировал пуп (узел располаг</w:t>
      </w:r>
      <w:r w:rsidRPr="006304D3">
        <w:rPr>
          <w:color w:val="000000" w:themeColor="text1"/>
          <w:sz w:val="28"/>
          <w:szCs w:val="28"/>
          <w:shd w:val="clear" w:color="auto" w:fill="FFFFFF"/>
        </w:rPr>
        <w:t>ается спереди куклы!). Оставшиеся концы шнура откусывали так же, как и пуповину при рождении ребенка. Вторая существенная деталь – голова. Для ее обозначения скатку перетягивали нитями, выделяя треть длины с одного из концов скатки – с этого момента пропорции куклы соизмеряются с пропорциями младенца.</w:t>
      </w:r>
    </w:p>
    <w:p w:rsidR="002C5AE0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9. Оберег </w:t>
      </w:r>
      <w:r w:rsidRPr="006304D3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Божье око</w:t>
      </w:r>
      <w:r w:rsidRPr="006304D3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– один из древнейших оберегов для дома. Его крестообразная композиция показывает возможность распространения сил добра на все четыре стороны света. Обычно этот оберег вешали над входной дверью в дом, в комнату, то есть в такое место, которое хорошо видно входящему человеку. Делалось это недаром: яркий оберег притягивал внимание входящего и отвлекал его от дурных помыслов и намерений, если они у него были.</w:t>
      </w:r>
    </w:p>
    <w:p w:rsidR="005D2A13" w:rsidRDefault="005D2A13" w:rsidP="005D2A13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124200" cy="2082800"/>
            <wp:effectExtent l="19050" t="0" r="0" b="0"/>
            <wp:docPr id="7" name="Рисунок 7" descr="C:\Users\Admin\Desktop\Новая папка\DSC0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DSC026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13" w:rsidRPr="004166DE" w:rsidRDefault="005D2A13" w:rsidP="005D2A13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Рисунок 7 Оберег </w:t>
      </w:r>
      <w:r w:rsidRPr="004166DE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Божье око</w:t>
      </w:r>
      <w:r w:rsidRPr="004166DE">
        <w:rPr>
          <w:color w:val="000000" w:themeColor="text1"/>
          <w:sz w:val="28"/>
          <w:szCs w:val="28"/>
          <w:shd w:val="clear" w:color="auto" w:fill="FFFFFF"/>
        </w:rPr>
        <w:t>”</w:t>
      </w:r>
    </w:p>
    <w:p w:rsidR="002C5AE0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10. Узор </w:t>
      </w:r>
      <w:r w:rsidRPr="00A918EE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Ромб</w:t>
      </w:r>
      <w:r w:rsidRPr="00A918EE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– символ плодородия, разделенный внутри еще на четыре ромба. Это – поле. Маленькие ромбики – лунки для семян. Если в маленьких ромбиках есть точки, значит поле засеяно.</w:t>
      </w:r>
    </w:p>
    <w:p w:rsidR="002C5AE0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11.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Обережный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символ </w:t>
      </w:r>
      <w:r w:rsidRPr="00A918EE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Цветок папоротника</w:t>
      </w:r>
      <w:r w:rsidRPr="00A918EE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– обладает целительными силами. В народе его называют </w:t>
      </w:r>
      <w:r w:rsidRPr="00A918EE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Перунов цвет</w:t>
      </w:r>
      <w:r w:rsidRPr="00A918EE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>. Считается, что он способен открывать скрытые в земле клады и исполнять желания. Обычно им украшали одежду, вырезали из дерева и носили как защитный амулет.</w:t>
      </w:r>
    </w:p>
    <w:p w:rsidR="00C85B65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12. Круг плодородия – круг всегда был символом плодородия, изобилия, материнства, а также знаком женского начала в природе.</w:t>
      </w:r>
    </w:p>
    <w:p w:rsidR="002C5AE0" w:rsidRDefault="00C85B65" w:rsidP="00C85B65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771900" cy="2514600"/>
            <wp:effectExtent l="19050" t="0" r="0" b="0"/>
            <wp:docPr id="8" name="Рисунок 8" descr="C:\Users\Admin\Desktop\Новая папка\DSC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DSC02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65" w:rsidRPr="004166DE" w:rsidRDefault="00C85B65" w:rsidP="00C85B65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Рисунок 8 Оберег </w:t>
      </w:r>
      <w:r w:rsidRPr="004166DE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Круг плодородия</w:t>
      </w:r>
      <w:r w:rsidRPr="004166DE">
        <w:rPr>
          <w:color w:val="000000" w:themeColor="text1"/>
          <w:sz w:val="28"/>
          <w:szCs w:val="28"/>
          <w:shd w:val="clear" w:color="auto" w:fill="FFFFFF"/>
        </w:rPr>
        <w:t>”</w:t>
      </w:r>
    </w:p>
    <w:p w:rsidR="002C5AE0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13. Мельница – мельница всегда являлась символом плодородия. Она воплощает упорство, движение вперед, преодоление трудностей и достижение успеха. С давних времен существует поверье, что мельницы могут исполнять заветные желания и излечивать от недугов. На этом обереге много других символов. Мешочки с крупой – символ богатства и материального благополучия. Красный перчик символизирует мужское начало. Калач – символ крепкой и дружной семьи.</w:t>
      </w:r>
    </w:p>
    <w:p w:rsidR="00C85B65" w:rsidRDefault="00C85B65" w:rsidP="00C85B65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724275" cy="2482850"/>
            <wp:effectExtent l="19050" t="0" r="9525" b="0"/>
            <wp:docPr id="9" name="Рисунок 9" descr="C:\Users\Admin\Desktop\Новая папка\DSC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DSC02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65" w:rsidRPr="004166DE" w:rsidRDefault="00C85B65" w:rsidP="00C85B65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Рисунок 9 Оберег </w:t>
      </w:r>
      <w:r w:rsidRPr="004166DE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Мельница</w:t>
      </w:r>
      <w:r w:rsidRPr="004166DE">
        <w:rPr>
          <w:color w:val="000000" w:themeColor="text1"/>
          <w:sz w:val="28"/>
          <w:szCs w:val="28"/>
          <w:shd w:val="clear" w:color="auto" w:fill="FFFFFF"/>
        </w:rPr>
        <w:t>”</w:t>
      </w:r>
    </w:p>
    <w:p w:rsidR="002C5AE0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14. Мешочек счастья – мешок всегда был символом богатства и достатка. Многие в доме имели даже специальный тканевый </w:t>
      </w:r>
      <w:r w:rsidRPr="00A618E0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мешочек </w:t>
      </w:r>
      <w:r>
        <w:rPr>
          <w:color w:val="000000" w:themeColor="text1"/>
          <w:sz w:val="28"/>
          <w:szCs w:val="28"/>
          <w:shd w:val="clear" w:color="auto" w:fill="FFFFFF"/>
        </w:rPr>
        <w:lastRenderedPageBreak/>
        <w:t>плодородия</w:t>
      </w:r>
      <w:r w:rsidRPr="00A618E0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>, наполненный разнотравьем, фасолью, семечками, головками чеснока, кукурузой и семенами – на счастье.</w:t>
      </w:r>
    </w:p>
    <w:p w:rsidR="00C85B65" w:rsidRDefault="00C85B65" w:rsidP="00C85B65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876675" cy="2584450"/>
            <wp:effectExtent l="19050" t="0" r="9525" b="0"/>
            <wp:docPr id="10" name="Рисунок 10" descr="C:\Users\Admin\Desktop\Новая папка\DSC0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DSC026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65" w:rsidRPr="004166DE" w:rsidRDefault="00C85B65" w:rsidP="00C85B65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Рисунок 10 Оберег </w:t>
      </w:r>
      <w:r w:rsidR="00C60E70" w:rsidRPr="004166DE">
        <w:rPr>
          <w:color w:val="000000" w:themeColor="text1"/>
          <w:sz w:val="28"/>
          <w:szCs w:val="28"/>
          <w:shd w:val="clear" w:color="auto" w:fill="FFFFFF"/>
        </w:rPr>
        <w:t>“</w:t>
      </w:r>
      <w:r w:rsidR="00C60E70">
        <w:rPr>
          <w:color w:val="000000" w:themeColor="text1"/>
          <w:sz w:val="28"/>
          <w:szCs w:val="28"/>
          <w:shd w:val="clear" w:color="auto" w:fill="FFFFFF"/>
        </w:rPr>
        <w:t>Мешочек счастья</w:t>
      </w:r>
      <w:r w:rsidR="00C60E70" w:rsidRPr="004166DE">
        <w:rPr>
          <w:color w:val="000000" w:themeColor="text1"/>
          <w:sz w:val="28"/>
          <w:szCs w:val="28"/>
          <w:shd w:val="clear" w:color="auto" w:fill="FFFFFF"/>
        </w:rPr>
        <w:t>”</w:t>
      </w:r>
    </w:p>
    <w:p w:rsidR="002C5AE0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15. Кукла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Берегиня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618E0">
        <w:rPr>
          <w:color w:val="000000" w:themeColor="text1"/>
          <w:sz w:val="28"/>
          <w:szCs w:val="28"/>
          <w:shd w:val="clear" w:color="auto" w:fill="FFFFFF"/>
        </w:rPr>
        <w:t xml:space="preserve">– </w:t>
      </w:r>
      <w:proofErr w:type="spellStart"/>
      <w:r w:rsidRPr="00A618E0">
        <w:rPr>
          <w:color w:val="000000" w:themeColor="text1"/>
          <w:sz w:val="28"/>
          <w:szCs w:val="28"/>
          <w:shd w:val="clear" w:color="auto" w:fill="FFFFFF"/>
        </w:rPr>
        <w:t>обережные</w:t>
      </w:r>
      <w:proofErr w:type="spellEnd"/>
      <w:r w:rsidRPr="00A618E0">
        <w:rPr>
          <w:color w:val="000000" w:themeColor="text1"/>
          <w:sz w:val="28"/>
          <w:szCs w:val="28"/>
          <w:shd w:val="clear" w:color="auto" w:fill="FFFFFF"/>
        </w:rPr>
        <w:t xml:space="preserve"> куклы, считаются    помощницами хозяек дома. Куклы с мешочками счастья – приносят гармонию и счастье  в дом. </w:t>
      </w:r>
      <w:proofErr w:type="spellStart"/>
      <w:r w:rsidRPr="00A618E0">
        <w:rPr>
          <w:color w:val="000000" w:themeColor="text1"/>
          <w:sz w:val="28"/>
          <w:szCs w:val="28"/>
          <w:shd w:val="clear" w:color="auto" w:fill="FFFFFF"/>
        </w:rPr>
        <w:t>Берегиня</w:t>
      </w:r>
      <w:proofErr w:type="spellEnd"/>
      <w:r w:rsidRPr="00A618E0">
        <w:rPr>
          <w:color w:val="000000" w:themeColor="text1"/>
          <w:sz w:val="28"/>
          <w:szCs w:val="28"/>
          <w:shd w:val="clear" w:color="auto" w:fill="FFFFFF"/>
        </w:rPr>
        <w:t xml:space="preserve"> куколка – символ благополучия и достатка, а её большая  грудь – символ сытости, здоровья, образ  замужней женщины. Это  самая древняя </w:t>
      </w:r>
      <w:proofErr w:type="spellStart"/>
      <w:r w:rsidRPr="00A618E0">
        <w:rPr>
          <w:color w:val="000000" w:themeColor="text1"/>
          <w:sz w:val="28"/>
          <w:szCs w:val="28"/>
          <w:shd w:val="clear" w:color="auto" w:fill="FFFFFF"/>
        </w:rPr>
        <w:t>обереговая</w:t>
      </w:r>
      <w:proofErr w:type="spellEnd"/>
      <w:r w:rsidRPr="00A618E0">
        <w:rPr>
          <w:color w:val="000000" w:themeColor="text1"/>
          <w:sz w:val="28"/>
          <w:szCs w:val="28"/>
          <w:shd w:val="clear" w:color="auto" w:fill="FFFFFF"/>
        </w:rPr>
        <w:t xml:space="preserve"> кукла.  </w:t>
      </w:r>
      <w:proofErr w:type="spellStart"/>
      <w:r w:rsidRPr="00A618E0">
        <w:rPr>
          <w:color w:val="000000" w:themeColor="text1"/>
          <w:sz w:val="28"/>
          <w:szCs w:val="28"/>
          <w:shd w:val="clear" w:color="auto" w:fill="FFFFFF"/>
        </w:rPr>
        <w:t>Берегини</w:t>
      </w:r>
      <w:proofErr w:type="spellEnd"/>
      <w:r w:rsidRPr="00A618E0">
        <w:rPr>
          <w:color w:val="000000" w:themeColor="text1"/>
          <w:sz w:val="28"/>
          <w:szCs w:val="28"/>
          <w:shd w:val="clear" w:color="auto" w:fill="FFFFFF"/>
        </w:rPr>
        <w:t xml:space="preserve">  делаются только с хорошими намерениями и в отличном  расположении духа. Их можно дарить на  </w:t>
      </w:r>
      <w:proofErr w:type="spellStart"/>
      <w:r w:rsidRPr="00A618E0">
        <w:rPr>
          <w:color w:val="000000" w:themeColor="text1"/>
          <w:sz w:val="28"/>
          <w:szCs w:val="28"/>
          <w:shd w:val="clear" w:color="auto" w:fill="FFFFFF"/>
        </w:rPr>
        <w:t>входины</w:t>
      </w:r>
      <w:proofErr w:type="spellEnd"/>
      <w:r w:rsidRPr="00A618E0">
        <w:rPr>
          <w:color w:val="000000" w:themeColor="text1"/>
          <w:sz w:val="28"/>
          <w:szCs w:val="28"/>
          <w:shd w:val="clear" w:color="auto" w:fill="FFFFFF"/>
        </w:rPr>
        <w:t>/новоселье, Новый год, день рождения, даже свадьбу как дополнение.</w:t>
      </w:r>
    </w:p>
    <w:p w:rsidR="00C60E70" w:rsidRDefault="00C60E70" w:rsidP="00C60E70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343275" cy="2228850"/>
            <wp:effectExtent l="19050" t="0" r="9525" b="0"/>
            <wp:docPr id="11" name="Рисунок 11" descr="C:\Users\Admin\Desktop\Новая папка\DSC0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DSC026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70" w:rsidRDefault="00C60E70" w:rsidP="00C60E70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Рисунок 11 Кукла –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Берегиня</w:t>
      </w:r>
      <w:proofErr w:type="spellEnd"/>
    </w:p>
    <w:p w:rsidR="00C60E70" w:rsidRDefault="00C60E70" w:rsidP="00C60E70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2C5AE0" w:rsidRDefault="002C5AE0" w:rsidP="002C5AE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16. Кукла Доля - т</w:t>
      </w:r>
      <w:r w:rsidRPr="00A618E0">
        <w:rPr>
          <w:color w:val="000000" w:themeColor="text1"/>
          <w:sz w:val="28"/>
          <w:szCs w:val="28"/>
          <w:shd w:val="clear" w:color="auto" w:fill="FFFFFF"/>
        </w:rPr>
        <w:t xml:space="preserve">радиционная кукла оберег - олицетворение судьбы. </w:t>
      </w:r>
      <w:r w:rsidR="003B1E21">
        <w:rPr>
          <w:color w:val="000000" w:themeColor="text1"/>
          <w:sz w:val="28"/>
          <w:szCs w:val="28"/>
          <w:shd w:val="clear" w:color="auto" w:fill="FFFFFF"/>
        </w:rPr>
        <w:t>Традиционный женский оберег. Считалось, что она прядет нити судьбы. Ее длинная коса символизирует достаток, здоровье и долгую жизнь.</w:t>
      </w:r>
    </w:p>
    <w:p w:rsidR="00C60E70" w:rsidRDefault="00C60E70" w:rsidP="00C60E70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C60E70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323975" cy="2938801"/>
            <wp:effectExtent l="19050" t="0" r="9525" b="0"/>
            <wp:docPr id="13" name="Рисунок 12" descr="C:\Users\Admin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93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70" w:rsidRDefault="00C60E70" w:rsidP="00C60E70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Рисунок 12 Кукла Доля</w:t>
      </w:r>
    </w:p>
    <w:p w:rsidR="002C5AE0" w:rsidRDefault="002C5AE0" w:rsidP="002C5AE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17. Солнышко – этот талисман приносит удачу своему хозяину, отпугивает любое зло и неприятности. Раньше его вывешивали у входа в дом или на дверь. Считалось, что он оберегает детей от недобрых взглядов. Если в семье рождалась девочка, солнышко украшали цветами и лентами. Если рождался мальчик – прикрепляли подкову полозьями вверх, на счастье.</w:t>
      </w:r>
    </w:p>
    <w:p w:rsidR="004D1D49" w:rsidRDefault="004D1D49" w:rsidP="004D1D4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514600" cy="1676400"/>
            <wp:effectExtent l="19050" t="0" r="0" b="0"/>
            <wp:docPr id="15" name="Рисунок 14" descr="C:\Users\Admin\Desktop\Новая папка\DS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DSC027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49" w:rsidRPr="00573BDA" w:rsidRDefault="004D1D49" w:rsidP="004D1D4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Рисунок 13 </w:t>
      </w:r>
      <w:r w:rsidRPr="00573BDA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Солнышко</w:t>
      </w:r>
      <w:r w:rsidRPr="00573BDA">
        <w:rPr>
          <w:color w:val="000000" w:themeColor="text1"/>
          <w:sz w:val="28"/>
          <w:szCs w:val="28"/>
          <w:shd w:val="clear" w:color="auto" w:fill="FFFFFF"/>
        </w:rPr>
        <w:t>”</w:t>
      </w:r>
    </w:p>
    <w:p w:rsidR="00442AE5" w:rsidRDefault="00442AE5" w:rsidP="002C5AE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 процесс</w:t>
      </w:r>
      <w:r w:rsidR="00573BDA">
        <w:rPr>
          <w:color w:val="000000" w:themeColor="text1"/>
          <w:sz w:val="28"/>
          <w:szCs w:val="28"/>
          <w:shd w:val="clear" w:color="auto" w:fill="FFFFFF"/>
        </w:rPr>
        <w:t xml:space="preserve">е подготовки к выставке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обучающимися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была подробно изучена история формирования культуры талисмано</w:t>
      </w:r>
      <w:r w:rsidR="00573BDA">
        <w:rPr>
          <w:color w:val="000000" w:themeColor="text1"/>
          <w:sz w:val="28"/>
          <w:szCs w:val="28"/>
          <w:shd w:val="clear" w:color="auto" w:fill="FFFFFF"/>
        </w:rPr>
        <w:t>в и оберегов славян</w:t>
      </w:r>
      <w:r w:rsidR="005225B1">
        <w:rPr>
          <w:color w:val="000000" w:themeColor="text1"/>
          <w:sz w:val="28"/>
          <w:szCs w:val="28"/>
          <w:shd w:val="clear" w:color="auto" w:fill="FFFFFF"/>
        </w:rPr>
        <w:t>. Было решено оформить экспозицию в виде картин для эстетического восприятия зрителями выставки.</w:t>
      </w:r>
      <w:r w:rsidR="0085545E">
        <w:rPr>
          <w:color w:val="000000" w:themeColor="text1"/>
          <w:sz w:val="28"/>
          <w:szCs w:val="28"/>
          <w:shd w:val="clear" w:color="auto" w:fill="FFFFFF"/>
        </w:rPr>
        <w:t xml:space="preserve"> В процессе подготовки к экспозиции, </w:t>
      </w:r>
      <w:r w:rsidR="0085545E">
        <w:rPr>
          <w:color w:val="000000" w:themeColor="text1"/>
          <w:sz w:val="28"/>
          <w:szCs w:val="28"/>
          <w:shd w:val="clear" w:color="auto" w:fill="FFFFFF"/>
        </w:rPr>
        <w:lastRenderedPageBreak/>
        <w:t>изучая специальную литературу, обучающиеся открывали для себя много нового и интересного о родной стране, ведь любовь к родному краю, уважение и почитание семьи, своих предков, изучение семейных и традиционных ценностей  - неотъемлемая часть духовно – нравственного воспитания.</w:t>
      </w:r>
    </w:p>
    <w:p w:rsidR="00CF1D37" w:rsidRDefault="004555A0" w:rsidP="00EC017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При оформлении композиции большое значение уделялось</w:t>
      </w:r>
      <w:r w:rsidR="00573BDA">
        <w:rPr>
          <w:color w:val="000000" w:themeColor="text1"/>
          <w:sz w:val="28"/>
          <w:szCs w:val="28"/>
          <w:shd w:val="clear" w:color="auto" w:fill="FFFFFF"/>
        </w:rPr>
        <w:t xml:space="preserve"> красно-бело-желтой цветовой гамме</w:t>
      </w:r>
      <w:r>
        <w:rPr>
          <w:color w:val="000000" w:themeColor="text1"/>
          <w:sz w:val="28"/>
          <w:szCs w:val="28"/>
          <w:shd w:val="clear" w:color="auto" w:fill="FFFFFF"/>
        </w:rPr>
        <w:t>, в которой выполнялось большинство элементов экспозиции.</w:t>
      </w:r>
      <w:r w:rsidR="00573BDA">
        <w:rPr>
          <w:color w:val="000000" w:themeColor="text1"/>
          <w:sz w:val="28"/>
          <w:szCs w:val="28"/>
          <w:shd w:val="clear" w:color="auto" w:fill="FFFFFF"/>
        </w:rPr>
        <w:t xml:space="preserve"> Данные цвета были преобладающими в одежде и быте славян.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33B14">
        <w:rPr>
          <w:color w:val="000000" w:themeColor="text1"/>
          <w:sz w:val="28"/>
          <w:szCs w:val="28"/>
          <w:shd w:val="clear" w:color="auto" w:fill="FFFFFF"/>
        </w:rPr>
        <w:t>В процессе выполнения экспозиции обуч</w:t>
      </w:r>
      <w:r w:rsidR="00225BD3">
        <w:rPr>
          <w:color w:val="000000" w:themeColor="text1"/>
          <w:sz w:val="28"/>
          <w:szCs w:val="28"/>
          <w:shd w:val="clear" w:color="auto" w:fill="FFFFFF"/>
        </w:rPr>
        <w:t xml:space="preserve">ающиеся полностью прониклись духом того времени, приобщились к народному творчеству и народным традициям. Участие в создании данной экспозиции сформировало в них те качества, которые во все времена отличали русский характер: доброту, открытость, достоинство, трудолюбие, патриотизм.   </w:t>
      </w:r>
    </w:p>
    <w:p w:rsidR="007067CE" w:rsidRDefault="007067CE" w:rsidP="007067C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По итогам районной выставки экспозиция </w:t>
      </w:r>
      <w:r w:rsidRPr="007067CE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Преданья старины далекой</w:t>
      </w:r>
      <w:r w:rsidRPr="007067CE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была награждена грамотой за первое место в номинациях </w:t>
      </w:r>
      <w:r w:rsidRPr="007067CE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Куклы</w:t>
      </w:r>
      <w:r w:rsidRPr="007067CE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7067CE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Лучшая экспозиция</w:t>
      </w:r>
      <w:r w:rsidRPr="007067CE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В декабре 2014 года данная экспозиция получила диплом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I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степени  на всероссийском творческом конкурсе детей и педагогов </w:t>
      </w:r>
      <w:r w:rsidRPr="007067CE">
        <w:rPr>
          <w:color w:val="000000" w:themeColor="text1"/>
          <w:sz w:val="28"/>
          <w:szCs w:val="28"/>
          <w:shd w:val="clear" w:color="auto" w:fill="FFFFFF"/>
        </w:rPr>
        <w:t>“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Талантоха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-10</w:t>
      </w:r>
      <w:r w:rsidRPr="007067CE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(г. Курган). </w:t>
      </w:r>
    </w:p>
    <w:p w:rsidR="00942CDD" w:rsidRDefault="00EC017B" w:rsidP="007067C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Таким образом, участие в создании данной композиции самым непосредственным образом повлияло на формирование личности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, любви к родине. Можно надеяться, что прикосновение к истокам русской культуры не пройдет для них бесследно, как говорится в изречении известного педагога В. А. Сухомлинского: </w:t>
      </w:r>
      <w:r w:rsidRPr="00EC017B">
        <w:rPr>
          <w:color w:val="000000" w:themeColor="text1"/>
          <w:sz w:val="28"/>
          <w:szCs w:val="28"/>
          <w:shd w:val="clear" w:color="auto" w:fill="FFFFFF"/>
        </w:rPr>
        <w:t>“</w:t>
      </w:r>
      <w:r>
        <w:rPr>
          <w:color w:val="000000" w:themeColor="text1"/>
          <w:sz w:val="28"/>
          <w:szCs w:val="28"/>
          <w:shd w:val="clear" w:color="auto" w:fill="FFFFFF"/>
        </w:rPr>
        <w:t>Заложенные в детстве зерна духовности и нравственности со временем дадут благодатные всходы</w:t>
      </w:r>
      <w:r w:rsidR="00573BDA" w:rsidRPr="004166DE">
        <w:rPr>
          <w:color w:val="000000" w:themeColor="text1"/>
          <w:sz w:val="28"/>
          <w:szCs w:val="28"/>
          <w:shd w:val="clear" w:color="auto" w:fill="FFFFFF"/>
        </w:rPr>
        <w:t>”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942CDD" w:rsidRDefault="00942CDD" w:rsidP="007067C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942CDD" w:rsidRDefault="00942CDD" w:rsidP="007067C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942CDD" w:rsidRDefault="00942CDD" w:rsidP="007067C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3B1E21" w:rsidRDefault="003B1E21" w:rsidP="00942CDD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3B1E21" w:rsidRDefault="003B1E21" w:rsidP="00942CDD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3B1E21" w:rsidRDefault="003B1E21" w:rsidP="004166D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EC017B" w:rsidRDefault="00942CDD" w:rsidP="00942CDD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Заключение</w:t>
      </w:r>
    </w:p>
    <w:p w:rsidR="00942CDD" w:rsidRDefault="00942CDD" w:rsidP="00942C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Вязание – один из древнейших видов прикладного творчества. Оно является подлинно массовым искусством, собравшим по крупицам опыт художественного творчества всех эпох и народов. Это очень интересный, доступный и полезный вид рукоделия. На протяжении многих веков и столетий оно развивалось, совершенствовалось, и в наши дни вязание переживает второе рождение. </w:t>
      </w:r>
    </w:p>
    <w:p w:rsidR="00942CDD" w:rsidRDefault="00942CDD" w:rsidP="00942C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Вязание – это всегда способность творить, а проблема развития творческих способностей для воспитания и формирования всесторонне развитой, духовно – нравственно обогащенной личности, волновала многих ученых педагогов. Этому вопросу они посвящали свои педагогические разработки и научные труды. Они выяснили, что занятия декоративно – прикладным искусством с раннего возраста формирует у детей индивидуально – трудовые навыки, развивает умственные способности и интеллект, пробуждает творческую фантазию и инициативу. </w:t>
      </w:r>
    </w:p>
    <w:p w:rsidR="00EE773C" w:rsidRDefault="00EE773C" w:rsidP="00942C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7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Национальная культура – это национальная память народа, то, что выделяет данный народ в ряду других, хранит человека от обезличивания, позволяет ему ощутить связь времен и поколений, получить духовную поддержку и жизненную опору.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9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с помощью ручного творчества духовное наследие приобретает материальную форму и способно воспитывать в </w:t>
      </w:r>
      <w:proofErr w:type="gramStart"/>
      <w:r w:rsidR="00D9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обучающемся</w:t>
      </w:r>
      <w:proofErr w:type="gramEnd"/>
      <w:r w:rsidR="00D9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любовь к своему народу и его культуре.</w:t>
      </w:r>
    </w:p>
    <w:p w:rsidR="00942CDD" w:rsidRDefault="00724EE1" w:rsidP="001E7AC6">
      <w:pPr>
        <w:pStyle w:val="ad"/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1E7AC6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Таким образом, вязание как механизм приобщения к традициям русской культуры является неотъемлемой частью </w:t>
      </w:r>
      <w:r w:rsidR="00A2565C" w:rsidRPr="001E7AC6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духовно – нравств</w:t>
      </w:r>
      <w:r w:rsidR="001E7AC6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енного воспитания </w:t>
      </w:r>
      <w:proofErr w:type="gramStart"/>
      <w:r w:rsidR="001E7AC6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 w:rsidR="001E7AC6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832AB0" w:rsidRDefault="00832AB0" w:rsidP="00832AB0"/>
    <w:p w:rsidR="00832AB0" w:rsidRDefault="00832AB0" w:rsidP="00832AB0"/>
    <w:p w:rsidR="00832AB0" w:rsidRDefault="00832AB0" w:rsidP="00832AB0"/>
    <w:p w:rsidR="00832AB0" w:rsidRDefault="00832AB0" w:rsidP="00832AB0"/>
    <w:p w:rsidR="00832AB0" w:rsidRDefault="00832AB0" w:rsidP="00832AB0"/>
    <w:p w:rsidR="00832AB0" w:rsidRDefault="00832AB0" w:rsidP="00832AB0"/>
    <w:p w:rsidR="00832AB0" w:rsidRDefault="00832AB0" w:rsidP="00832AB0">
      <w:pPr>
        <w:jc w:val="center"/>
        <w:rPr>
          <w:rFonts w:ascii="Times New Roman" w:hAnsi="Times New Roman" w:cs="Times New Roman"/>
          <w:sz w:val="32"/>
          <w:szCs w:val="32"/>
        </w:rPr>
      </w:pPr>
      <w:r w:rsidRPr="00832AB0">
        <w:rPr>
          <w:rFonts w:ascii="Times New Roman" w:hAnsi="Times New Roman" w:cs="Times New Roman"/>
          <w:sz w:val="32"/>
          <w:szCs w:val="32"/>
        </w:rPr>
        <w:lastRenderedPageBreak/>
        <w:t>Библиографический список</w:t>
      </w:r>
    </w:p>
    <w:p w:rsidR="00122C16" w:rsidRDefault="00122C16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Еременко Г. И. Кружок вязания крючком: пособие для учителя. – М.: 1984. – С. 143</w:t>
      </w:r>
    </w:p>
    <w:p w:rsidR="00122C16" w:rsidRDefault="00122C16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Максимова М. В. Азбука вязания – М.: 1998. – С.222</w:t>
      </w:r>
    </w:p>
    <w:p w:rsidR="00122C16" w:rsidRDefault="00122C16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Казаченок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Н.В Духовно-нравственное воспитание и развитие личности гражданина России – М.: 2014. – 240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2C16" w:rsidRDefault="00355FB3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22C16">
        <w:rPr>
          <w:rFonts w:ascii="Times New Roman" w:hAnsi="Times New Roman" w:cs="Times New Roman"/>
          <w:color w:val="000000"/>
          <w:sz w:val="28"/>
          <w:szCs w:val="28"/>
        </w:rPr>
        <w:t xml:space="preserve">. Педагогика: учебник / под ред. Л. П. </w:t>
      </w:r>
      <w:proofErr w:type="spellStart"/>
      <w:r w:rsidR="00122C16">
        <w:rPr>
          <w:rFonts w:ascii="Times New Roman" w:hAnsi="Times New Roman" w:cs="Times New Roman"/>
          <w:color w:val="000000"/>
          <w:sz w:val="28"/>
          <w:szCs w:val="28"/>
        </w:rPr>
        <w:t>Крившенко</w:t>
      </w:r>
      <w:proofErr w:type="spellEnd"/>
      <w:r w:rsidR="00122C16">
        <w:rPr>
          <w:rFonts w:ascii="Times New Roman" w:hAnsi="Times New Roman" w:cs="Times New Roman"/>
          <w:color w:val="000000"/>
          <w:sz w:val="28"/>
          <w:szCs w:val="28"/>
        </w:rPr>
        <w:t>. – М.: 2010. – С. 305</w:t>
      </w:r>
    </w:p>
    <w:p w:rsidR="00122C16" w:rsidRDefault="00355FB3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122C16">
        <w:rPr>
          <w:rFonts w:ascii="Times New Roman" w:hAnsi="Times New Roman" w:cs="Times New Roman"/>
          <w:color w:val="000000"/>
          <w:sz w:val="28"/>
          <w:szCs w:val="28"/>
        </w:rPr>
        <w:t xml:space="preserve">. Педагогические технологии: Учебное пособие для студентов педагогических специальностей / под общей ред. В. С. </w:t>
      </w:r>
      <w:proofErr w:type="gramStart"/>
      <w:r w:rsidR="00122C16">
        <w:rPr>
          <w:rFonts w:ascii="Times New Roman" w:hAnsi="Times New Roman" w:cs="Times New Roman"/>
          <w:color w:val="000000"/>
          <w:sz w:val="28"/>
          <w:szCs w:val="28"/>
        </w:rPr>
        <w:t>Кукушкина</w:t>
      </w:r>
      <w:proofErr w:type="gramEnd"/>
      <w:r w:rsidR="00122C16">
        <w:rPr>
          <w:rFonts w:ascii="Times New Roman" w:hAnsi="Times New Roman" w:cs="Times New Roman"/>
          <w:color w:val="000000"/>
          <w:sz w:val="28"/>
          <w:szCs w:val="28"/>
        </w:rPr>
        <w:t>. – Ростов-на-Дону, 2010. – С. 333</w:t>
      </w:r>
    </w:p>
    <w:p w:rsidR="00355FB3" w:rsidRDefault="00355FB3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Лазарева Т. Н. Духовно-нравственное воспитание школьников – М.: 2006. – 384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2C16" w:rsidRDefault="00355FB3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22C16">
        <w:rPr>
          <w:rFonts w:ascii="Times New Roman" w:hAnsi="Times New Roman" w:cs="Times New Roman"/>
          <w:color w:val="000000"/>
          <w:sz w:val="28"/>
          <w:szCs w:val="28"/>
        </w:rPr>
        <w:t xml:space="preserve">. Педагогический энциклопедический словарь / под ред. Б. М. </w:t>
      </w:r>
      <w:proofErr w:type="spellStart"/>
      <w:r w:rsidR="00122C16">
        <w:rPr>
          <w:rFonts w:ascii="Times New Roman" w:hAnsi="Times New Roman" w:cs="Times New Roman"/>
          <w:color w:val="000000"/>
          <w:sz w:val="28"/>
          <w:szCs w:val="28"/>
        </w:rPr>
        <w:t>Бим-Бад</w:t>
      </w:r>
      <w:proofErr w:type="spellEnd"/>
      <w:r w:rsidR="00122C16">
        <w:rPr>
          <w:rFonts w:ascii="Times New Roman" w:hAnsi="Times New Roman" w:cs="Times New Roman"/>
          <w:color w:val="000000"/>
          <w:sz w:val="28"/>
          <w:szCs w:val="28"/>
        </w:rPr>
        <w:t>. – М.: БРЭ, 2002. – С. 528</w:t>
      </w:r>
    </w:p>
    <w:p w:rsidR="00122C16" w:rsidRDefault="00355FB3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122C1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122C16">
        <w:rPr>
          <w:rFonts w:ascii="Times New Roman" w:hAnsi="Times New Roman" w:cs="Times New Roman"/>
          <w:color w:val="000000"/>
          <w:sz w:val="28"/>
          <w:szCs w:val="28"/>
        </w:rPr>
        <w:t>Пучкова</w:t>
      </w:r>
      <w:proofErr w:type="spellEnd"/>
      <w:r w:rsidR="00122C16">
        <w:rPr>
          <w:rFonts w:ascii="Times New Roman" w:hAnsi="Times New Roman" w:cs="Times New Roman"/>
          <w:color w:val="000000"/>
          <w:sz w:val="28"/>
          <w:szCs w:val="28"/>
        </w:rPr>
        <w:t xml:space="preserve"> Л. С. Кружок вязания на спицах: пособие для руководителей кружков. – М.: 1988. – С.159</w:t>
      </w:r>
    </w:p>
    <w:p w:rsidR="00355FB3" w:rsidRDefault="00355FB3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Спиридонова Н. Р. </w:t>
      </w:r>
      <w:r w:rsidR="007438E4">
        <w:rPr>
          <w:rFonts w:ascii="Times New Roman" w:hAnsi="Times New Roman" w:cs="Times New Roman"/>
          <w:color w:val="000000"/>
          <w:sz w:val="28"/>
          <w:szCs w:val="28"/>
        </w:rPr>
        <w:t xml:space="preserve">Талисманы и обереги. // Вязаный </w:t>
      </w:r>
      <w:proofErr w:type="spellStart"/>
      <w:r w:rsidR="007438E4">
        <w:rPr>
          <w:rFonts w:ascii="Times New Roman" w:hAnsi="Times New Roman" w:cs="Times New Roman"/>
          <w:color w:val="000000"/>
          <w:sz w:val="28"/>
          <w:szCs w:val="28"/>
        </w:rPr>
        <w:t>креатив</w:t>
      </w:r>
      <w:proofErr w:type="spellEnd"/>
      <w:r w:rsidR="007438E4">
        <w:rPr>
          <w:rFonts w:ascii="Times New Roman" w:hAnsi="Times New Roman" w:cs="Times New Roman"/>
          <w:color w:val="000000"/>
          <w:sz w:val="28"/>
          <w:szCs w:val="28"/>
        </w:rPr>
        <w:t>. - №1.-2013. – 67 с.</w:t>
      </w:r>
    </w:p>
    <w:p w:rsidR="00122C16" w:rsidRDefault="007438E4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122C16">
        <w:rPr>
          <w:rFonts w:ascii="Times New Roman" w:hAnsi="Times New Roman" w:cs="Times New Roman"/>
          <w:color w:val="000000"/>
          <w:sz w:val="28"/>
          <w:szCs w:val="28"/>
        </w:rPr>
        <w:t>. Сухомлинский В. А. Сердце отдаю детям. Рождение гражданина. Письма к сыну. М.: 1995. – С.557</w:t>
      </w:r>
    </w:p>
    <w:p w:rsidR="00122C16" w:rsidRDefault="00355FB3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7438E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122C16">
        <w:rPr>
          <w:rFonts w:ascii="Times New Roman" w:hAnsi="Times New Roman" w:cs="Times New Roman"/>
          <w:color w:val="000000"/>
          <w:sz w:val="28"/>
          <w:szCs w:val="28"/>
        </w:rPr>
        <w:t>. Фокина Л. В. История декоративно – прикладного искусства. – Р-н-Д.: Феникс, 2009. – С.242.</w:t>
      </w:r>
    </w:p>
    <w:p w:rsidR="00122C16" w:rsidRDefault="00355FB3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7438E4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2C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22C16">
        <w:rPr>
          <w:rFonts w:ascii="Times New Roman" w:hAnsi="Times New Roman" w:cs="Times New Roman"/>
          <w:color w:val="000000"/>
          <w:sz w:val="28"/>
          <w:szCs w:val="28"/>
        </w:rPr>
        <w:t>Шпикалова</w:t>
      </w:r>
      <w:proofErr w:type="spellEnd"/>
      <w:r w:rsidR="00122C16">
        <w:rPr>
          <w:rFonts w:ascii="Times New Roman" w:hAnsi="Times New Roman" w:cs="Times New Roman"/>
          <w:color w:val="000000"/>
          <w:sz w:val="28"/>
          <w:szCs w:val="28"/>
        </w:rPr>
        <w:t xml:space="preserve"> Т. Я. Возвращение к истокам: народное искусство и детское творчество – М.: 2003. – 108 </w:t>
      </w:r>
      <w:proofErr w:type="gramStart"/>
      <w:r w:rsidR="00122C16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122C1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2C16" w:rsidRDefault="00122C16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22C16" w:rsidRDefault="00122C16" w:rsidP="00122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B0" w:rsidRPr="00832AB0" w:rsidRDefault="00832AB0" w:rsidP="00832AB0">
      <w:pPr>
        <w:rPr>
          <w:rFonts w:ascii="Times New Roman" w:hAnsi="Times New Roman" w:cs="Times New Roman"/>
          <w:sz w:val="32"/>
          <w:szCs w:val="32"/>
        </w:rPr>
      </w:pPr>
    </w:p>
    <w:p w:rsidR="00275514" w:rsidRDefault="00275514" w:rsidP="002C5AE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C5AE0" w:rsidRPr="002C5AE0" w:rsidRDefault="002C5AE0" w:rsidP="005E519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75126" w:rsidRDefault="007F0C5F" w:rsidP="007F0C5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Приложение</w:t>
      </w:r>
    </w:p>
    <w:p w:rsidR="007F0C5F" w:rsidRDefault="007F0C5F" w:rsidP="007F0C5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28"/>
          <w:szCs w:val="28"/>
        </w:rPr>
      </w:pPr>
      <w:r w:rsidRPr="007F0C5F">
        <w:rPr>
          <w:color w:val="000000" w:themeColor="text1"/>
          <w:sz w:val="28"/>
          <w:szCs w:val="28"/>
        </w:rPr>
        <w:t>Приложение 1</w:t>
      </w:r>
    </w:p>
    <w:p w:rsidR="007F0C5F" w:rsidRDefault="007F0C5F" w:rsidP="007F0C5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Тематическая экспозиция </w:t>
      </w:r>
      <w:r w:rsidRPr="007F0C5F">
        <w:rPr>
          <w:color w:val="000000" w:themeColor="text1"/>
          <w:sz w:val="28"/>
          <w:szCs w:val="28"/>
        </w:rPr>
        <w:t>“</w:t>
      </w:r>
      <w:r>
        <w:rPr>
          <w:color w:val="000000" w:themeColor="text1"/>
          <w:sz w:val="28"/>
          <w:szCs w:val="28"/>
        </w:rPr>
        <w:t>Преданья старины далекой</w:t>
      </w:r>
      <w:r w:rsidRPr="007F0C5F">
        <w:rPr>
          <w:color w:val="000000" w:themeColor="text1"/>
          <w:sz w:val="28"/>
          <w:szCs w:val="28"/>
        </w:rPr>
        <w:t>”</w:t>
      </w:r>
    </w:p>
    <w:p w:rsidR="007F0C5F" w:rsidRPr="007F0C5F" w:rsidRDefault="00D90B62" w:rsidP="007F0C5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991100" cy="7486650"/>
            <wp:effectExtent l="19050" t="0" r="0" b="0"/>
            <wp:docPr id="16" name="Рисунок 15" descr="C:\Users\Admin\Desktop\Новая папка\DSC0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DSC026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29F" w:rsidRDefault="00D90B62" w:rsidP="00D90B6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2</w:t>
      </w:r>
    </w:p>
    <w:p w:rsidR="00D90B62" w:rsidRDefault="00D90B62" w:rsidP="00D90B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Диплом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Pr="00D90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степени всероссийского конкурса детей и педагогов </w:t>
      </w:r>
      <w:r w:rsidRPr="00D90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Талантоха-10</w:t>
      </w:r>
      <w:r w:rsidRPr="00D90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”</w:t>
      </w:r>
    </w:p>
    <w:p w:rsidR="00D90B62" w:rsidRPr="00D90B62" w:rsidRDefault="0008183E" w:rsidP="00D90B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06859" cy="7645976"/>
            <wp:effectExtent l="19050" t="0" r="3341" b="0"/>
            <wp:docPr id="17" name="Рисунок 16" descr="C:\Users\Admin\Desktop\im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age-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59" cy="764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9F" w:rsidRDefault="00E5729F" w:rsidP="00E5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C30" w:rsidRPr="00286808" w:rsidRDefault="003F7C30" w:rsidP="003B1E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F7C30" w:rsidRPr="00286808" w:rsidSect="0020665B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362" w:rsidRDefault="002F0362" w:rsidP="005228FD">
      <w:pPr>
        <w:spacing w:after="0" w:line="240" w:lineRule="auto"/>
      </w:pPr>
      <w:r>
        <w:separator/>
      </w:r>
    </w:p>
  </w:endnote>
  <w:endnote w:type="continuationSeparator" w:id="0">
    <w:p w:rsidR="002F0362" w:rsidRDefault="002F0362" w:rsidP="0052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362" w:rsidRDefault="002F0362" w:rsidP="005228FD">
      <w:pPr>
        <w:spacing w:after="0" w:line="240" w:lineRule="auto"/>
      </w:pPr>
      <w:r>
        <w:separator/>
      </w:r>
    </w:p>
  </w:footnote>
  <w:footnote w:type="continuationSeparator" w:id="0">
    <w:p w:rsidR="002F0362" w:rsidRDefault="002F0362" w:rsidP="00522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E21" w:rsidRDefault="003B1E21">
    <w:pPr>
      <w:pStyle w:val="a4"/>
      <w:jc w:val="right"/>
    </w:pPr>
  </w:p>
  <w:p w:rsidR="003B1E21" w:rsidRDefault="003B1E2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28123"/>
      <w:docPartObj>
        <w:docPartGallery w:val="Page Numbers (Top of Page)"/>
        <w:docPartUnique/>
      </w:docPartObj>
    </w:sdtPr>
    <w:sdtContent>
      <w:p w:rsidR="003B1E21" w:rsidRDefault="00EE4DC3">
        <w:pPr>
          <w:pStyle w:val="a4"/>
          <w:jc w:val="right"/>
        </w:pPr>
        <w:fldSimple w:instr=" PAGE   \* MERGEFORMAT ">
          <w:r w:rsidR="005E5A40">
            <w:rPr>
              <w:noProof/>
            </w:rPr>
            <w:t>26</w:t>
          </w:r>
        </w:fldSimple>
      </w:p>
    </w:sdtContent>
  </w:sdt>
  <w:p w:rsidR="003B1E21" w:rsidRDefault="003B1E2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D498B"/>
    <w:multiLevelType w:val="hybridMultilevel"/>
    <w:tmpl w:val="16D690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35A1E65"/>
    <w:multiLevelType w:val="hybridMultilevel"/>
    <w:tmpl w:val="5EAA3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8D0"/>
    <w:rsid w:val="000000C9"/>
    <w:rsid w:val="000027DA"/>
    <w:rsid w:val="00041FFD"/>
    <w:rsid w:val="00046011"/>
    <w:rsid w:val="000609DB"/>
    <w:rsid w:val="00066EB4"/>
    <w:rsid w:val="00080263"/>
    <w:rsid w:val="0008183E"/>
    <w:rsid w:val="0009168F"/>
    <w:rsid w:val="000E688A"/>
    <w:rsid w:val="00103F3F"/>
    <w:rsid w:val="00122C16"/>
    <w:rsid w:val="001456D1"/>
    <w:rsid w:val="00165DA5"/>
    <w:rsid w:val="00184248"/>
    <w:rsid w:val="001A0FBC"/>
    <w:rsid w:val="001C169A"/>
    <w:rsid w:val="001C677E"/>
    <w:rsid w:val="001E7AC6"/>
    <w:rsid w:val="00203F63"/>
    <w:rsid w:val="0020665B"/>
    <w:rsid w:val="00212F47"/>
    <w:rsid w:val="00225BD3"/>
    <w:rsid w:val="0023359C"/>
    <w:rsid w:val="00234B33"/>
    <w:rsid w:val="00275514"/>
    <w:rsid w:val="00286808"/>
    <w:rsid w:val="002C5AE0"/>
    <w:rsid w:val="002E4B9E"/>
    <w:rsid w:val="002F0362"/>
    <w:rsid w:val="00326715"/>
    <w:rsid w:val="00335DB3"/>
    <w:rsid w:val="00355FB3"/>
    <w:rsid w:val="00356DB6"/>
    <w:rsid w:val="00384590"/>
    <w:rsid w:val="003902A5"/>
    <w:rsid w:val="003B1E21"/>
    <w:rsid w:val="003F7C30"/>
    <w:rsid w:val="004166DE"/>
    <w:rsid w:val="00442AE5"/>
    <w:rsid w:val="004435C3"/>
    <w:rsid w:val="004555A0"/>
    <w:rsid w:val="00494CAE"/>
    <w:rsid w:val="00496AFD"/>
    <w:rsid w:val="004D1D49"/>
    <w:rsid w:val="005225B1"/>
    <w:rsid w:val="005228FD"/>
    <w:rsid w:val="0052533E"/>
    <w:rsid w:val="005531D3"/>
    <w:rsid w:val="00573BDA"/>
    <w:rsid w:val="005763FB"/>
    <w:rsid w:val="005D2A13"/>
    <w:rsid w:val="005E519E"/>
    <w:rsid w:val="005E5A40"/>
    <w:rsid w:val="006304D3"/>
    <w:rsid w:val="00652499"/>
    <w:rsid w:val="006966DE"/>
    <w:rsid w:val="006C2FB8"/>
    <w:rsid w:val="006D5582"/>
    <w:rsid w:val="006D641D"/>
    <w:rsid w:val="006E7FE8"/>
    <w:rsid w:val="007067CE"/>
    <w:rsid w:val="00724EE1"/>
    <w:rsid w:val="007438E4"/>
    <w:rsid w:val="00796514"/>
    <w:rsid w:val="007B5FE9"/>
    <w:rsid w:val="007C625E"/>
    <w:rsid w:val="007F0C5F"/>
    <w:rsid w:val="00832AB0"/>
    <w:rsid w:val="00854958"/>
    <w:rsid w:val="0085545E"/>
    <w:rsid w:val="00855AA4"/>
    <w:rsid w:val="00890883"/>
    <w:rsid w:val="008B043C"/>
    <w:rsid w:val="008F36AA"/>
    <w:rsid w:val="00903BD8"/>
    <w:rsid w:val="009255AC"/>
    <w:rsid w:val="00942CDD"/>
    <w:rsid w:val="00951E92"/>
    <w:rsid w:val="009745C8"/>
    <w:rsid w:val="00975126"/>
    <w:rsid w:val="009B330C"/>
    <w:rsid w:val="009C14F8"/>
    <w:rsid w:val="00A2565C"/>
    <w:rsid w:val="00A618E0"/>
    <w:rsid w:val="00A73888"/>
    <w:rsid w:val="00A85D2F"/>
    <w:rsid w:val="00A918EE"/>
    <w:rsid w:val="00A9305C"/>
    <w:rsid w:val="00B01BC3"/>
    <w:rsid w:val="00B46650"/>
    <w:rsid w:val="00B57E59"/>
    <w:rsid w:val="00B9603E"/>
    <w:rsid w:val="00BD56B5"/>
    <w:rsid w:val="00C245A4"/>
    <w:rsid w:val="00C402FD"/>
    <w:rsid w:val="00C55DA7"/>
    <w:rsid w:val="00C60E70"/>
    <w:rsid w:val="00C67E66"/>
    <w:rsid w:val="00C85B65"/>
    <w:rsid w:val="00CB2EFD"/>
    <w:rsid w:val="00CF1D37"/>
    <w:rsid w:val="00D16469"/>
    <w:rsid w:val="00D90B62"/>
    <w:rsid w:val="00D920FC"/>
    <w:rsid w:val="00DE28D0"/>
    <w:rsid w:val="00E073D4"/>
    <w:rsid w:val="00E32354"/>
    <w:rsid w:val="00E54EAA"/>
    <w:rsid w:val="00E5729F"/>
    <w:rsid w:val="00E84E00"/>
    <w:rsid w:val="00EA73F8"/>
    <w:rsid w:val="00EC017B"/>
    <w:rsid w:val="00ED56F5"/>
    <w:rsid w:val="00EE4DC3"/>
    <w:rsid w:val="00EE773C"/>
    <w:rsid w:val="00F10789"/>
    <w:rsid w:val="00F1348C"/>
    <w:rsid w:val="00F15B0E"/>
    <w:rsid w:val="00F33B14"/>
    <w:rsid w:val="00F85B2F"/>
    <w:rsid w:val="00FC5606"/>
    <w:rsid w:val="00FF2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9D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22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28FD"/>
  </w:style>
  <w:style w:type="paragraph" w:styleId="a6">
    <w:name w:val="footer"/>
    <w:basedOn w:val="a"/>
    <w:link w:val="a7"/>
    <w:uiPriority w:val="99"/>
    <w:semiHidden/>
    <w:unhideWhenUsed/>
    <w:rsid w:val="00522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228FD"/>
  </w:style>
  <w:style w:type="paragraph" w:styleId="a8">
    <w:name w:val="Normal (Web)"/>
    <w:basedOn w:val="a"/>
    <w:uiPriority w:val="99"/>
    <w:unhideWhenUsed/>
    <w:rsid w:val="00FF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6808"/>
  </w:style>
  <w:style w:type="character" w:styleId="a9">
    <w:name w:val="Hyperlink"/>
    <w:basedOn w:val="a0"/>
    <w:uiPriority w:val="99"/>
    <w:semiHidden/>
    <w:unhideWhenUsed/>
    <w:rsid w:val="00286808"/>
    <w:rPr>
      <w:color w:val="0000FF"/>
      <w:u w:val="single"/>
    </w:rPr>
  </w:style>
  <w:style w:type="character" w:styleId="aa">
    <w:name w:val="Strong"/>
    <w:basedOn w:val="a0"/>
    <w:uiPriority w:val="22"/>
    <w:qFormat/>
    <w:rsid w:val="0065249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8B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043C"/>
    <w:rPr>
      <w:rFonts w:ascii="Tahoma" w:hAnsi="Tahoma" w:cs="Tahoma"/>
      <w:sz w:val="16"/>
      <w:szCs w:val="16"/>
    </w:rPr>
  </w:style>
  <w:style w:type="paragraph" w:styleId="ad">
    <w:name w:val="Subtitle"/>
    <w:basedOn w:val="a"/>
    <w:next w:val="a"/>
    <w:link w:val="ae"/>
    <w:uiPriority w:val="11"/>
    <w:qFormat/>
    <w:rsid w:val="001E7A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1E7A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81E6C5-5372-4301-B6C4-B636CD34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28</Pages>
  <Words>5535</Words>
  <Characters>31554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83</cp:revision>
  <dcterms:created xsi:type="dcterms:W3CDTF">2015-03-14T14:03:00Z</dcterms:created>
  <dcterms:modified xsi:type="dcterms:W3CDTF">2017-07-17T09:57:00Z</dcterms:modified>
</cp:coreProperties>
</file>