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2D" w:rsidRDefault="005F1B2D" w:rsidP="005F1B2D">
      <w:pPr>
        <w:pStyle w:val="a8"/>
        <w:shd w:val="clear" w:color="auto" w:fill="FFFFFF"/>
        <w:spacing w:after="0" w:line="345" w:lineRule="atLeast"/>
      </w:pPr>
    </w:p>
    <w:p w:rsidR="005F1B2D" w:rsidRDefault="00B24924" w:rsidP="005F1B2D">
      <w:pPr>
        <w:shd w:val="clear" w:color="auto" w:fill="FFFFFF"/>
        <w:spacing w:after="0" w:line="345" w:lineRule="atLeast"/>
        <w:rPr>
          <w:rFonts w:ascii="Arial" w:eastAsia="Times New Roman" w:hAnsi="Arial" w:cs="Arial"/>
          <w:color w:val="171717"/>
          <w:sz w:val="24"/>
          <w:szCs w:val="24"/>
          <w:lang w:eastAsia="ru-RU"/>
        </w:rPr>
      </w:pPr>
      <w:r>
        <w:t xml:space="preserve">                                                                          </w:t>
      </w:r>
      <w:r w:rsidR="005F1B2D">
        <w:rPr>
          <w:rFonts w:ascii="Times New Roman" w:eastAsia="Times New Roman" w:hAnsi="Times New Roman"/>
          <w:b/>
          <w:bCs/>
          <w:i/>
          <w:iCs/>
          <w:color w:val="000000"/>
          <w:sz w:val="48"/>
          <w:szCs w:val="48"/>
          <w:lang w:eastAsia="ru-RU"/>
        </w:rPr>
        <w:t xml:space="preserve"> Доклад:</w:t>
      </w:r>
    </w:p>
    <w:p w:rsidR="005F1B2D" w:rsidRDefault="005F1B2D" w:rsidP="005F1B2D">
      <w:pPr>
        <w:spacing w:after="0" w:line="240" w:lineRule="auto"/>
        <w:ind w:left="714" w:hanging="356"/>
        <w:jc w:val="center"/>
        <w:rPr>
          <w:rFonts w:ascii="Times New Roman" w:eastAsia="Times New Roman" w:hAnsi="Times New Roman"/>
          <w:b/>
          <w:bCs/>
          <w:i/>
          <w:iCs/>
          <w:color w:val="000000"/>
          <w:sz w:val="48"/>
          <w:szCs w:val="48"/>
          <w:lang w:eastAsia="ru-RU"/>
        </w:rPr>
      </w:pPr>
      <w:r>
        <w:rPr>
          <w:rFonts w:ascii="Times New Roman" w:eastAsia="Times New Roman" w:hAnsi="Times New Roman"/>
          <w:b/>
          <w:bCs/>
          <w:i/>
          <w:iCs/>
          <w:color w:val="000000"/>
          <w:sz w:val="48"/>
          <w:szCs w:val="48"/>
          <w:lang w:eastAsia="ru-RU"/>
        </w:rPr>
        <w:t>«Современные   образовательные технологии в учебно-воспитательном процессе»</w:t>
      </w:r>
    </w:p>
    <w:p w:rsidR="005F1B2D" w:rsidRDefault="005F1B2D" w:rsidP="005F1B2D">
      <w:pPr>
        <w:spacing w:after="0" w:line="240" w:lineRule="auto"/>
        <w:ind w:left="714" w:hanging="356"/>
        <w:jc w:val="center"/>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  Выступление на МО  учителей  начальных классов.)</w:t>
      </w:r>
    </w:p>
    <w:p w:rsidR="005F1B2D" w:rsidRDefault="005F1B2D" w:rsidP="005F1B2D">
      <w:pPr>
        <w:spacing w:after="0" w:line="240" w:lineRule="auto"/>
        <w:ind w:left="714" w:hanging="356"/>
        <w:jc w:val="center"/>
        <w:rPr>
          <w:rFonts w:ascii="Times New Roman" w:eastAsia="Times New Roman" w:hAnsi="Times New Roman"/>
          <w:b/>
          <w:bCs/>
          <w:i/>
          <w:iCs/>
          <w:color w:val="000000"/>
          <w:sz w:val="28"/>
          <w:szCs w:val="28"/>
          <w:lang w:eastAsia="ru-RU"/>
        </w:rPr>
      </w:pPr>
    </w:p>
    <w:p w:rsidR="005F1B2D" w:rsidRDefault="005F1B2D" w:rsidP="005F1B2D">
      <w:pPr>
        <w:spacing w:after="0"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 xml:space="preserve">                                                      Учитель</w:t>
      </w:r>
      <w:proofErr w:type="gramStart"/>
      <w:r>
        <w:rPr>
          <w:rFonts w:ascii="Times New Roman" w:eastAsia="Times New Roman" w:hAnsi="Times New Roman"/>
          <w:b/>
          <w:bCs/>
          <w:i/>
          <w:iCs/>
          <w:color w:val="000000"/>
          <w:sz w:val="28"/>
          <w:szCs w:val="28"/>
          <w:lang w:eastAsia="ru-RU"/>
        </w:rPr>
        <w:t xml:space="preserve"> :</w:t>
      </w:r>
      <w:proofErr w:type="gramEnd"/>
      <w:r>
        <w:rPr>
          <w:rFonts w:ascii="Times New Roman" w:eastAsia="Times New Roman" w:hAnsi="Times New Roman"/>
          <w:b/>
          <w:bCs/>
          <w:i/>
          <w:iCs/>
          <w:color w:val="000000"/>
          <w:sz w:val="28"/>
          <w:szCs w:val="28"/>
          <w:lang w:eastAsia="ru-RU"/>
        </w:rPr>
        <w:t xml:space="preserve"> </w:t>
      </w:r>
      <w:r w:rsidR="00B24924">
        <w:rPr>
          <w:rFonts w:ascii="Times New Roman" w:eastAsia="Times New Roman" w:hAnsi="Times New Roman"/>
          <w:b/>
          <w:bCs/>
          <w:i/>
          <w:iCs/>
          <w:color w:val="000000"/>
          <w:sz w:val="28"/>
          <w:szCs w:val="28"/>
          <w:lang w:eastAsia="ru-RU"/>
        </w:rPr>
        <w:t>Никифорова Н.В.</w:t>
      </w:r>
    </w:p>
    <w:p w:rsidR="005F1B2D" w:rsidRDefault="005F1B2D" w:rsidP="005F1B2D">
      <w:pPr>
        <w:spacing w:after="0" w:line="240" w:lineRule="auto"/>
        <w:ind w:left="714" w:hanging="356"/>
        <w:jc w:val="right"/>
        <w:rPr>
          <w:rFonts w:ascii="Times New Roman" w:eastAsia="Times New Roman" w:hAnsi="Times New Roman"/>
          <w:b/>
          <w:bCs/>
          <w:i/>
          <w:iCs/>
          <w:color w:val="000000"/>
          <w:sz w:val="28"/>
          <w:szCs w:val="28"/>
          <w:lang w:eastAsia="ru-RU"/>
        </w:rPr>
      </w:pPr>
    </w:p>
    <w:p w:rsidR="005F1B2D" w:rsidRDefault="005F1B2D" w:rsidP="005F1B2D">
      <w:pPr>
        <w:spacing w:after="0" w:line="240" w:lineRule="auto"/>
        <w:ind w:left="714" w:hanging="356"/>
        <w:jc w:val="right"/>
        <w:rPr>
          <w:rFonts w:ascii="Times New Roman" w:eastAsia="Times New Roman" w:hAnsi="Times New Roman"/>
          <w:b/>
          <w:bCs/>
          <w:i/>
          <w:iCs/>
          <w:color w:val="000000"/>
          <w:sz w:val="28"/>
          <w:szCs w:val="28"/>
          <w:lang w:eastAsia="ru-RU"/>
        </w:rPr>
      </w:pPr>
      <w:r>
        <w:rPr>
          <w:rFonts w:ascii="Times New Roman" w:eastAsia="Times New Roman" w:hAnsi="Times New Roman"/>
          <w:color w:val="000000"/>
          <w:sz w:val="28"/>
          <w:szCs w:val="28"/>
          <w:lang w:eastAsia="ru-RU"/>
        </w:rPr>
        <w:t>Любая деятельность может быть либо технологией, либо искусством.</w:t>
      </w:r>
    </w:p>
    <w:p w:rsidR="005F1B2D" w:rsidRDefault="005F1B2D" w:rsidP="005F1B2D">
      <w:pPr>
        <w:spacing w:after="0" w:line="240" w:lineRule="auto"/>
        <w:ind w:left="714" w:hanging="356"/>
        <w:jc w:val="right"/>
        <w:rPr>
          <w:rFonts w:ascii="Arial" w:eastAsia="Times New Roman" w:hAnsi="Arial" w:cs="Arial"/>
          <w:color w:val="000000"/>
          <w:lang w:eastAsia="ru-RU"/>
        </w:rPr>
      </w:pPr>
      <w:r>
        <w:rPr>
          <w:rFonts w:ascii="Times New Roman" w:eastAsia="Times New Roman" w:hAnsi="Times New Roman"/>
          <w:color w:val="000000"/>
          <w:sz w:val="28"/>
          <w:szCs w:val="28"/>
          <w:lang w:eastAsia="ru-RU"/>
        </w:rPr>
        <w:t>Искусство основано на интуиции, технология – на науке.</w:t>
      </w:r>
    </w:p>
    <w:p w:rsidR="005F1B2D" w:rsidRDefault="005F1B2D" w:rsidP="005F1B2D">
      <w:pPr>
        <w:spacing w:after="0" w:line="240" w:lineRule="auto"/>
        <w:ind w:left="714" w:hanging="356"/>
        <w:jc w:val="right"/>
        <w:rPr>
          <w:rFonts w:ascii="Arial" w:eastAsia="Times New Roman" w:hAnsi="Arial" w:cs="Arial"/>
          <w:color w:val="000000"/>
          <w:lang w:eastAsia="ru-RU"/>
        </w:rPr>
      </w:pPr>
      <w:r>
        <w:rPr>
          <w:rFonts w:ascii="Times New Roman" w:eastAsia="Times New Roman" w:hAnsi="Times New Roman"/>
          <w:color w:val="000000"/>
          <w:sz w:val="28"/>
          <w:szCs w:val="28"/>
          <w:lang w:eastAsia="ru-RU"/>
        </w:rPr>
        <w:t>С искусства начинается, технологией заканчивается,</w:t>
      </w:r>
    </w:p>
    <w:p w:rsidR="005F1B2D" w:rsidRDefault="005F1B2D" w:rsidP="005F1B2D">
      <w:pPr>
        <w:spacing w:after="0" w:line="240" w:lineRule="auto"/>
        <w:ind w:left="714" w:hanging="356"/>
        <w:jc w:val="right"/>
        <w:rPr>
          <w:rFonts w:ascii="Arial" w:eastAsia="Times New Roman" w:hAnsi="Arial" w:cs="Arial"/>
          <w:color w:val="000000"/>
          <w:lang w:eastAsia="ru-RU"/>
        </w:rPr>
      </w:pPr>
      <w:r>
        <w:rPr>
          <w:rFonts w:ascii="Times New Roman" w:eastAsia="Times New Roman" w:hAnsi="Times New Roman"/>
          <w:color w:val="000000"/>
          <w:sz w:val="28"/>
          <w:szCs w:val="28"/>
          <w:lang w:eastAsia="ru-RU"/>
        </w:rPr>
        <w:t>чтобы все началось сначала.</w:t>
      </w:r>
    </w:p>
    <w:p w:rsidR="005F1B2D" w:rsidRDefault="005F1B2D" w:rsidP="005F1B2D">
      <w:pPr>
        <w:spacing w:after="0" w:line="240" w:lineRule="auto"/>
        <w:ind w:left="714" w:hanging="356"/>
        <w:jc w:val="right"/>
        <w:rPr>
          <w:rFonts w:ascii="Arial" w:eastAsia="Times New Roman" w:hAnsi="Arial" w:cs="Arial"/>
          <w:color w:val="000000"/>
          <w:lang w:eastAsia="ru-RU"/>
        </w:rPr>
      </w:pPr>
      <w:r>
        <w:rPr>
          <w:rFonts w:ascii="Times New Roman" w:eastAsia="Times New Roman" w:hAnsi="Times New Roman"/>
          <w:color w:val="000000"/>
          <w:sz w:val="28"/>
          <w:szCs w:val="28"/>
          <w:lang w:eastAsia="ru-RU"/>
        </w:rPr>
        <w:t>В.П. Беспалько.</w:t>
      </w:r>
    </w:p>
    <w:p w:rsidR="005F1B2D" w:rsidRDefault="005F1B2D" w:rsidP="005F1B2D">
      <w:pPr>
        <w:spacing w:after="0" w:line="240" w:lineRule="auto"/>
        <w:ind w:left="714" w:firstLine="708"/>
        <w:rPr>
          <w:rFonts w:ascii="Arial" w:eastAsia="Times New Roman" w:hAnsi="Arial" w:cs="Arial"/>
          <w:color w:val="000000"/>
          <w:lang w:eastAsia="ru-RU"/>
        </w:rPr>
      </w:pPr>
      <w:r>
        <w:rPr>
          <w:rFonts w:ascii="Times New Roman" w:eastAsia="Times New Roman" w:hAnsi="Times New Roman"/>
          <w:color w:val="000000"/>
          <w:sz w:val="28"/>
          <w:szCs w:val="28"/>
          <w:lang w:eastAsia="ru-RU"/>
        </w:rPr>
        <w:t xml:space="preserve">Жизнь не стоит на месте, все в мире изменяется. Изменяются предметы, вещи, а так же и мы люди. Взрослые очень быстро могут приспособиться к существованию в изменившихся условиях. Каждый день мы куда-то спешим и не успеваем заметить, что вместе с окружающим миром изменяются и наши дети. Они уже не хотят стать космонавтами или инженерами, швеями или доярками. Мечты у современных детей менее реалистичные, чем у их сверстников в XX веке. Человек паук, </w:t>
      </w:r>
      <w:proofErr w:type="spellStart"/>
      <w:r>
        <w:rPr>
          <w:rFonts w:ascii="Times New Roman" w:eastAsia="Times New Roman" w:hAnsi="Times New Roman"/>
          <w:color w:val="000000"/>
          <w:sz w:val="28"/>
          <w:szCs w:val="28"/>
          <w:lang w:eastAsia="ru-RU"/>
        </w:rPr>
        <w:t>трансформеры</w:t>
      </w:r>
      <w:proofErr w:type="spellEnd"/>
      <w:r>
        <w:rPr>
          <w:rFonts w:ascii="Times New Roman" w:eastAsia="Times New Roman" w:hAnsi="Times New Roman"/>
          <w:color w:val="000000"/>
          <w:sz w:val="28"/>
          <w:szCs w:val="28"/>
          <w:lang w:eastAsia="ru-RU"/>
        </w:rPr>
        <w:t xml:space="preserve">, даже те же куклы </w:t>
      </w:r>
      <w:proofErr w:type="spellStart"/>
      <w:r>
        <w:rPr>
          <w:rFonts w:ascii="Times New Roman" w:eastAsia="Times New Roman" w:hAnsi="Times New Roman"/>
          <w:color w:val="000000"/>
          <w:sz w:val="28"/>
          <w:szCs w:val="28"/>
          <w:lang w:eastAsia="ru-RU"/>
        </w:rPr>
        <w:t>Винкс</w:t>
      </w:r>
      <w:proofErr w:type="spellEnd"/>
      <w:r>
        <w:rPr>
          <w:rFonts w:ascii="Times New Roman" w:eastAsia="Times New Roman" w:hAnsi="Times New Roman"/>
          <w:color w:val="000000"/>
          <w:sz w:val="28"/>
          <w:szCs w:val="28"/>
          <w:lang w:eastAsia="ru-RU"/>
        </w:rPr>
        <w:t xml:space="preserve">, компьютерные игры отрывают наших детей от реальности. Поэтому, чтобы современные дети могли без проблем существовать в жестоком мире, школа должна превратиться в действенный перспективный фактор развития  общества.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w:t>
      </w:r>
      <w:r>
        <w:rPr>
          <w:rFonts w:ascii="Times New Roman" w:eastAsia="Times New Roman" w:hAnsi="Times New Roman"/>
          <w:color w:val="000000"/>
          <w:sz w:val="28"/>
          <w:szCs w:val="28"/>
          <w:lang w:eastAsia="ru-RU"/>
        </w:rPr>
        <w:lastRenderedPageBreak/>
        <w:t>образования становится не только передача знаний и технологий, но и формирование творческих компетентностей, готовности к переобучению.</w:t>
      </w:r>
    </w:p>
    <w:p w:rsidR="005F1B2D" w:rsidRDefault="005F1B2D" w:rsidP="005F1B2D">
      <w:pPr>
        <w:spacing w:after="0" w:line="240" w:lineRule="auto"/>
        <w:ind w:left="360"/>
        <w:jc w:val="center"/>
        <w:rPr>
          <w:rFonts w:ascii="Arial" w:eastAsia="Times New Roman" w:hAnsi="Arial" w:cs="Arial"/>
          <w:color w:val="000000"/>
          <w:lang w:eastAsia="ru-RU"/>
        </w:rPr>
      </w:pPr>
      <w:r>
        <w:rPr>
          <w:rFonts w:ascii="Times New Roman" w:eastAsia="Times New Roman" w:hAnsi="Times New Roman"/>
          <w:b/>
          <w:bCs/>
          <w:i/>
          <w:iCs/>
          <w:color w:val="000000"/>
          <w:sz w:val="28"/>
          <w:szCs w:val="28"/>
          <w:lang w:eastAsia="ru-RU"/>
        </w:rPr>
        <w:t>Новые образовательные технологии.</w:t>
      </w:r>
    </w:p>
    <w:p w:rsidR="005F1B2D" w:rsidRDefault="005F1B2D" w:rsidP="005F1B2D">
      <w:pPr>
        <w:spacing w:after="0" w:line="240" w:lineRule="auto"/>
        <w:ind w:left="714" w:hanging="356"/>
        <w:jc w:val="right"/>
        <w:rPr>
          <w:rFonts w:ascii="Arial" w:eastAsia="Times New Roman" w:hAnsi="Arial" w:cs="Arial"/>
          <w:color w:val="000000"/>
          <w:lang w:eastAsia="ru-RU"/>
        </w:rPr>
      </w:pPr>
      <w:r>
        <w:rPr>
          <w:rFonts w:ascii="Times New Roman" w:eastAsia="Times New Roman" w:hAnsi="Times New Roman"/>
          <w:color w:val="000000"/>
          <w:sz w:val="28"/>
          <w:szCs w:val="28"/>
          <w:lang w:eastAsia="ru-RU"/>
        </w:rPr>
        <w:t> «Плохой учитель преподносит истину, хороший – учит ее находить».</w:t>
      </w:r>
    </w:p>
    <w:p w:rsidR="005F1B2D" w:rsidRDefault="005F1B2D" w:rsidP="005F1B2D">
      <w:pPr>
        <w:spacing w:after="0" w:line="240" w:lineRule="auto"/>
        <w:ind w:left="714" w:hanging="356"/>
        <w:jc w:val="right"/>
        <w:rPr>
          <w:rFonts w:ascii="Arial" w:eastAsia="Times New Roman" w:hAnsi="Arial" w:cs="Arial"/>
          <w:color w:val="000000"/>
          <w:lang w:eastAsia="ru-RU"/>
        </w:rPr>
      </w:pPr>
      <w:r>
        <w:rPr>
          <w:rFonts w:ascii="Times New Roman" w:eastAsia="Times New Roman" w:hAnsi="Times New Roman"/>
          <w:color w:val="000000"/>
          <w:sz w:val="28"/>
          <w:szCs w:val="28"/>
          <w:lang w:eastAsia="ru-RU"/>
        </w:rPr>
        <w:t xml:space="preserve">А. </w:t>
      </w:r>
      <w:proofErr w:type="spellStart"/>
      <w:r>
        <w:rPr>
          <w:rFonts w:ascii="Times New Roman" w:eastAsia="Times New Roman" w:hAnsi="Times New Roman"/>
          <w:color w:val="000000"/>
          <w:sz w:val="28"/>
          <w:szCs w:val="28"/>
          <w:lang w:eastAsia="ru-RU"/>
        </w:rPr>
        <w:t>Дистервег</w:t>
      </w:r>
      <w:proofErr w:type="spellEnd"/>
    </w:p>
    <w:p w:rsidR="005F1B2D" w:rsidRDefault="005F1B2D" w:rsidP="005F1B2D">
      <w:pPr>
        <w:spacing w:after="0" w:line="240" w:lineRule="auto"/>
        <w:ind w:left="714" w:hanging="356"/>
        <w:rPr>
          <w:rFonts w:ascii="Arial" w:eastAsia="Times New Roman" w:hAnsi="Arial" w:cs="Arial"/>
          <w:color w:val="000000"/>
          <w:lang w:eastAsia="ru-RU"/>
        </w:rPr>
      </w:pPr>
      <w:r>
        <w:rPr>
          <w:rFonts w:ascii="Times New Roman" w:eastAsia="Times New Roman" w:hAnsi="Times New Roman"/>
          <w:color w:val="000000"/>
          <w:sz w:val="28"/>
          <w:szCs w:val="28"/>
          <w:lang w:eastAsia="ru-RU"/>
        </w:rPr>
        <w:t>        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w:t>
      </w:r>
      <w:proofErr w:type="gramStart"/>
      <w:r>
        <w:rPr>
          <w:rFonts w:ascii="Times New Roman" w:eastAsia="Times New Roman" w:hAnsi="Times New Roman"/>
          <w:color w:val="000000"/>
          <w:sz w:val="28"/>
          <w:szCs w:val="28"/>
          <w:lang w:eastAsia="ru-RU"/>
        </w:rPr>
        <w:t xml:space="preserve"> П</w:t>
      </w:r>
      <w:proofErr w:type="gramEnd"/>
      <w:r>
        <w:rPr>
          <w:rFonts w:ascii="Times New Roman" w:eastAsia="Times New Roman" w:hAnsi="Times New Roman"/>
          <w:color w:val="000000"/>
          <w:sz w:val="28"/>
          <w:szCs w:val="28"/>
          <w:lang w:eastAsia="ru-RU"/>
        </w:rPr>
        <w:t>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технологии дифференцированного обучения. К наиболее </w:t>
      </w:r>
      <w:proofErr w:type="gramStart"/>
      <w:r>
        <w:rPr>
          <w:rFonts w:ascii="Times New Roman" w:eastAsia="Times New Roman" w:hAnsi="Times New Roman"/>
          <w:color w:val="000000"/>
          <w:sz w:val="28"/>
          <w:szCs w:val="28"/>
          <w:u w:val="single"/>
          <w:lang w:eastAsia="ru-RU"/>
        </w:rPr>
        <w:t>актуальным</w:t>
      </w:r>
      <w:proofErr w:type="gramEnd"/>
      <w:r>
        <w:rPr>
          <w:rFonts w:ascii="Times New Roman" w:eastAsia="Times New Roman" w:hAnsi="Times New Roman"/>
          <w:color w:val="000000"/>
          <w:sz w:val="28"/>
          <w:szCs w:val="28"/>
          <w:u w:val="single"/>
          <w:lang w:eastAsia="ru-RU"/>
        </w:rPr>
        <w:t xml:space="preserve">  следует  </w:t>
      </w:r>
      <w:r>
        <w:rPr>
          <w:rFonts w:ascii="Times New Roman" w:eastAsia="Times New Roman" w:hAnsi="Times New Roman"/>
          <w:color w:val="000000"/>
          <w:sz w:val="28"/>
          <w:szCs w:val="28"/>
          <w:u w:val="single"/>
          <w:lang w:eastAsia="ru-RU"/>
        </w:rPr>
        <w:lastRenderedPageBreak/>
        <w:t xml:space="preserve">отнести </w:t>
      </w:r>
      <w:r>
        <w:rPr>
          <w:rFonts w:ascii="Times New Roman" w:eastAsia="Times New Roman" w:hAnsi="Times New Roman"/>
          <w:b/>
          <w:bCs/>
          <w:color w:val="000000"/>
          <w:sz w:val="28"/>
          <w:szCs w:val="28"/>
          <w:lang w:eastAsia="ru-RU"/>
        </w:rPr>
        <w:t>технологию проблемного диалога,</w:t>
      </w:r>
      <w:r>
        <w:rPr>
          <w:rFonts w:ascii="Times New Roman" w:eastAsia="Times New Roman" w:hAnsi="Times New Roman"/>
          <w:color w:val="000000"/>
          <w:sz w:val="28"/>
          <w:szCs w:val="28"/>
          <w:lang w:eastAsia="ru-RU"/>
        </w:rPr>
        <w:t> </w:t>
      </w:r>
      <w:r>
        <w:rPr>
          <w:rFonts w:ascii="Times New Roman" w:eastAsia="Times New Roman" w:hAnsi="Times New Roman"/>
          <w:b/>
          <w:bCs/>
          <w:color w:val="000000"/>
          <w:sz w:val="28"/>
          <w:szCs w:val="28"/>
          <w:lang w:eastAsia="ru-RU"/>
        </w:rPr>
        <w:t>технологию продуктивного чтения и технологию оценивания учебных успехов</w:t>
      </w:r>
      <w:r>
        <w:rPr>
          <w:rFonts w:ascii="Times New Roman" w:eastAsia="Times New Roman" w:hAnsi="Times New Roman"/>
          <w:color w:val="000000"/>
          <w:sz w:val="28"/>
          <w:szCs w:val="28"/>
          <w:lang w:eastAsia="ru-RU"/>
        </w:rPr>
        <w:t>. Почему? Потому что, если соотнести этапы современного урока и перечень названных педагогических технологий, то можно увидеть, что на каждом этапе предполагается целостное или частичное использование одной из них. Следовательно, учитель должен не только в совершенстве знать структуру урока и уметь его проектировать, он должен в достаточной мере владеть современными педагогическими технологиями, так 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w:t>
      </w:r>
    </w:p>
    <w:p w:rsidR="005F1B2D" w:rsidRDefault="005F1B2D" w:rsidP="005F1B2D">
      <w:pPr>
        <w:spacing w:after="0" w:line="240" w:lineRule="auto"/>
        <w:rPr>
          <w:rFonts w:ascii="Arial" w:eastAsia="Times New Roman" w:hAnsi="Arial" w:cs="Arial"/>
          <w:color w:val="000000"/>
          <w:lang w:eastAsia="ru-RU"/>
        </w:rPr>
      </w:pPr>
      <w:r>
        <w:rPr>
          <w:rFonts w:ascii="Times New Roman" w:eastAsia="Times New Roman" w:hAnsi="Times New Roman"/>
          <w:b/>
          <w:bCs/>
          <w:i/>
          <w:iCs/>
          <w:color w:val="170E02"/>
          <w:sz w:val="28"/>
          <w:szCs w:val="28"/>
          <w:lang w:eastAsia="ru-RU"/>
        </w:rPr>
        <w:t>Технология проблемного диалога.</w:t>
      </w:r>
    </w:p>
    <w:p w:rsidR="005F1B2D" w:rsidRDefault="005F1B2D" w:rsidP="005F1B2D">
      <w:pPr>
        <w:spacing w:after="0" w:line="240" w:lineRule="auto"/>
        <w:ind w:left="714" w:hanging="356"/>
        <w:rPr>
          <w:rFonts w:ascii="Arial" w:eastAsia="Times New Roman" w:hAnsi="Arial" w:cs="Arial"/>
          <w:color w:val="000000"/>
          <w:lang w:eastAsia="ru-RU"/>
        </w:rPr>
      </w:pPr>
      <w:r>
        <w:rPr>
          <w:rFonts w:ascii="Times New Roman" w:eastAsia="Times New Roman" w:hAnsi="Times New Roman"/>
          <w:b/>
          <w:bCs/>
          <w:color w:val="170E02"/>
          <w:sz w:val="28"/>
          <w:szCs w:val="28"/>
          <w:lang w:eastAsia="ru-RU"/>
        </w:rPr>
        <w:t>Проблемно-диалогическая технология</w:t>
      </w:r>
      <w:r>
        <w:rPr>
          <w:rFonts w:ascii="Times New Roman" w:eastAsia="Times New Roman" w:hAnsi="Times New Roman"/>
          <w:color w:val="170E02"/>
          <w:sz w:val="28"/>
          <w:szCs w:val="28"/>
          <w:lang w:eastAsia="ru-RU"/>
        </w:rPr>
        <w:t>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r>
        <w:rPr>
          <w:rFonts w:ascii="Times New Roman" w:eastAsia="Times New Roman" w:hAnsi="Times New Roman"/>
          <w:b/>
          <w:bCs/>
          <w:color w:val="170E02"/>
          <w:sz w:val="28"/>
          <w:szCs w:val="28"/>
          <w:lang w:eastAsia="ru-RU"/>
        </w:rPr>
        <w:t>Постановка проблемы</w:t>
      </w:r>
      <w:r>
        <w:rPr>
          <w:rFonts w:ascii="Times New Roman" w:eastAsia="Times New Roman" w:hAnsi="Times New Roman"/>
          <w:color w:val="170E02"/>
          <w:sz w:val="28"/>
          <w:szCs w:val="28"/>
          <w:lang w:eastAsia="ru-RU"/>
        </w:rPr>
        <w:t> – это этап формулирования темы урока или вопроса для исследования. </w:t>
      </w:r>
      <w:r>
        <w:rPr>
          <w:rFonts w:ascii="Times New Roman" w:eastAsia="Times New Roman" w:hAnsi="Times New Roman"/>
          <w:b/>
          <w:bCs/>
          <w:color w:val="170E02"/>
          <w:sz w:val="28"/>
          <w:szCs w:val="28"/>
          <w:lang w:eastAsia="ru-RU"/>
        </w:rPr>
        <w:t>Поиск решения</w:t>
      </w:r>
      <w:r>
        <w:rPr>
          <w:rFonts w:ascii="Times New Roman" w:eastAsia="Times New Roman" w:hAnsi="Times New Roman"/>
          <w:color w:val="170E02"/>
          <w:sz w:val="28"/>
          <w:szCs w:val="28"/>
          <w:lang w:eastAsia="ru-RU"/>
        </w:rPr>
        <w:t> – этап формулирования нового знания. </w:t>
      </w:r>
      <w:r>
        <w:rPr>
          <w:rFonts w:ascii="Times New Roman" w:eastAsia="Times New Roman" w:hAnsi="Times New Roman"/>
          <w:b/>
          <w:bCs/>
          <w:color w:val="170E02"/>
          <w:sz w:val="28"/>
          <w:szCs w:val="28"/>
          <w:lang w:eastAsia="ru-RU"/>
        </w:rPr>
        <w:t>Побуждающий диалог</w:t>
      </w:r>
      <w:r>
        <w:rPr>
          <w:rFonts w:ascii="Times New Roman" w:eastAsia="Times New Roman" w:hAnsi="Times New Roman"/>
          <w:color w:val="170E02"/>
          <w:sz w:val="28"/>
          <w:szCs w:val="28"/>
          <w:lang w:eastAsia="ru-RU"/>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r>
        <w:rPr>
          <w:rFonts w:ascii="Times New Roman" w:eastAsia="Times New Roman" w:hAnsi="Times New Roman"/>
          <w:b/>
          <w:bCs/>
          <w:color w:val="170E02"/>
          <w:sz w:val="28"/>
          <w:szCs w:val="28"/>
          <w:lang w:eastAsia="ru-RU"/>
        </w:rPr>
        <w:t>Подводящий диалог</w:t>
      </w:r>
      <w:r>
        <w:rPr>
          <w:rFonts w:ascii="Times New Roman" w:eastAsia="Times New Roman" w:hAnsi="Times New Roman"/>
          <w:color w:val="170E02"/>
          <w:sz w:val="28"/>
          <w:szCs w:val="28"/>
          <w:lang w:eastAsia="ru-RU"/>
        </w:rPr>
        <w:t>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Таким образом, </w:t>
      </w:r>
      <w:r>
        <w:rPr>
          <w:rFonts w:ascii="Times New Roman" w:eastAsia="Times New Roman" w:hAnsi="Times New Roman"/>
          <w:b/>
          <w:bCs/>
          <w:color w:val="170E02"/>
          <w:sz w:val="28"/>
          <w:szCs w:val="28"/>
          <w:lang w:eastAsia="ru-RU"/>
        </w:rPr>
        <w:t>проблемно-диалогическое обучение </w:t>
      </w:r>
      <w:r>
        <w:rPr>
          <w:rFonts w:ascii="Times New Roman" w:eastAsia="Times New Roman" w:hAnsi="Times New Roman"/>
          <w:color w:val="170E02"/>
          <w:sz w:val="28"/>
          <w:szCs w:val="28"/>
          <w:lang w:eastAsia="ru-RU"/>
        </w:rPr>
        <w:t xml:space="preserve">–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Pr>
          <w:rFonts w:ascii="Times New Roman" w:eastAsia="Times New Roman" w:hAnsi="Times New Roman"/>
          <w:color w:val="170E02"/>
          <w:sz w:val="28"/>
          <w:szCs w:val="28"/>
          <w:lang w:eastAsia="ru-RU"/>
        </w:rPr>
        <w:t>поставить учебную проблему</w:t>
      </w:r>
      <w:proofErr w:type="gramEnd"/>
      <w:r>
        <w:rPr>
          <w:rFonts w:ascii="Times New Roman" w:eastAsia="Times New Roman" w:hAnsi="Times New Roman"/>
          <w:color w:val="170E02"/>
          <w:sz w:val="28"/>
          <w:szCs w:val="28"/>
          <w:lang w:eastAsia="ru-RU"/>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 В отличие от этого </w:t>
      </w:r>
      <w:r>
        <w:rPr>
          <w:rFonts w:ascii="Times New Roman" w:eastAsia="Times New Roman" w:hAnsi="Times New Roman"/>
          <w:b/>
          <w:bCs/>
          <w:color w:val="170E02"/>
          <w:sz w:val="28"/>
          <w:szCs w:val="28"/>
          <w:lang w:eastAsia="ru-RU"/>
        </w:rPr>
        <w:t>традиционное обучение </w:t>
      </w:r>
      <w:r>
        <w:rPr>
          <w:rFonts w:ascii="Times New Roman" w:eastAsia="Times New Roman" w:hAnsi="Times New Roman"/>
          <w:color w:val="170E02"/>
          <w:sz w:val="28"/>
          <w:szCs w:val="28"/>
          <w:lang w:eastAsia="ru-RU"/>
        </w:rPr>
        <w:t xml:space="preserve">– это тип обучения, обеспечивающий репродуктивное усвоение знаний, умений и навыков. При этом постановка проблемы сводится к сообщению учителем темы </w:t>
      </w:r>
      <w:r>
        <w:rPr>
          <w:rFonts w:ascii="Times New Roman" w:eastAsia="Times New Roman" w:hAnsi="Times New Roman"/>
          <w:color w:val="170E02"/>
          <w:sz w:val="28"/>
          <w:szCs w:val="28"/>
          <w:lang w:eastAsia="ru-RU"/>
        </w:rPr>
        <w:lastRenderedPageBreak/>
        <w:t>урока; поиск решения редуцирован до изложения готового знания, что не гарантирует его понимания большинством класса.</w:t>
      </w:r>
    </w:p>
    <w:p w:rsidR="005F1B2D" w:rsidRDefault="005F1B2D" w:rsidP="005F1B2D">
      <w:pPr>
        <w:spacing w:after="0" w:line="240" w:lineRule="auto"/>
        <w:ind w:left="300" w:right="300" w:hanging="356"/>
        <w:jc w:val="center"/>
        <w:rPr>
          <w:rFonts w:ascii="Arial" w:eastAsia="Times New Roman" w:hAnsi="Arial" w:cs="Arial"/>
          <w:color w:val="000000"/>
          <w:lang w:eastAsia="ru-RU"/>
        </w:rPr>
      </w:pPr>
      <w:r>
        <w:rPr>
          <w:rFonts w:ascii="Times New Roman" w:eastAsia="Times New Roman" w:hAnsi="Times New Roman"/>
          <w:b/>
          <w:bCs/>
          <w:i/>
          <w:iCs/>
          <w:color w:val="000000"/>
          <w:sz w:val="28"/>
          <w:szCs w:val="28"/>
          <w:lang w:eastAsia="ru-RU"/>
        </w:rPr>
        <w:t>Технология продуктивного чтения</w:t>
      </w:r>
    </w:p>
    <w:p w:rsidR="005F1B2D" w:rsidRDefault="005F1B2D" w:rsidP="005F1B2D">
      <w:pPr>
        <w:spacing w:after="0" w:line="240" w:lineRule="auto"/>
        <w:ind w:left="300" w:right="300" w:hanging="356"/>
        <w:jc w:val="both"/>
        <w:rPr>
          <w:rFonts w:ascii="Times New Roman" w:eastAsia="Times New Roman" w:hAnsi="Times New Roman"/>
          <w:color w:val="000000"/>
          <w:sz w:val="28"/>
          <w:szCs w:val="28"/>
          <w:lang w:eastAsia="ru-RU"/>
        </w:rPr>
      </w:pPr>
      <w:r>
        <w:rPr>
          <w:rFonts w:ascii="Times New Roman" w:eastAsia="Times New Roman" w:hAnsi="Times New Roman"/>
          <w:b/>
          <w:bCs/>
          <w:color w:val="170E02"/>
          <w:sz w:val="28"/>
          <w:szCs w:val="28"/>
          <w:lang w:eastAsia="ru-RU"/>
        </w:rPr>
        <w:t>Технология продуктивного чтения</w:t>
      </w:r>
      <w:r>
        <w:rPr>
          <w:rFonts w:ascii="Times New Roman" w:eastAsia="Times New Roman" w:hAnsi="Times New Roman"/>
          <w:color w:val="170E02"/>
          <w:sz w:val="28"/>
          <w:szCs w:val="28"/>
          <w:lang w:eastAsia="ru-RU"/>
        </w:rPr>
        <w:t xml:space="preserve"> (формирования типа правильной читательской деятельности). </w:t>
      </w:r>
      <w:r>
        <w:rPr>
          <w:rFonts w:ascii="Times New Roman" w:eastAsia="Times New Roman" w:hAnsi="Times New Roman"/>
          <w:color w:val="000000"/>
          <w:sz w:val="28"/>
          <w:szCs w:val="28"/>
          <w:lang w:eastAsia="ru-RU"/>
        </w:rPr>
        <w:t xml:space="preserve">В Образовательной системе существует единая для всех уроков технология чтения текста, основанная на </w:t>
      </w:r>
      <w:proofErr w:type="spellStart"/>
      <w:r>
        <w:rPr>
          <w:rFonts w:ascii="Times New Roman" w:eastAsia="Times New Roman" w:hAnsi="Times New Roman"/>
          <w:color w:val="000000"/>
          <w:sz w:val="28"/>
          <w:szCs w:val="28"/>
          <w:lang w:eastAsia="ru-RU"/>
        </w:rPr>
        <w:t>природосообразной</w:t>
      </w:r>
      <w:proofErr w:type="spellEnd"/>
      <w:r>
        <w:rPr>
          <w:rFonts w:ascii="Times New Roman" w:eastAsia="Times New Roman" w:hAnsi="Times New Roman"/>
          <w:color w:val="000000"/>
          <w:sz w:val="28"/>
          <w:szCs w:val="28"/>
          <w:lang w:eastAsia="ru-RU"/>
        </w:rPr>
        <w:t xml:space="preserve"> технологии формирования типа правильной читательской деятельности. Сама технология включает в себя 3 этапа работы с текстом. </w:t>
      </w:r>
    </w:p>
    <w:p w:rsidR="005F1B2D" w:rsidRDefault="005F1B2D" w:rsidP="005F1B2D">
      <w:pPr>
        <w:spacing w:after="0" w:line="240" w:lineRule="auto"/>
        <w:ind w:left="300" w:right="300" w:hanging="356"/>
        <w:jc w:val="both"/>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u w:val="single"/>
          <w:lang w:eastAsia="ru-RU"/>
        </w:rPr>
        <w:t>I этап</w:t>
      </w:r>
      <w:r>
        <w:rPr>
          <w:rFonts w:ascii="Times New Roman" w:eastAsia="Times New Roman" w:hAnsi="Times New Roman"/>
          <w:color w:val="000000"/>
          <w:sz w:val="28"/>
          <w:szCs w:val="28"/>
          <w:lang w:eastAsia="ru-RU"/>
        </w:rPr>
        <w:t xml:space="preserve">.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w:t>
      </w:r>
      <w:proofErr w:type="gramStart"/>
      <w:r>
        <w:rPr>
          <w:rFonts w:ascii="Times New Roman" w:eastAsia="Times New Roman" w:hAnsi="Times New Roman"/>
          <w:color w:val="000000"/>
          <w:sz w:val="28"/>
          <w:szCs w:val="28"/>
          <w:lang w:eastAsia="ru-RU"/>
        </w:rPr>
        <w:t>целей урока с учетом общей (учебной, мотивационной, эмоциональной, психологической) готовности  учащихся к работе</w:t>
      </w:r>
      <w:proofErr w:type="gramEnd"/>
      <w:r>
        <w:rPr>
          <w:rFonts w:ascii="Times New Roman" w:eastAsia="Times New Roman" w:hAnsi="Times New Roman"/>
          <w:color w:val="000000"/>
          <w:sz w:val="28"/>
          <w:szCs w:val="28"/>
          <w:u w:val="single"/>
          <w:lang w:eastAsia="ru-RU"/>
        </w:rPr>
        <w:t xml:space="preserve">.  </w:t>
      </w:r>
    </w:p>
    <w:p w:rsidR="005F1B2D" w:rsidRDefault="005F1B2D" w:rsidP="005F1B2D">
      <w:pPr>
        <w:spacing w:after="0" w:line="240" w:lineRule="auto"/>
        <w:ind w:left="300" w:right="300" w:hanging="35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 xml:space="preserve">II этап. </w:t>
      </w:r>
      <w:r>
        <w:rPr>
          <w:rFonts w:ascii="Times New Roman" w:eastAsia="Times New Roman" w:hAnsi="Times New Roman"/>
          <w:color w:val="000000"/>
          <w:sz w:val="28"/>
          <w:szCs w:val="28"/>
          <w:lang w:eastAsia="ru-RU"/>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Pr>
          <w:rFonts w:ascii="Times New Roman" w:eastAsia="Times New Roman" w:hAnsi="Times New Roman"/>
          <w:color w:val="000000"/>
          <w:sz w:val="28"/>
          <w:szCs w:val="28"/>
          <w:lang w:eastAsia="ru-RU"/>
        </w:rPr>
        <w:t>Перечитывание</w:t>
      </w:r>
      <w:proofErr w:type="spellEnd"/>
      <w:r>
        <w:rPr>
          <w:rFonts w:ascii="Times New Roman" w:eastAsia="Times New Roman" w:hAnsi="Times New Roman"/>
          <w:color w:val="000000"/>
          <w:sz w:val="28"/>
          <w:szCs w:val="28"/>
          <w:lang w:eastAsia="ru-RU"/>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w:t>
      </w:r>
      <w:proofErr w:type="gramStart"/>
      <w:r>
        <w:rPr>
          <w:rFonts w:ascii="Times New Roman" w:eastAsia="Times New Roman" w:hAnsi="Times New Roman"/>
          <w:color w:val="000000"/>
          <w:sz w:val="28"/>
          <w:szCs w:val="28"/>
          <w:lang w:eastAsia="ru-RU"/>
        </w:rPr>
        <w:t>прочитанному</w:t>
      </w:r>
      <w:proofErr w:type="gramEnd"/>
      <w:r>
        <w:rPr>
          <w:rFonts w:ascii="Times New Roman" w:eastAsia="Times New Roman" w:hAnsi="Times New Roman"/>
          <w:color w:val="000000"/>
          <w:sz w:val="28"/>
          <w:szCs w:val="28"/>
          <w:lang w:eastAsia="ru-RU"/>
        </w:rPr>
        <w:t xml:space="preserve">, выделение ключевых слов и проч.). Обобщение </w:t>
      </w:r>
      <w:proofErr w:type="gramStart"/>
      <w:r>
        <w:rPr>
          <w:rFonts w:ascii="Times New Roman" w:eastAsia="Times New Roman" w:hAnsi="Times New Roman"/>
          <w:color w:val="000000"/>
          <w:sz w:val="28"/>
          <w:szCs w:val="28"/>
          <w:lang w:eastAsia="ru-RU"/>
        </w:rPr>
        <w:t>прочитанного</w:t>
      </w:r>
      <w:proofErr w:type="gramEnd"/>
      <w:r>
        <w:rPr>
          <w:rFonts w:ascii="Times New Roman" w:eastAsia="Times New Roman" w:hAnsi="Times New Roman"/>
          <w:color w:val="000000"/>
          <w:sz w:val="28"/>
          <w:szCs w:val="28"/>
          <w:lang w:eastAsia="ru-RU"/>
        </w:rPr>
        <w:t>. Постановка к тексту обобщающих вопросов. Обращение (в случае необходимости) к отдельным фрагментам текста. Выразительное чтение.</w:t>
      </w:r>
    </w:p>
    <w:p w:rsidR="005F1B2D" w:rsidRDefault="005F1B2D" w:rsidP="005F1B2D">
      <w:pPr>
        <w:spacing w:after="0" w:line="240" w:lineRule="auto"/>
        <w:ind w:left="300" w:right="300" w:hanging="356"/>
        <w:jc w:val="both"/>
        <w:rPr>
          <w:rFonts w:ascii="Arial" w:eastAsia="Times New Roman" w:hAnsi="Arial" w:cs="Arial"/>
          <w:color w:val="000000"/>
          <w:lang w:eastAsia="ru-RU"/>
        </w:rPr>
      </w:pP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u w:val="single"/>
          <w:lang w:eastAsia="ru-RU"/>
        </w:rPr>
        <w:t>III этап.</w:t>
      </w:r>
      <w:r>
        <w:rPr>
          <w:rFonts w:ascii="Times New Roman" w:eastAsia="Times New Roman" w:hAnsi="Times New Roman"/>
          <w:color w:val="000000"/>
          <w:sz w:val="28"/>
          <w:szCs w:val="28"/>
          <w:lang w:eastAsia="ru-RU"/>
        </w:rPr>
        <w:t xml:space="preserve"> Работа с текстом после чтения Концептуальная (смысловая) беседа по тексту. Коллективное обсуждение </w:t>
      </w:r>
      <w:proofErr w:type="gramStart"/>
      <w:r>
        <w:rPr>
          <w:rFonts w:ascii="Times New Roman" w:eastAsia="Times New Roman" w:hAnsi="Times New Roman"/>
          <w:color w:val="000000"/>
          <w:sz w:val="28"/>
          <w:szCs w:val="28"/>
          <w:lang w:eastAsia="ru-RU"/>
        </w:rPr>
        <w:t>прочитанного</w:t>
      </w:r>
      <w:proofErr w:type="gramEnd"/>
      <w:r>
        <w:rPr>
          <w:rFonts w:ascii="Times New Roman" w:eastAsia="Times New Roman" w:hAnsi="Times New Roman"/>
          <w:color w:val="000000"/>
          <w:sz w:val="28"/>
          <w:szCs w:val="28"/>
          <w:lang w:eastAsia="ru-RU"/>
        </w:rPr>
        <w:t>, дискуссия. Опора на технологию не означает, что уроки работы с текстом должны быть однообразны по своей структуре и организации.</w:t>
      </w:r>
    </w:p>
    <w:p w:rsidR="005F1B2D" w:rsidRDefault="005F1B2D" w:rsidP="005F1B2D">
      <w:pPr>
        <w:spacing w:after="0" w:line="240" w:lineRule="auto"/>
        <w:rPr>
          <w:rFonts w:ascii="Arial" w:eastAsia="Times New Roman" w:hAnsi="Arial" w:cs="Arial"/>
          <w:color w:val="000000"/>
          <w:lang w:eastAsia="ru-RU"/>
        </w:rPr>
      </w:pPr>
      <w:r>
        <w:rPr>
          <w:rFonts w:ascii="Times New Roman" w:eastAsia="Times New Roman" w:hAnsi="Times New Roman"/>
          <w:b/>
          <w:bCs/>
          <w:i/>
          <w:iCs/>
          <w:color w:val="170E02"/>
          <w:sz w:val="28"/>
          <w:szCs w:val="28"/>
          <w:lang w:eastAsia="ru-RU"/>
        </w:rPr>
        <w:t>Технология оценивания образовательных достижений (учебных успехов).</w:t>
      </w:r>
    </w:p>
    <w:p w:rsidR="005F1B2D" w:rsidRDefault="005F1B2D" w:rsidP="005F1B2D">
      <w:pPr>
        <w:spacing w:after="0" w:line="240" w:lineRule="auto"/>
        <w:ind w:left="356"/>
        <w:rPr>
          <w:rFonts w:ascii="Arial" w:eastAsia="Times New Roman" w:hAnsi="Arial" w:cs="Arial"/>
          <w:color w:val="000000"/>
          <w:lang w:eastAsia="ru-RU"/>
        </w:rPr>
      </w:pPr>
      <w:proofErr w:type="gramStart"/>
      <w:r>
        <w:rPr>
          <w:rFonts w:ascii="Times New Roman" w:eastAsia="Times New Roman" w:hAnsi="Times New Roman"/>
          <w:color w:val="231F20"/>
          <w:sz w:val="28"/>
          <w:szCs w:val="28"/>
          <w:lang w:eastAsia="ru-RU"/>
        </w:rPr>
        <w:t>Основные </w:t>
      </w:r>
      <w:r>
        <w:rPr>
          <w:rFonts w:ascii="Times New Roman" w:eastAsia="Times New Roman" w:hAnsi="Times New Roman"/>
          <w:b/>
          <w:bCs/>
          <w:color w:val="231F20"/>
          <w:sz w:val="28"/>
          <w:szCs w:val="28"/>
          <w:lang w:eastAsia="ru-RU"/>
        </w:rPr>
        <w:t>задачи </w:t>
      </w:r>
      <w:r>
        <w:rPr>
          <w:rFonts w:ascii="Times New Roman" w:eastAsia="Times New Roman" w:hAnsi="Times New Roman"/>
          <w:color w:val="231F20"/>
          <w:sz w:val="28"/>
          <w:szCs w:val="28"/>
          <w:lang w:eastAsia="ru-RU"/>
        </w:rPr>
        <w:t>новой технологии: определять, как ученик овладевает умениями по использованию знаний – то есть насколько обучение соответствует современным целям образования; развивать у ученика умения самостоятельно оценивать результат своих действий, контролировать самого себя, находить и исправлять собственны</w:t>
      </w:r>
      <w:bookmarkStart w:id="0" w:name="_GoBack"/>
      <w:bookmarkEnd w:id="0"/>
      <w:r>
        <w:rPr>
          <w:rFonts w:ascii="Times New Roman" w:eastAsia="Times New Roman" w:hAnsi="Times New Roman"/>
          <w:color w:val="231F20"/>
          <w:sz w:val="28"/>
          <w:szCs w:val="28"/>
          <w:lang w:eastAsia="ru-RU"/>
        </w:rPr>
        <w:t>е ошибки; 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w:t>
      </w:r>
      <w:r>
        <w:rPr>
          <w:rFonts w:ascii="Times New Roman" w:eastAsia="Times New Roman" w:hAnsi="Times New Roman"/>
          <w:color w:val="170E02"/>
          <w:sz w:val="28"/>
          <w:szCs w:val="28"/>
          <w:lang w:eastAsia="ru-RU"/>
        </w:rPr>
        <w:t>детей.</w:t>
      </w:r>
      <w:proofErr w:type="gramEnd"/>
      <w:r>
        <w:rPr>
          <w:rFonts w:ascii="Times New Roman" w:eastAsia="Times New Roman" w:hAnsi="Times New Roman"/>
          <w:color w:val="170E02"/>
          <w:sz w:val="28"/>
          <w:szCs w:val="28"/>
          <w:lang w:eastAsia="ru-RU"/>
        </w:rPr>
        <w:t> </w:t>
      </w:r>
      <w:r>
        <w:rPr>
          <w:rFonts w:ascii="Times New Roman" w:eastAsia="Times New Roman" w:hAnsi="Times New Roman"/>
          <w:color w:val="231F20"/>
          <w:sz w:val="28"/>
          <w:szCs w:val="28"/>
          <w:lang w:eastAsia="ru-RU"/>
        </w:rPr>
        <w:t>Основными составляющими </w:t>
      </w:r>
      <w:r>
        <w:rPr>
          <w:rFonts w:ascii="Times New Roman" w:eastAsia="Times New Roman" w:hAnsi="Times New Roman"/>
          <w:b/>
          <w:bCs/>
          <w:color w:val="231F20"/>
          <w:sz w:val="28"/>
          <w:szCs w:val="28"/>
          <w:lang w:eastAsia="ru-RU"/>
        </w:rPr>
        <w:t>новой технологии </w:t>
      </w:r>
      <w:r>
        <w:rPr>
          <w:rFonts w:ascii="Times New Roman" w:eastAsia="Times New Roman" w:hAnsi="Times New Roman"/>
          <w:color w:val="231F20"/>
          <w:sz w:val="28"/>
          <w:szCs w:val="28"/>
          <w:lang w:eastAsia="ru-RU"/>
        </w:rPr>
        <w:t>являются: развитие у учащихся умений самоконтроля и </w:t>
      </w:r>
      <w:r>
        <w:rPr>
          <w:rFonts w:ascii="Times New Roman" w:eastAsia="Times New Roman" w:hAnsi="Times New Roman"/>
          <w:b/>
          <w:bCs/>
          <w:color w:val="231F20"/>
          <w:sz w:val="28"/>
          <w:szCs w:val="28"/>
          <w:lang w:eastAsia="ru-RU"/>
        </w:rPr>
        <w:t>самооценки</w:t>
      </w:r>
      <w:r>
        <w:rPr>
          <w:rFonts w:ascii="Times New Roman" w:eastAsia="Times New Roman" w:hAnsi="Times New Roman"/>
          <w:color w:val="231F20"/>
          <w:sz w:val="28"/>
          <w:szCs w:val="28"/>
          <w:lang w:eastAsia="ru-RU"/>
        </w:rPr>
        <w:t>; фиксация результатов контроля в предметных </w:t>
      </w:r>
      <w:r>
        <w:rPr>
          <w:rFonts w:ascii="Times New Roman" w:eastAsia="Times New Roman" w:hAnsi="Times New Roman"/>
          <w:b/>
          <w:bCs/>
          <w:color w:val="231F20"/>
          <w:sz w:val="28"/>
          <w:szCs w:val="28"/>
          <w:lang w:eastAsia="ru-RU"/>
        </w:rPr>
        <w:t xml:space="preserve">таблицах </w:t>
      </w:r>
      <w:r>
        <w:rPr>
          <w:rFonts w:ascii="Times New Roman" w:eastAsia="Times New Roman" w:hAnsi="Times New Roman"/>
          <w:b/>
          <w:bCs/>
          <w:color w:val="231F20"/>
          <w:sz w:val="28"/>
          <w:szCs w:val="28"/>
          <w:lang w:eastAsia="ru-RU"/>
        </w:rPr>
        <w:lastRenderedPageBreak/>
        <w:t>требований</w:t>
      </w:r>
      <w:r>
        <w:rPr>
          <w:rFonts w:ascii="Times New Roman" w:eastAsia="Times New Roman" w:hAnsi="Times New Roman"/>
          <w:color w:val="231F20"/>
          <w:sz w:val="28"/>
          <w:szCs w:val="28"/>
          <w:lang w:eastAsia="ru-RU"/>
        </w:rPr>
        <w:t>; дифференциация оценки по специальной шкале</w:t>
      </w:r>
      <w:r>
        <w:rPr>
          <w:rFonts w:ascii="JournalC" w:eastAsia="Times New Roman" w:hAnsi="JournalC" w:cs="Arial"/>
          <w:color w:val="231F20"/>
          <w:lang w:eastAsia="ru-RU"/>
        </w:rPr>
        <w:t> </w:t>
      </w:r>
      <w:r>
        <w:rPr>
          <w:rFonts w:ascii="Times New Roman" w:eastAsia="Times New Roman" w:hAnsi="Times New Roman"/>
          <w:b/>
          <w:bCs/>
          <w:color w:val="231F20"/>
          <w:sz w:val="28"/>
          <w:szCs w:val="28"/>
          <w:lang w:eastAsia="ru-RU"/>
        </w:rPr>
        <w:t>уровней успешности</w:t>
      </w:r>
      <w:r>
        <w:rPr>
          <w:rFonts w:ascii="Times New Roman" w:eastAsia="Times New Roman" w:hAnsi="Times New Roman"/>
          <w:color w:val="231F20"/>
          <w:sz w:val="28"/>
          <w:szCs w:val="28"/>
          <w:lang w:eastAsia="ru-RU"/>
        </w:rPr>
        <w:t>».</w:t>
      </w:r>
    </w:p>
    <w:p w:rsidR="005F1B2D" w:rsidRDefault="005F1B2D" w:rsidP="005F1B2D">
      <w:pPr>
        <w:spacing w:after="0" w:line="240" w:lineRule="auto"/>
        <w:ind w:left="714" w:firstLine="708"/>
        <w:rPr>
          <w:b/>
        </w:rPr>
      </w:pPr>
      <w:r>
        <w:rPr>
          <w:rFonts w:ascii="Times New Roman" w:eastAsia="Times New Roman" w:hAnsi="Times New Roman"/>
          <w:color w:val="000000"/>
          <w:sz w:val="28"/>
          <w:szCs w:val="28"/>
          <w:lang w:eastAsia="ru-RU"/>
        </w:rPr>
        <w:t xml:space="preserve">Каждому учителю необходимо ориентироваться в широком спектре современных инновационных технологий, идей школ, направлений, не тратить время на открытие уже </w:t>
      </w:r>
      <w:proofErr w:type="gramStart"/>
      <w:r>
        <w:rPr>
          <w:rFonts w:ascii="Times New Roman" w:eastAsia="Times New Roman" w:hAnsi="Times New Roman"/>
          <w:color w:val="000000"/>
          <w:sz w:val="28"/>
          <w:szCs w:val="28"/>
          <w:lang w:eastAsia="ru-RU"/>
        </w:rPr>
        <w:t>известного</w:t>
      </w:r>
      <w:proofErr w:type="gramEnd"/>
      <w:r>
        <w:rPr>
          <w:rFonts w:ascii="Times New Roman" w:eastAsia="Times New Roman" w:hAnsi="Times New Roman"/>
          <w:color w:val="000000"/>
          <w:sz w:val="28"/>
          <w:szCs w:val="28"/>
          <w:lang w:eastAsia="ru-RU"/>
        </w:rPr>
        <w:t xml:space="preserve">. Сегодня быть педагогически грамотным специалистом нельзя без изучения всего обширного арсенала образовательных технологий. 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 </w:t>
      </w:r>
    </w:p>
    <w:p w:rsidR="00456967" w:rsidRDefault="00456967" w:rsidP="00190C0E">
      <w:pPr>
        <w:shd w:val="clear" w:color="auto" w:fill="FFFFFF"/>
        <w:spacing w:before="100" w:beforeAutospacing="1" w:after="100" w:afterAutospacing="1" w:line="357" w:lineRule="atLeast"/>
        <w:jc w:val="both"/>
        <w:textAlignment w:val="top"/>
        <w:rPr>
          <w:rFonts w:ascii="Verdana" w:eastAsia="Times New Roman" w:hAnsi="Verdana"/>
          <w:b/>
          <w:bCs/>
          <w:color w:val="000000"/>
          <w:sz w:val="21"/>
          <w:szCs w:val="21"/>
          <w:lang w:eastAsia="ru-RU"/>
        </w:rPr>
      </w:pPr>
    </w:p>
    <w:p w:rsidR="009504E5" w:rsidRDefault="009504E5" w:rsidP="00190C0E">
      <w:pPr>
        <w:shd w:val="clear" w:color="auto" w:fill="FFFFFF"/>
        <w:spacing w:before="100" w:beforeAutospacing="1" w:after="100" w:afterAutospacing="1" w:line="357" w:lineRule="atLeast"/>
        <w:jc w:val="both"/>
        <w:textAlignment w:val="top"/>
        <w:rPr>
          <w:rFonts w:ascii="Verdana" w:eastAsia="Times New Roman" w:hAnsi="Verdana"/>
          <w:b/>
          <w:bCs/>
          <w:color w:val="000000"/>
          <w:sz w:val="21"/>
          <w:szCs w:val="21"/>
          <w:lang w:eastAsia="ru-RU"/>
        </w:rPr>
      </w:pPr>
    </w:p>
    <w:p w:rsidR="009504E5" w:rsidRDefault="009504E5" w:rsidP="00190C0E">
      <w:pPr>
        <w:shd w:val="clear" w:color="auto" w:fill="FFFFFF"/>
        <w:spacing w:before="100" w:beforeAutospacing="1" w:after="100" w:afterAutospacing="1" w:line="357" w:lineRule="atLeast"/>
        <w:jc w:val="both"/>
        <w:textAlignment w:val="top"/>
        <w:rPr>
          <w:rFonts w:ascii="Verdana" w:eastAsia="Times New Roman" w:hAnsi="Verdana"/>
          <w:b/>
          <w:bCs/>
          <w:color w:val="000000"/>
          <w:sz w:val="21"/>
          <w:szCs w:val="21"/>
          <w:lang w:eastAsia="ru-RU"/>
        </w:rPr>
      </w:pPr>
    </w:p>
    <w:p w:rsidR="00456967" w:rsidRDefault="00456967" w:rsidP="00190C0E">
      <w:pPr>
        <w:shd w:val="clear" w:color="auto" w:fill="FFFFFF"/>
        <w:spacing w:before="100" w:beforeAutospacing="1" w:after="100" w:afterAutospacing="1" w:line="357" w:lineRule="atLeast"/>
        <w:jc w:val="both"/>
        <w:textAlignment w:val="top"/>
        <w:rPr>
          <w:rFonts w:ascii="Verdana" w:eastAsia="Times New Roman" w:hAnsi="Verdana"/>
          <w:b/>
          <w:bCs/>
          <w:color w:val="000000"/>
          <w:sz w:val="21"/>
          <w:szCs w:val="21"/>
          <w:lang w:eastAsia="ru-RU"/>
        </w:rPr>
      </w:pPr>
    </w:p>
    <w:p w:rsidR="00456967" w:rsidRDefault="00456967" w:rsidP="00190C0E">
      <w:pPr>
        <w:shd w:val="clear" w:color="auto" w:fill="FFFFFF"/>
        <w:spacing w:before="100" w:beforeAutospacing="1" w:after="100" w:afterAutospacing="1" w:line="357" w:lineRule="atLeast"/>
        <w:jc w:val="both"/>
        <w:textAlignment w:val="top"/>
        <w:rPr>
          <w:rFonts w:ascii="Verdana" w:eastAsia="Times New Roman" w:hAnsi="Verdana"/>
          <w:b/>
          <w:bCs/>
          <w:color w:val="000000"/>
          <w:sz w:val="21"/>
          <w:szCs w:val="21"/>
          <w:lang w:eastAsia="ru-RU"/>
        </w:rPr>
      </w:pPr>
    </w:p>
    <w:p w:rsidR="00456967" w:rsidRPr="009504E5" w:rsidRDefault="00456967" w:rsidP="00190C0E">
      <w:pPr>
        <w:shd w:val="clear" w:color="auto" w:fill="FFFFFF"/>
        <w:spacing w:before="100" w:beforeAutospacing="1" w:after="100" w:afterAutospacing="1" w:line="357" w:lineRule="atLeast"/>
        <w:jc w:val="both"/>
        <w:textAlignment w:val="top"/>
        <w:rPr>
          <w:rFonts w:ascii="Verdana" w:eastAsia="Times New Roman" w:hAnsi="Verdana"/>
          <w:bCs/>
          <w:i/>
          <w:color w:val="000000"/>
          <w:sz w:val="21"/>
          <w:szCs w:val="21"/>
          <w:u w:val="single"/>
          <w:lang w:eastAsia="ru-RU"/>
        </w:rPr>
      </w:pPr>
    </w:p>
    <w:p w:rsidR="00930420" w:rsidRDefault="00930420"/>
    <w:sectPr w:rsidR="00930420" w:rsidSect="00D518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JournalC">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D370A"/>
    <w:rsid w:val="00190C0E"/>
    <w:rsid w:val="001B51DF"/>
    <w:rsid w:val="002B74A6"/>
    <w:rsid w:val="003E6D50"/>
    <w:rsid w:val="00456967"/>
    <w:rsid w:val="005E7605"/>
    <w:rsid w:val="005F1B2D"/>
    <w:rsid w:val="006F34FA"/>
    <w:rsid w:val="008F669C"/>
    <w:rsid w:val="00915418"/>
    <w:rsid w:val="00930420"/>
    <w:rsid w:val="009504E5"/>
    <w:rsid w:val="00AD370A"/>
    <w:rsid w:val="00B24924"/>
    <w:rsid w:val="00D51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60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E7605"/>
    <w:rPr>
      <w:b/>
      <w:bCs/>
    </w:rPr>
  </w:style>
  <w:style w:type="paragraph" w:styleId="a5">
    <w:name w:val="Balloon Text"/>
    <w:basedOn w:val="a"/>
    <w:link w:val="a6"/>
    <w:uiPriority w:val="99"/>
    <w:semiHidden/>
    <w:unhideWhenUsed/>
    <w:rsid w:val="009154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418"/>
    <w:rPr>
      <w:rFonts w:ascii="Tahoma" w:hAnsi="Tahoma" w:cs="Tahoma"/>
      <w:sz w:val="16"/>
      <w:szCs w:val="16"/>
    </w:rPr>
  </w:style>
  <w:style w:type="table" w:styleId="a7">
    <w:name w:val="Table Grid"/>
    <w:basedOn w:val="a1"/>
    <w:uiPriority w:val="59"/>
    <w:rsid w:val="006F3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F1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60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E7605"/>
    <w:rPr>
      <w:b/>
      <w:bCs/>
    </w:rPr>
  </w:style>
  <w:style w:type="paragraph" w:styleId="a5">
    <w:name w:val="Balloon Text"/>
    <w:basedOn w:val="a"/>
    <w:link w:val="a6"/>
    <w:uiPriority w:val="99"/>
    <w:semiHidden/>
    <w:unhideWhenUsed/>
    <w:rsid w:val="009154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418"/>
    <w:rPr>
      <w:rFonts w:ascii="Tahoma" w:hAnsi="Tahoma" w:cs="Tahoma"/>
      <w:sz w:val="16"/>
      <w:szCs w:val="16"/>
    </w:rPr>
  </w:style>
  <w:style w:type="table" w:styleId="a7">
    <w:name w:val="Table Grid"/>
    <w:basedOn w:val="a1"/>
    <w:uiPriority w:val="59"/>
    <w:rsid w:val="006F3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F1B2D"/>
    <w:pPr>
      <w:ind w:left="720"/>
      <w:contextualSpacing/>
    </w:pPr>
  </w:style>
</w:styles>
</file>

<file path=word/webSettings.xml><?xml version="1.0" encoding="utf-8"?>
<w:webSettings xmlns:r="http://schemas.openxmlformats.org/officeDocument/2006/relationships" xmlns:w="http://schemas.openxmlformats.org/wordprocessingml/2006/main">
  <w:divs>
    <w:div w:id="27071730">
      <w:bodyDiv w:val="1"/>
      <w:marLeft w:val="0"/>
      <w:marRight w:val="0"/>
      <w:marTop w:val="0"/>
      <w:marBottom w:val="0"/>
      <w:divBdr>
        <w:top w:val="none" w:sz="0" w:space="0" w:color="auto"/>
        <w:left w:val="none" w:sz="0" w:space="0" w:color="auto"/>
        <w:bottom w:val="none" w:sz="0" w:space="0" w:color="auto"/>
        <w:right w:val="none" w:sz="0" w:space="0" w:color="auto"/>
      </w:divBdr>
    </w:div>
    <w:div w:id="716129129">
      <w:bodyDiv w:val="1"/>
      <w:marLeft w:val="0"/>
      <w:marRight w:val="0"/>
      <w:marTop w:val="0"/>
      <w:marBottom w:val="0"/>
      <w:divBdr>
        <w:top w:val="none" w:sz="0" w:space="0" w:color="auto"/>
        <w:left w:val="none" w:sz="0" w:space="0" w:color="auto"/>
        <w:bottom w:val="none" w:sz="0" w:space="0" w:color="auto"/>
        <w:right w:val="none" w:sz="0" w:space="0" w:color="auto"/>
      </w:divBdr>
    </w:div>
    <w:div w:id="873273421">
      <w:bodyDiv w:val="1"/>
      <w:marLeft w:val="0"/>
      <w:marRight w:val="0"/>
      <w:marTop w:val="0"/>
      <w:marBottom w:val="0"/>
      <w:divBdr>
        <w:top w:val="none" w:sz="0" w:space="0" w:color="auto"/>
        <w:left w:val="none" w:sz="0" w:space="0" w:color="auto"/>
        <w:bottom w:val="none" w:sz="0" w:space="0" w:color="auto"/>
        <w:right w:val="none" w:sz="0" w:space="0" w:color="auto"/>
      </w:divBdr>
      <w:divsChild>
        <w:div w:id="318703084">
          <w:marLeft w:val="0"/>
          <w:marRight w:val="0"/>
          <w:marTop w:val="0"/>
          <w:marBottom w:val="0"/>
          <w:divBdr>
            <w:top w:val="none" w:sz="0" w:space="0" w:color="auto"/>
            <w:left w:val="none" w:sz="0" w:space="0" w:color="auto"/>
            <w:bottom w:val="none" w:sz="0" w:space="0" w:color="auto"/>
            <w:right w:val="none" w:sz="0" w:space="0" w:color="auto"/>
          </w:divBdr>
        </w:div>
      </w:divsChild>
    </w:div>
    <w:div w:id="1113012841">
      <w:bodyDiv w:val="1"/>
      <w:marLeft w:val="0"/>
      <w:marRight w:val="0"/>
      <w:marTop w:val="0"/>
      <w:marBottom w:val="0"/>
      <w:divBdr>
        <w:top w:val="none" w:sz="0" w:space="0" w:color="auto"/>
        <w:left w:val="none" w:sz="0" w:space="0" w:color="auto"/>
        <w:bottom w:val="none" w:sz="0" w:space="0" w:color="auto"/>
        <w:right w:val="none" w:sz="0" w:space="0" w:color="auto"/>
      </w:divBdr>
      <w:divsChild>
        <w:div w:id="1678384402">
          <w:marLeft w:val="0"/>
          <w:marRight w:val="0"/>
          <w:marTop w:val="150"/>
          <w:marBottom w:val="600"/>
          <w:divBdr>
            <w:top w:val="none" w:sz="0" w:space="0" w:color="auto"/>
            <w:left w:val="none" w:sz="0" w:space="0" w:color="auto"/>
            <w:bottom w:val="none" w:sz="0" w:space="0" w:color="auto"/>
            <w:right w:val="none" w:sz="0" w:space="0" w:color="auto"/>
          </w:divBdr>
        </w:div>
        <w:div w:id="1179589193">
          <w:marLeft w:val="0"/>
          <w:marRight w:val="0"/>
          <w:marTop w:val="150"/>
          <w:marBottom w:val="45"/>
          <w:divBdr>
            <w:top w:val="dashed" w:sz="6" w:space="2" w:color="99C2FF"/>
            <w:left w:val="dashed" w:sz="6" w:space="2" w:color="99C2FF"/>
            <w:bottom w:val="dashed" w:sz="6" w:space="2" w:color="99C2FF"/>
            <w:right w:val="dashed" w:sz="6" w:space="2" w:color="99C2FF"/>
          </w:divBdr>
        </w:div>
        <w:div w:id="1738437660">
          <w:marLeft w:val="0"/>
          <w:marRight w:val="0"/>
          <w:marTop w:val="150"/>
          <w:marBottom w:val="600"/>
          <w:divBdr>
            <w:top w:val="none" w:sz="0" w:space="0" w:color="auto"/>
            <w:left w:val="none" w:sz="0" w:space="0" w:color="auto"/>
            <w:bottom w:val="none" w:sz="0" w:space="0" w:color="auto"/>
            <w:right w:val="none" w:sz="0" w:space="0" w:color="auto"/>
          </w:divBdr>
        </w:div>
        <w:div w:id="1930037315">
          <w:marLeft w:val="0"/>
          <w:marRight w:val="0"/>
          <w:marTop w:val="150"/>
          <w:marBottom w:val="45"/>
          <w:divBdr>
            <w:top w:val="dashed" w:sz="6" w:space="2" w:color="99C2FF"/>
            <w:left w:val="dashed" w:sz="6" w:space="2" w:color="99C2FF"/>
            <w:bottom w:val="dashed" w:sz="6" w:space="2" w:color="99C2FF"/>
            <w:right w:val="dashed" w:sz="6" w:space="2" w:color="99C2FF"/>
          </w:divBdr>
        </w:div>
        <w:div w:id="1914970161">
          <w:marLeft w:val="0"/>
          <w:marRight w:val="0"/>
          <w:marTop w:val="150"/>
          <w:marBottom w:val="600"/>
          <w:divBdr>
            <w:top w:val="none" w:sz="0" w:space="0" w:color="auto"/>
            <w:left w:val="none" w:sz="0" w:space="0" w:color="auto"/>
            <w:bottom w:val="none" w:sz="0" w:space="0" w:color="auto"/>
            <w:right w:val="none" w:sz="0" w:space="0" w:color="auto"/>
          </w:divBdr>
        </w:div>
        <w:div w:id="138545941">
          <w:marLeft w:val="0"/>
          <w:marRight w:val="0"/>
          <w:marTop w:val="150"/>
          <w:marBottom w:val="45"/>
          <w:divBdr>
            <w:top w:val="dashed" w:sz="6" w:space="2" w:color="99C2FF"/>
            <w:left w:val="dashed" w:sz="6" w:space="2" w:color="99C2FF"/>
            <w:bottom w:val="dashed" w:sz="6" w:space="2" w:color="99C2FF"/>
            <w:right w:val="dashed" w:sz="6" w:space="2" w:color="99C2FF"/>
          </w:divBdr>
        </w:div>
        <w:div w:id="675810805">
          <w:marLeft w:val="0"/>
          <w:marRight w:val="0"/>
          <w:marTop w:val="150"/>
          <w:marBottom w:val="600"/>
          <w:divBdr>
            <w:top w:val="none" w:sz="0" w:space="0" w:color="auto"/>
            <w:left w:val="none" w:sz="0" w:space="0" w:color="auto"/>
            <w:bottom w:val="none" w:sz="0" w:space="0" w:color="auto"/>
            <w:right w:val="none" w:sz="0" w:space="0" w:color="auto"/>
          </w:divBdr>
        </w:div>
        <w:div w:id="250700902">
          <w:marLeft w:val="0"/>
          <w:marRight w:val="0"/>
          <w:marTop w:val="150"/>
          <w:marBottom w:val="45"/>
          <w:divBdr>
            <w:top w:val="dashed" w:sz="6" w:space="2" w:color="99C2FF"/>
            <w:left w:val="dashed" w:sz="6" w:space="2" w:color="99C2FF"/>
            <w:bottom w:val="dashed" w:sz="6" w:space="2" w:color="99C2FF"/>
            <w:right w:val="dashed" w:sz="6" w:space="2" w:color="99C2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890E4-3EC6-4FA9-AF52-2BA1E36A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1645</Words>
  <Characters>9380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2015-11-28T02:13:00Z</cp:lastPrinted>
  <dcterms:created xsi:type="dcterms:W3CDTF">2017-03-26T15:25:00Z</dcterms:created>
  <dcterms:modified xsi:type="dcterms:W3CDTF">2017-03-26T15:25:00Z</dcterms:modified>
</cp:coreProperties>
</file>