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707" w:rsidRDefault="000C1707" w:rsidP="000C1707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726A6F"/>
          <w:sz w:val="32"/>
          <w:szCs w:val="32"/>
          <w:lang w:eastAsia="ru-RU"/>
        </w:rPr>
      </w:pPr>
      <w:r w:rsidRPr="000C1707">
        <w:rPr>
          <w:rFonts w:ascii="Times New Roman" w:eastAsia="Times New Roman" w:hAnsi="Times New Roman" w:cs="Times New Roman"/>
          <w:b/>
          <w:color w:val="726A6F"/>
          <w:sz w:val="32"/>
          <w:szCs w:val="32"/>
          <w:lang w:eastAsia="ru-RU"/>
        </w:rPr>
        <w:t>Создание информационной среды – важнейшего компонента системы нового образования</w:t>
      </w:r>
      <w:r>
        <w:rPr>
          <w:rFonts w:ascii="Times New Roman" w:eastAsia="Times New Roman" w:hAnsi="Times New Roman" w:cs="Times New Roman"/>
          <w:b/>
          <w:color w:val="726A6F"/>
          <w:sz w:val="32"/>
          <w:szCs w:val="32"/>
          <w:lang w:eastAsia="ru-RU"/>
        </w:rPr>
        <w:t xml:space="preserve"> в начальной школе.</w:t>
      </w:r>
    </w:p>
    <w:p w:rsidR="000C1707" w:rsidRPr="000C1707" w:rsidRDefault="000C1707" w:rsidP="000C1707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726A6F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726A6F"/>
          <w:sz w:val="32"/>
          <w:szCs w:val="32"/>
          <w:lang w:eastAsia="ru-RU"/>
        </w:rPr>
        <w:t xml:space="preserve">                                     Никонова Н.И., учитель начальных классов </w:t>
      </w:r>
      <w:r w:rsidRPr="000C1707">
        <w:rPr>
          <w:rFonts w:ascii="Times New Roman" w:eastAsia="Times New Roman" w:hAnsi="Times New Roman" w:cs="Times New Roman"/>
          <w:b/>
          <w:i/>
          <w:color w:val="726A6F"/>
          <w:sz w:val="32"/>
          <w:szCs w:val="32"/>
          <w:lang w:eastAsia="ru-RU"/>
        </w:rPr>
        <w:t xml:space="preserve">МАОУ «СОШ №17» г. Губкина </w:t>
      </w:r>
      <w:r>
        <w:rPr>
          <w:rFonts w:ascii="Times New Roman" w:eastAsia="Times New Roman" w:hAnsi="Times New Roman" w:cs="Times New Roman"/>
          <w:b/>
          <w:i/>
          <w:color w:val="726A6F"/>
          <w:sz w:val="32"/>
          <w:szCs w:val="32"/>
          <w:lang w:eastAsia="ru-RU"/>
        </w:rPr>
        <w:t xml:space="preserve"> </w:t>
      </w:r>
      <w:bookmarkStart w:id="0" w:name="_GoBack"/>
      <w:bookmarkEnd w:id="0"/>
      <w:r w:rsidRPr="000C1707">
        <w:rPr>
          <w:rFonts w:ascii="Times New Roman" w:eastAsia="Times New Roman" w:hAnsi="Times New Roman" w:cs="Times New Roman"/>
          <w:b/>
          <w:i/>
          <w:color w:val="726A6F"/>
          <w:sz w:val="32"/>
          <w:szCs w:val="32"/>
          <w:lang w:eastAsia="ru-RU"/>
        </w:rPr>
        <w:t>Белгородской обл.</w:t>
      </w:r>
    </w:p>
    <w:p w:rsidR="000C1707" w:rsidRPr="000C1707" w:rsidRDefault="000C1707" w:rsidP="000C1707">
      <w:pPr>
        <w:spacing w:after="0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     Стремительные изменения, происходящие в современном обществе, обусловили необходимость изменений и в образовании.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>Начальная школа – это первооснова воспитания и образования. Её главная задача – так организовать учебно-воспитательный процесс, чтобы каждый школьник, независимо от своих возможностей, мог успешно развиваться, реализовывать себя в познавательной деятельности. Усиление акцентов на вариативность и личностную направленность системы начального образования требует от учителя поиска современных эффективных методов и технологий обучения.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 xml:space="preserve">Состояние современной сферы образования и тенденции развития общества требуют развития системы образования на основе информационных технологий, создания соответствующей информационно-образовательной среды. 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>Что же такое информационно-образовательная среда (ИОС)? Существует много различных определений ИОС. В целом можно говорить о том, что ИОС – это система информационной, технической и учебно-методической составляющих, целенаправленно обеспечивающих учебный процесс. Информационно-образовательная среда - это педагогическая система нового уровня.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 xml:space="preserve">Очевидно, что дальнейшее развитие начального образования, так или иначе, будет связано с все более глубоким внедрением </w:t>
      </w:r>
      <w:proofErr w:type="gram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ИКТ-технологий</w:t>
      </w:r>
      <w:proofErr w:type="gram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для развития познавательной способности младших школьников. Особенностью профессиональной деятельности учителя начальных классов является то, что именно он адаптирует детей к образовательной среде, показывает особенности обучения и самообразования в условиях информационного общества, реализует развивающую функцию обучения в условиях информационной среды. 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>В федеральных государственных образовательных стандартах общего образования второго поколения особое место отведено "универсальным учебным действиям” (УУД), обеспечивающих умение учиться, т.е. способность к самоорганизации с целью постановки и решения учебных задач.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 xml:space="preserve">Важным условием развития детской любознательности, потребности самостоятельного познания окружающего мира, познавательной активности и инициативности в начальной школе является создание развивающей образовательной среды, стимулирующей активные формы познания: наблюдения, опыты, обсуждение разных мнений, предположений, учебный диалог и т.п.   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 xml:space="preserve">Одной из составляющих такой информационно-образовательной среды 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lastRenderedPageBreak/>
        <w:t xml:space="preserve">являются </w:t>
      </w:r>
      <w:proofErr w:type="gram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ИКТ-технологии</w:t>
      </w:r>
      <w:proofErr w:type="gram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с использованием элементов дистанционного обучения.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>Применение ИКТ в учебном процессе позволяет учителю: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Эффективно организовать учебный процесс;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Представить обучающие материалы в текстовой форме (карточки, тесты, самостоятельные и контрольные работы и др.);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Представить обучающие материалы в мультимедийной форме, что разнообразит формы проведения уроков, вызывает интерес у учащихся к изучаемому материалу (обучающие программы, виртуальные лаборатории, электронные учебники и т.д.);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Автоматизировать систему контроля, оценки и коррекции знаний учащихся;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Автоматизировать процесс усвоения, закрепления и применения учебного материала с учётом интерактивности многих электронных учебных пособий;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Индивидуализировать обучение;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Увеличить объем полученной информации;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Формировать информационную культуру, в том числе, обучать учащихся находить и использовать различные виды информации, что является одним из важнейших умений в современном мире;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Организовать внеклассную учебную работу;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Предоставить возможность моделирования и демонстрации процессов, не доступных наблюдению в условиях школы; </w:t>
      </w:r>
    </w:p>
    <w:p w:rsidR="000C1707" w:rsidRPr="000C1707" w:rsidRDefault="000C1707" w:rsidP="000C17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 Получить доступ к глобальным Интернет-ресурсам. </w:t>
      </w:r>
    </w:p>
    <w:p w:rsidR="000C1707" w:rsidRPr="000C1707" w:rsidRDefault="000C1707" w:rsidP="000C1707">
      <w:pPr>
        <w:spacing w:after="0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     В рамках </w:t>
      </w:r>
      <w:proofErr w:type="gram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реализации стандартов второго поколения учителя начальных классов</w:t>
      </w:r>
      <w:proofErr w:type="gram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пилотных школ прошли подготовку на курсе «ИКТ-компетентность учителя начальной школы» и им было предоставлено интернет-пространство, где каждый создал личную информационно-образовательную среду для поддержки образовательного процесса в своем  классе. Общая структура пространства одинакова для всех: оно разбито на 34 учебных недели </w:t>
      </w:r>
      <w:proofErr w:type="spell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попредметно</w:t>
      </w:r>
      <w:proofErr w:type="spell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. В каждом предмете учитель выделяет основную тему недели и уже сам наполняет эту тему теми ресурсами, с которыми будут работать ученики. Это могут быть как материалы, созданные самим учителем (карточки, тесты, кроссворды, ребусы, логические задачи, задания повышенного уровня сложности, олимпиадные задания и т.д.), так и ссылки на образовательные ресурсы интернета, а также задания, которые носят творческий характер.</w:t>
      </w:r>
    </w:p>
    <w:p w:rsidR="000C1707" w:rsidRPr="000C1707" w:rsidRDefault="000C1707" w:rsidP="000C1707">
      <w:pPr>
        <w:spacing w:after="0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proofErr w:type="spell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Учителя</w:t>
      </w:r>
      <w:proofErr w:type="gram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,г</w:t>
      </w:r>
      <w:proofErr w:type="gram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отовясь</w:t>
      </w:r>
      <w:proofErr w:type="spell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работать в 1 классе, создают свои ресурсы по основным предметам: обучение грамоте, математика, окружающий мир. Карточки-задания выполнены в среде </w:t>
      </w:r>
      <w:proofErr w:type="spell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ПервоЛого</w:t>
      </w:r>
      <w:proofErr w:type="spell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,  разработанной специально для дошкольников и младших школьников. По сути дела эта программа представляет собой компьютерный альбом, в котором, в отличие от бумажного, ребенок может не только рисовать, писать и решать задачки, 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lastRenderedPageBreak/>
        <w:t>но и создавать мультфильмы и другие проекты на любые - как школьные, так и "личные" - темы.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 xml:space="preserve">Карточки-задания подготовлены по всем основным темам, изучаемым в 1 классе, направлены на освоение содержания предметных курсов, формирование общих учебных умений, навыков и способов познавательной деятельности. Задания </w:t>
      </w:r>
      <w:proofErr w:type="spell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разноуровневые</w:t>
      </w:r>
      <w:proofErr w:type="spell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, </w:t>
      </w:r>
      <w:proofErr w:type="spell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мгноговариантные</w:t>
      </w:r>
      <w:proofErr w:type="spell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, расположены по принципу от простого   к сложному, что позволяет ребенку менять виды </w:t>
      </w:r>
      <w:proofErr w:type="gram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деятельности</w:t>
      </w:r>
      <w:proofErr w:type="gram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и стимулирует учащихся к творческой работе, вызывает интерес, предупреждает утомляемость. 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 xml:space="preserve">Федеральные государственные образовательные стандарты второго поколения выделяют ключевые компетентности, имеющие универсальное значение для различных видов деятельности, такие как обобщенные способы решения учебных задач (формулировка вопроса, наблюдение, фиксация и организация данных, их первичная интерпретация, презентация результатов), умение работать с разными источниками информации – учебной, художественной, научно-популярной, справочной литературой.  Так, работая с </w:t>
      </w:r>
      <w:proofErr w:type="gram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ИКТ-ресурсами</w:t>
      </w:r>
      <w:proofErr w:type="gram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, учащиеся стремятся к самореализации, у них формируются навыки планирования и самоконтроля, активизируется интеллектуальная деятельность.  Данный вид работы с учащимися позволяет учителю получить картину качества усвоения материала каждым учеником, с помощью осуществления обратной связи и возможность адресной корректировки.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 xml:space="preserve">Очень важно уже в начальной школе заложить мысль, что компьютер — это вовсе не игровой автомат и попутчик в путешествии по виртуальным мирам, а инструмент решения задач. В процессе работы с </w:t>
      </w:r>
      <w:proofErr w:type="gram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ИКТ-ресурсами</w:t>
      </w:r>
      <w:proofErr w:type="gram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учащиеся отрабатывают основные пользовательские навыки и навыки самостоятельной работы. 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>Стимулируя учащихся к творческой деятельности, можно предложить создание собственных заданий, тестов, например, базы данных (классификация растений, животных, создание электронной библиотеки прочитанных книг). Такие задания позволяют поработать с дополнительной информацией, систематизировать полученные знания, расширить кругозор.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>Использование информационных технологий открывает принципиально новые возможности в области образования, в учебной деятельности и творчестве учащихся.</w:t>
      </w: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br/>
        <w:t>Подводя итоги, можно говорить о том, что педагогический потенциал информационной среды огромен и позволяет нам решать все те задачи, которые ставят перед нами стандарты второго поколения: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обеспечение психолого-педагогического сопровождения учебного процесса;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proofErr w:type="spell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разноуровневость</w:t>
      </w:r>
      <w:proofErr w:type="spell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содержания образовательного ресурса;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индивидуализация учебного процесса;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возможность интенсификации процесса обучения;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ориентация на самообразование;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lastRenderedPageBreak/>
        <w:t xml:space="preserve">гибкость организационной структуры обучения с использованием ДОТ;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возможность обеспечения </w:t>
      </w:r>
      <w:proofErr w:type="spellStart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>деятельностного</w:t>
      </w:r>
      <w:proofErr w:type="spellEnd"/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 подхода;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создание ситуации успешности для учащихся;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социализация учащихся; </w:t>
      </w:r>
    </w:p>
    <w:p w:rsidR="000C1707" w:rsidRPr="000C1707" w:rsidRDefault="000C1707" w:rsidP="000C17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</w:pPr>
      <w:r w:rsidRPr="000C1707">
        <w:rPr>
          <w:rFonts w:ascii="Times New Roman" w:eastAsia="Times New Roman" w:hAnsi="Times New Roman" w:cs="Times New Roman"/>
          <w:color w:val="726A6F"/>
          <w:sz w:val="28"/>
          <w:szCs w:val="28"/>
          <w:lang w:eastAsia="ru-RU"/>
        </w:rPr>
        <w:t xml:space="preserve">организация коллективной деятельности и работы в группах сотрудничества. </w:t>
      </w:r>
    </w:p>
    <w:p w:rsidR="00563325" w:rsidRPr="000C1707" w:rsidRDefault="00563325">
      <w:pPr>
        <w:rPr>
          <w:rFonts w:ascii="Times New Roman" w:hAnsi="Times New Roman" w:cs="Times New Roman"/>
          <w:sz w:val="28"/>
          <w:szCs w:val="28"/>
        </w:rPr>
      </w:pPr>
    </w:p>
    <w:sectPr w:rsidR="00563325" w:rsidRPr="000C1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Explorer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0104D"/>
    <w:multiLevelType w:val="multilevel"/>
    <w:tmpl w:val="03204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B36E51"/>
    <w:multiLevelType w:val="multilevel"/>
    <w:tmpl w:val="C8D41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707"/>
    <w:rsid w:val="000C1707"/>
    <w:rsid w:val="0056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707"/>
    <w:pPr>
      <w:spacing w:before="75" w:after="75" w:line="240" w:lineRule="auto"/>
      <w:outlineLvl w:val="1"/>
    </w:pPr>
    <w:rPr>
      <w:rFonts w:ascii="Explorer" w:eastAsia="Times New Roman" w:hAnsi="Explorer" w:cs="Times New Roman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0C1707"/>
    <w:pPr>
      <w:spacing w:before="75" w:after="75" w:line="240" w:lineRule="auto"/>
      <w:outlineLvl w:val="2"/>
    </w:pPr>
    <w:rPr>
      <w:rFonts w:ascii="Explorer" w:eastAsia="Times New Roman" w:hAnsi="Explorer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707"/>
    <w:rPr>
      <w:rFonts w:ascii="Explorer" w:eastAsia="Times New Roman" w:hAnsi="Explorer" w:cs="Times New Roman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707"/>
    <w:rPr>
      <w:rFonts w:ascii="Explorer" w:eastAsia="Times New Roman" w:hAnsi="Explorer" w:cs="Times New Roman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0C170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1707"/>
    <w:pPr>
      <w:spacing w:before="75" w:after="75" w:line="240" w:lineRule="auto"/>
      <w:outlineLvl w:val="1"/>
    </w:pPr>
    <w:rPr>
      <w:rFonts w:ascii="Explorer" w:eastAsia="Times New Roman" w:hAnsi="Explorer" w:cs="Times New Roman"/>
      <w:sz w:val="29"/>
      <w:szCs w:val="29"/>
      <w:lang w:eastAsia="ru-RU"/>
    </w:rPr>
  </w:style>
  <w:style w:type="paragraph" w:styleId="3">
    <w:name w:val="heading 3"/>
    <w:basedOn w:val="a"/>
    <w:link w:val="30"/>
    <w:uiPriority w:val="9"/>
    <w:qFormat/>
    <w:rsid w:val="000C1707"/>
    <w:pPr>
      <w:spacing w:before="75" w:after="75" w:line="240" w:lineRule="auto"/>
      <w:outlineLvl w:val="2"/>
    </w:pPr>
    <w:rPr>
      <w:rFonts w:ascii="Explorer" w:eastAsia="Times New Roman" w:hAnsi="Explorer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1707"/>
    <w:rPr>
      <w:rFonts w:ascii="Explorer" w:eastAsia="Times New Roman" w:hAnsi="Explorer" w:cs="Times New Roman"/>
      <w:sz w:val="29"/>
      <w:szCs w:val="2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1707"/>
    <w:rPr>
      <w:rFonts w:ascii="Explorer" w:eastAsia="Times New Roman" w:hAnsi="Explorer" w:cs="Times New Roman"/>
      <w:sz w:val="26"/>
      <w:szCs w:val="26"/>
      <w:lang w:eastAsia="ru-RU"/>
    </w:rPr>
  </w:style>
  <w:style w:type="character" w:styleId="a3">
    <w:name w:val="Emphasis"/>
    <w:basedOn w:val="a0"/>
    <w:uiPriority w:val="20"/>
    <w:qFormat/>
    <w:rsid w:val="000C170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1154</Words>
  <Characters>6578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2</cp:revision>
  <dcterms:created xsi:type="dcterms:W3CDTF">2017-01-31T12:46:00Z</dcterms:created>
  <dcterms:modified xsi:type="dcterms:W3CDTF">2017-01-31T12:54:00Z</dcterms:modified>
</cp:coreProperties>
</file>