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F4D2A" w:rsidRPr="003F4D2A" w:rsidRDefault="003F4D2A" w:rsidP="003F4D2A">
      <w:pPr>
        <w:spacing w:after="0"/>
        <w:jc w:val="center"/>
        <w:rPr>
          <w:rFonts w:ascii="Times New Roman" w:hAnsi="Times New Roman" w:cs="Times New Roman"/>
          <w:b/>
          <w:bCs/>
          <w:caps/>
        </w:rPr>
      </w:pPr>
      <w:r w:rsidRPr="003F4D2A">
        <w:rPr>
          <w:rFonts w:ascii="Times New Roman" w:hAnsi="Times New Roman" w:cs="Times New Roman"/>
          <w:caps/>
        </w:rPr>
        <w:t>Министерство ОБРАЗОВАНИЯ САРАТОВСКОЙ ОБЛАСТИ</w:t>
      </w:r>
    </w:p>
    <w:p w:rsidR="003F4D2A" w:rsidRPr="003F4D2A" w:rsidRDefault="003F4D2A" w:rsidP="003F4D2A">
      <w:pPr>
        <w:spacing w:after="0"/>
        <w:jc w:val="center"/>
        <w:rPr>
          <w:rFonts w:ascii="Times New Roman" w:hAnsi="Times New Roman" w:cs="Times New Roman"/>
          <w:caps/>
        </w:rPr>
      </w:pPr>
      <w:r w:rsidRPr="003F4D2A">
        <w:rPr>
          <w:rFonts w:ascii="Times New Roman" w:hAnsi="Times New Roman" w:cs="Times New Roman"/>
          <w:caps/>
        </w:rPr>
        <w:t xml:space="preserve"> государственное АВТОНОМНОЕ профессиональноЕ </w:t>
      </w:r>
    </w:p>
    <w:p w:rsidR="003F4D2A" w:rsidRPr="003F4D2A" w:rsidRDefault="003F4D2A" w:rsidP="003F4D2A">
      <w:pPr>
        <w:spacing w:after="0"/>
        <w:jc w:val="center"/>
        <w:rPr>
          <w:rFonts w:ascii="Times New Roman" w:hAnsi="Times New Roman" w:cs="Times New Roman"/>
          <w:caps/>
        </w:rPr>
      </w:pPr>
      <w:r w:rsidRPr="003F4D2A">
        <w:rPr>
          <w:rFonts w:ascii="Times New Roman" w:hAnsi="Times New Roman" w:cs="Times New Roman"/>
          <w:caps/>
        </w:rPr>
        <w:t xml:space="preserve"> образовательное учреждение САРАТОВСКОЙ ОБЛАСТИ </w:t>
      </w:r>
    </w:p>
    <w:p w:rsidR="003F4D2A" w:rsidRPr="003F4D2A" w:rsidRDefault="003F4D2A" w:rsidP="003F4D2A">
      <w:pPr>
        <w:spacing w:after="0"/>
        <w:jc w:val="center"/>
        <w:rPr>
          <w:rFonts w:ascii="Times New Roman" w:hAnsi="Times New Roman" w:cs="Times New Roman"/>
          <w:caps/>
        </w:rPr>
      </w:pPr>
      <w:r w:rsidRPr="003F4D2A">
        <w:rPr>
          <w:rFonts w:ascii="Times New Roman" w:hAnsi="Times New Roman" w:cs="Times New Roman"/>
          <w:caps/>
        </w:rPr>
        <w:t>«Балашовский техникум механизации сельского хозяйства»</w:t>
      </w:r>
    </w:p>
    <w:p w:rsidR="00DD0B20" w:rsidRPr="00A56B0C" w:rsidRDefault="00DD0B20" w:rsidP="003F4D2A">
      <w:pPr>
        <w:spacing w:after="0" w:line="240" w:lineRule="atLeast"/>
        <w:rPr>
          <w:rFonts w:cs="Times New Roman"/>
          <w:b/>
          <w:sz w:val="28"/>
          <w:szCs w:val="28"/>
        </w:rPr>
      </w:pPr>
    </w:p>
    <w:p w:rsidR="00DD0B20" w:rsidRPr="00A56B0C" w:rsidRDefault="00DD0B20" w:rsidP="00DD0B20">
      <w:pPr>
        <w:spacing w:line="240" w:lineRule="atLeast"/>
        <w:rPr>
          <w:rFonts w:cs="Times New Roman"/>
          <w:b/>
          <w:sz w:val="28"/>
          <w:szCs w:val="28"/>
        </w:rPr>
      </w:pPr>
    </w:p>
    <w:p w:rsidR="00DD0B20" w:rsidRPr="00A56B0C" w:rsidRDefault="00DD0B20" w:rsidP="00DD0B20">
      <w:pPr>
        <w:spacing w:line="240" w:lineRule="atLeast"/>
        <w:rPr>
          <w:rFonts w:cs="Times New Roman"/>
          <w:b/>
          <w:sz w:val="28"/>
          <w:szCs w:val="28"/>
        </w:rPr>
      </w:pPr>
    </w:p>
    <w:p w:rsidR="00DD0B20" w:rsidRPr="00A56B0C" w:rsidRDefault="00DD0B20" w:rsidP="00DD0B20">
      <w:pPr>
        <w:spacing w:line="240" w:lineRule="atLeast"/>
        <w:rPr>
          <w:rFonts w:cs="Times New Roman"/>
          <w:b/>
          <w:sz w:val="28"/>
          <w:szCs w:val="28"/>
        </w:rPr>
      </w:pPr>
    </w:p>
    <w:p w:rsidR="00DD0B20" w:rsidRPr="00A56B0C" w:rsidRDefault="00DD0B20" w:rsidP="00DD0B20">
      <w:pPr>
        <w:spacing w:line="240" w:lineRule="atLeast"/>
        <w:rPr>
          <w:rFonts w:cs="Times New Roman"/>
          <w:b/>
          <w:sz w:val="28"/>
          <w:szCs w:val="28"/>
        </w:rPr>
      </w:pPr>
    </w:p>
    <w:p w:rsidR="00DD0B20" w:rsidRPr="00A56B0C" w:rsidRDefault="00DD0B20" w:rsidP="00DD0B20">
      <w:pPr>
        <w:spacing w:line="240" w:lineRule="atLeast"/>
        <w:rPr>
          <w:rFonts w:cs="Times New Roman"/>
          <w:b/>
          <w:sz w:val="28"/>
          <w:szCs w:val="28"/>
        </w:rPr>
      </w:pPr>
    </w:p>
    <w:p w:rsidR="00DD0B20" w:rsidRPr="003F4D2A" w:rsidRDefault="00615D01" w:rsidP="00DD0B20">
      <w:pPr>
        <w:spacing w:line="240" w:lineRule="atLeast"/>
        <w:jc w:val="center"/>
        <w:rPr>
          <w:rFonts w:ascii="Times New Roman" w:hAnsi="Times New Roman" w:cs="Times New Roman"/>
          <w:sz w:val="40"/>
          <w:szCs w:val="40"/>
        </w:rPr>
      </w:pPr>
      <w:r>
        <w:rPr>
          <w:rFonts w:ascii="Times New Roman" w:hAnsi="Times New Roman" w:cs="Times New Roman"/>
          <w:sz w:val="48"/>
          <w:szCs w:val="48"/>
        </w:rPr>
        <w:t>Доклад на тему:</w:t>
      </w:r>
      <w:r w:rsidR="00DD0B20" w:rsidRPr="003F4D2A">
        <w:rPr>
          <w:rFonts w:ascii="Times New Roman" w:hAnsi="Times New Roman" w:cs="Times New Roman"/>
          <w:sz w:val="48"/>
          <w:szCs w:val="48"/>
        </w:rPr>
        <w:t xml:space="preserve"> «Внедрение метода </w:t>
      </w:r>
      <w:r>
        <w:rPr>
          <w:rFonts w:ascii="Times New Roman" w:hAnsi="Times New Roman" w:cs="Times New Roman"/>
          <w:sz w:val="48"/>
          <w:szCs w:val="48"/>
        </w:rPr>
        <w:t xml:space="preserve">проекта </w:t>
      </w:r>
      <w:r w:rsidR="00DD0B20" w:rsidRPr="003F4D2A">
        <w:rPr>
          <w:rFonts w:ascii="Times New Roman" w:hAnsi="Times New Roman" w:cs="Times New Roman"/>
          <w:sz w:val="48"/>
          <w:szCs w:val="48"/>
        </w:rPr>
        <w:t xml:space="preserve"> </w:t>
      </w:r>
      <w:r w:rsidR="00191050">
        <w:rPr>
          <w:rFonts w:ascii="Times New Roman" w:hAnsi="Times New Roman" w:cs="Times New Roman"/>
          <w:sz w:val="48"/>
          <w:szCs w:val="48"/>
        </w:rPr>
        <w:t xml:space="preserve">в </w:t>
      </w:r>
      <w:r w:rsidR="00DD0B20" w:rsidRPr="003F4D2A">
        <w:rPr>
          <w:rFonts w:ascii="Times New Roman" w:hAnsi="Times New Roman" w:cs="Times New Roman"/>
          <w:sz w:val="48"/>
          <w:szCs w:val="48"/>
        </w:rPr>
        <w:t>учебный процесс».</w:t>
      </w:r>
    </w:p>
    <w:p w:rsidR="00DD0B20" w:rsidRPr="00A56B0C" w:rsidRDefault="00DD0B20" w:rsidP="00DD0B20">
      <w:pPr>
        <w:spacing w:line="240" w:lineRule="atLeast"/>
        <w:jc w:val="center"/>
        <w:rPr>
          <w:rFonts w:cs="Times New Roman"/>
          <w:b/>
          <w:sz w:val="40"/>
          <w:szCs w:val="40"/>
        </w:rPr>
      </w:pPr>
    </w:p>
    <w:p w:rsidR="00DD0B20" w:rsidRPr="00A56B0C" w:rsidRDefault="00DD0B20" w:rsidP="00DD0B20">
      <w:pPr>
        <w:spacing w:line="240" w:lineRule="atLeast"/>
        <w:jc w:val="center"/>
        <w:rPr>
          <w:rFonts w:cs="Times New Roman"/>
          <w:b/>
          <w:sz w:val="28"/>
          <w:szCs w:val="28"/>
        </w:rPr>
      </w:pPr>
    </w:p>
    <w:p w:rsidR="003F4D2A" w:rsidRDefault="003F4D2A" w:rsidP="003F4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39E2">
        <w:rPr>
          <w:rFonts w:ascii="Times New Roman" w:hAnsi="Times New Roman" w:cs="Times New Roman"/>
          <w:sz w:val="28"/>
          <w:szCs w:val="28"/>
        </w:rPr>
        <w:t>Автор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BF39E2">
        <w:rPr>
          <w:rFonts w:ascii="Times New Roman" w:hAnsi="Times New Roman" w:cs="Times New Roman"/>
          <w:sz w:val="28"/>
          <w:szCs w:val="28"/>
        </w:rPr>
        <w:t xml:space="preserve"> преподаватель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D2A" w:rsidRDefault="003F4D2A" w:rsidP="003F4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общих и специальных  </w:t>
      </w:r>
    </w:p>
    <w:p w:rsidR="003F4D2A" w:rsidRDefault="003F4D2A" w:rsidP="003F4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электротехнических дисциплин</w:t>
      </w:r>
      <w:r w:rsidRPr="00BF39E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F4D2A" w:rsidRPr="00BF39E2" w:rsidRDefault="003F4D2A" w:rsidP="003F4D2A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BF39E2">
        <w:rPr>
          <w:rFonts w:ascii="Times New Roman" w:hAnsi="Times New Roman" w:cs="Times New Roman"/>
          <w:sz w:val="28"/>
          <w:szCs w:val="28"/>
        </w:rPr>
        <w:t>Черкасова И.Е.</w:t>
      </w:r>
    </w:p>
    <w:p w:rsidR="00DD0B20" w:rsidRPr="00A56B0C" w:rsidRDefault="00DD0B20" w:rsidP="00DD0B20">
      <w:pPr>
        <w:rPr>
          <w:rFonts w:cs="Times New Roman"/>
          <w:sz w:val="28"/>
          <w:szCs w:val="28"/>
        </w:rPr>
      </w:pPr>
    </w:p>
    <w:p w:rsidR="00DD0B20" w:rsidRPr="00A56B0C" w:rsidRDefault="00DD0B20" w:rsidP="00DD0B20">
      <w:pPr>
        <w:tabs>
          <w:tab w:val="left" w:pos="5205"/>
        </w:tabs>
        <w:rPr>
          <w:rFonts w:cs="Times New Roman"/>
          <w:sz w:val="28"/>
          <w:szCs w:val="28"/>
        </w:rPr>
      </w:pPr>
      <w:r w:rsidRPr="00A56B0C">
        <w:rPr>
          <w:rFonts w:cs="Times New Roman"/>
          <w:sz w:val="28"/>
          <w:szCs w:val="28"/>
        </w:rPr>
        <w:tab/>
      </w:r>
    </w:p>
    <w:p w:rsidR="00DD0B20" w:rsidRPr="00A56B0C" w:rsidRDefault="00DD0B20" w:rsidP="00DD0B20">
      <w:pPr>
        <w:tabs>
          <w:tab w:val="left" w:pos="5205"/>
        </w:tabs>
        <w:rPr>
          <w:rFonts w:cs="Times New Roman"/>
          <w:sz w:val="28"/>
          <w:szCs w:val="28"/>
        </w:rPr>
      </w:pPr>
    </w:p>
    <w:p w:rsidR="00DD0B20" w:rsidRPr="00A56B0C" w:rsidRDefault="00DD0B20" w:rsidP="00DD0B20">
      <w:pPr>
        <w:tabs>
          <w:tab w:val="left" w:pos="5205"/>
        </w:tabs>
        <w:jc w:val="center"/>
        <w:rPr>
          <w:rFonts w:cs="Times New Roman"/>
          <w:b/>
          <w:sz w:val="28"/>
          <w:szCs w:val="28"/>
        </w:rPr>
      </w:pPr>
    </w:p>
    <w:p w:rsidR="00DD0B20" w:rsidRPr="00A56B0C" w:rsidRDefault="00DD0B20" w:rsidP="00DD0B20">
      <w:pPr>
        <w:jc w:val="center"/>
        <w:rPr>
          <w:rFonts w:cs="Times New Roman"/>
          <w:b/>
          <w:sz w:val="28"/>
          <w:szCs w:val="28"/>
        </w:rPr>
      </w:pPr>
    </w:p>
    <w:p w:rsidR="00DD0B20" w:rsidRPr="00A56B0C" w:rsidRDefault="00DD0B20" w:rsidP="00DD0B20">
      <w:pPr>
        <w:jc w:val="center"/>
        <w:rPr>
          <w:rFonts w:cs="Times New Roman"/>
          <w:b/>
          <w:sz w:val="28"/>
          <w:szCs w:val="28"/>
        </w:rPr>
      </w:pPr>
    </w:p>
    <w:p w:rsidR="00DD0B20" w:rsidRPr="00A56B0C" w:rsidRDefault="00DD0B20" w:rsidP="00DD0B20">
      <w:pPr>
        <w:jc w:val="center"/>
        <w:rPr>
          <w:rFonts w:cs="Times New Roman"/>
          <w:b/>
          <w:sz w:val="28"/>
          <w:szCs w:val="28"/>
        </w:rPr>
      </w:pPr>
    </w:p>
    <w:p w:rsidR="003F4D2A" w:rsidRDefault="003F4D2A" w:rsidP="00DD0B20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D0B20" w:rsidRPr="003F4D2A" w:rsidRDefault="003F4D2A" w:rsidP="00DD0B2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Балашов 2016</w:t>
      </w:r>
      <w:r w:rsidR="00DD0B20" w:rsidRPr="003F4D2A">
        <w:rPr>
          <w:rFonts w:ascii="Times New Roman" w:hAnsi="Times New Roman" w:cs="Times New Roman"/>
          <w:sz w:val="28"/>
          <w:szCs w:val="28"/>
        </w:rPr>
        <w:t xml:space="preserve"> г</w:t>
      </w:r>
    </w:p>
    <w:p w:rsidR="003F4D2A" w:rsidRDefault="003F4D2A" w:rsidP="00DD0B20">
      <w:pPr>
        <w:spacing w:after="0" w:line="240" w:lineRule="auto"/>
        <w:ind w:left="-851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3F4D2A" w:rsidRDefault="003F4D2A" w:rsidP="00DD0B20">
      <w:pPr>
        <w:spacing w:after="0" w:line="240" w:lineRule="auto"/>
        <w:ind w:left="-851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spacing w:after="0" w:line="240" w:lineRule="auto"/>
        <w:ind w:left="-851" w:firstLine="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Содержание</w:t>
      </w:r>
    </w:p>
    <w:p w:rsidR="00DD0B20" w:rsidRDefault="00DD0B20" w:rsidP="00DD0B20">
      <w:pPr>
        <w:spacing w:after="0" w:line="240" w:lineRule="auto"/>
        <w:ind w:left="-851" w:firstLine="0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spacing w:after="0"/>
        <w:ind w:left="-851"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 w:rsidRPr="00DD0B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 xml:space="preserve"> </w:t>
      </w:r>
      <w:r w:rsidR="003F4D2A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1. П</w:t>
      </w:r>
      <w:r w:rsidR="003F4D2A" w:rsidRPr="00DD0B20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онятие «метод проектов».</w:t>
      </w:r>
    </w:p>
    <w:p w:rsidR="00DD0B20" w:rsidRPr="006B5CDE" w:rsidRDefault="003F4D2A" w:rsidP="00DD0B20">
      <w:pPr>
        <w:ind w:left="-851" w:firstLine="0"/>
        <w:jc w:val="left"/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 </w:t>
      </w:r>
      <w:r w:rsidRPr="00DD0B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 xml:space="preserve">2. </w:t>
      </w:r>
      <w:r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М</w:t>
      </w:r>
      <w:r w:rsidRPr="006B5CDE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етоды учебного проектирования</w:t>
      </w:r>
      <w:r w:rsidRPr="00DD0B20">
        <w:rPr>
          <w:rFonts w:ascii="Times New Roman" w:eastAsia="Times New Roman" w:hAnsi="Times New Roman" w:cs="Times New Roman"/>
          <w:bCs/>
          <w:color w:val="000000" w:themeColor="text1"/>
          <w:sz w:val="28"/>
          <w:szCs w:val="28"/>
          <w:lang w:eastAsia="ru-RU"/>
        </w:rPr>
        <w:t>.</w:t>
      </w:r>
    </w:p>
    <w:p w:rsidR="00DD0B20" w:rsidRPr="006B5CDE" w:rsidRDefault="00DD0B20" w:rsidP="00DD0B20">
      <w:pPr>
        <w:ind w:hanging="851"/>
        <w:jc w:val="left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DD0B20" w:rsidRDefault="00DD0B20" w:rsidP="00DD0B20">
      <w:pPr>
        <w:ind w:firstLine="0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</w:p>
    <w:p w:rsidR="006B5CDE" w:rsidRPr="006B5CDE" w:rsidRDefault="003F4D2A" w:rsidP="003F4D2A">
      <w:pPr>
        <w:ind w:hanging="851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lastRenderedPageBreak/>
        <w:t xml:space="preserve">1. </w:t>
      </w:r>
      <w:r w:rsidR="00DD0B2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ПОНЯТИЕ «МЕТОД ПРЕКТОВ».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 определению</w:t>
      </w:r>
      <w:r w:rsidRPr="00B6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B67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проект – это совокупность определенных действий, документов, предварительных текстов, замысел для создания реального объекта, предмета, создания разного рода теоретического продукта. 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 всег</w:t>
      </w:r>
      <w:r w:rsidR="00B67BE8" w:rsidRPr="00B6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 творческая деятельность.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Проектный метод в образовании рассматривается как некая альтернатива урочной системе. Современный проект – это дидактическое средство активизации познавательной деятельности, развития креативности и одновременно формирования определенных личностных качеств.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проектов – педагогическая технология, ориентированная не на интеграцию фактических знаний, а на их применение и приобретение новых. Активное включение </w:t>
      </w:r>
      <w:r w:rsidR="00B67BE8" w:rsidRPr="00B6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студента 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 создание тех или иных проектов дает ему возможность осваивать новые способы человеческой деятельности в </w:t>
      </w:r>
      <w:r w:rsidR="00B67BE8" w:rsidRPr="00B6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социокультурной среде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методе проектов как педагогической технологии нашел свое воплощение комплек</w:t>
      </w:r>
      <w:r w:rsidR="00B67BE8" w:rsidRPr="00B6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 идей.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Следовательно, образование должно базироваться не на тех знаниях, которые когда-нибудь в будущем ему пригодятся, а на том, что остро необходимо сегодня, на проблемах его реальной жизни.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Всякая деятельность, в том числе и обучение, должна строиться с учетом их интересов, потребностей, основываясь на личном опыте</w:t>
      </w:r>
      <w:r w:rsidR="00DD0B2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B67BE8" w:rsidRPr="00B6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студента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67BE8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Основной задачей </w:t>
      </w:r>
      <w:r w:rsidR="003F4D2A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 xml:space="preserve"> 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обучения по методу проектов является исследование </w:t>
      </w:r>
      <w:r w:rsidR="00B67BE8" w:rsidRPr="00B6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студентов 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вместе с </w:t>
      </w:r>
      <w:r w:rsidR="00B67BE8" w:rsidRPr="00B6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преподавателем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. Все, что </w:t>
      </w:r>
      <w:r w:rsidR="00B67BE8" w:rsidRPr="00B6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учащиеся 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делают, они должны делать с</w:t>
      </w:r>
      <w:r w:rsidR="00B67BE8" w:rsidRPr="00B6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ами (один, с группой, с преподавателем 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 с другими людьми): спланировать, выполнить, проанализировать, оценить и, естественно, понимать, зачем они это сделали.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Преимущества этой технологии это: энтузиазм в работе, заинтересованность, связь с реальной жизнью, научная пытливость, умение работать в группе, самоконтроль, дисциплинированность.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основе метода проектов лежит развитие познавательных, творческих навыков учащихся, умений самостоятельно конструировать свои знания, умений ориентироваться в информационном пространстве, развитие критического мышления.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Метод проектов всегда ориентирован на самостоятельную деятельность учащихся – индивидуальную, парную, групповую, которую учащиеся выполняют в течение определенного отрезка времени. Этот подход органично сочетается с групповым подходом к обучению.</w:t>
      </w:r>
    </w:p>
    <w:p w:rsid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Метод проектов всегда предполагает решение какой-то проблемы, предусматривающей, с одной стороны, использование разнообразных 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методов, с другой интегрирование знаний, умений из различных областей науки, техники, технологии, творческих областей. Работа по методу проектов предполагает не только наличие и осознание какой-то проблемы, но и процесс ее раскрытия, решения</w:t>
      </w:r>
      <w:r w:rsidR="00B67BE8" w:rsidRPr="00B67B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DD0B20" w:rsidRPr="006B5CDE" w:rsidRDefault="00DD0B20" w:rsidP="00B67BE8">
      <w:pPr>
        <w:spacing w:after="0" w:line="240" w:lineRule="auto"/>
        <w:ind w:left="-851" w:firstLine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B5CDE" w:rsidRPr="006B5CDE" w:rsidRDefault="00DD0B20" w:rsidP="003F4D2A">
      <w:pPr>
        <w:spacing w:after="0" w:line="240" w:lineRule="auto"/>
        <w:ind w:left="-850" w:hanging="1"/>
        <w:jc w:val="center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A56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 xml:space="preserve">2. </w:t>
      </w:r>
      <w:r w:rsidR="006B5CDE" w:rsidRPr="006B5CDE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МЕТОДЫ УЧЕБНОГО ПРОЕКТИРОВАНИЯ</w:t>
      </w:r>
      <w:r w:rsidR="00A56B0C">
        <w:rPr>
          <w:rFonts w:ascii="Times New Roman" w:eastAsia="Times New Roman" w:hAnsi="Times New Roman" w:cs="Times New Roman"/>
          <w:b/>
          <w:bCs/>
          <w:color w:val="000000" w:themeColor="text1"/>
          <w:sz w:val="28"/>
          <w:szCs w:val="28"/>
          <w:lang w:eastAsia="ru-RU"/>
        </w:rPr>
        <w:t>.</w:t>
      </w:r>
    </w:p>
    <w:p w:rsidR="006B5CDE" w:rsidRPr="006B5CDE" w:rsidRDefault="006B5CDE" w:rsidP="00B67BE8">
      <w:pPr>
        <w:spacing w:after="0" w:line="240" w:lineRule="auto"/>
        <w:ind w:left="-850" w:hanging="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Учебное проектирование в профессиональном обучении является неотъемлемой частью учебного процесса, так как: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процесс обучения строится на основе создания студентом собственных образовательных продуктов и овладении опытом продуктивной деятельности;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появляется возможность осуществления различных форм и видов дифференциации в обучении в зависимости от индивидуальных особенностей обучающихся;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процесс обучения строится на основе обучения в сотрудничестве, позволяющей создать условия для активной совместной учебной деятельности всех участников образовательного процесса;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Следует отметить, что процесс «настоящего» профессионального производственного проектирования и процесс учебного проектирования имеют ряд различий, связанных в первую очередь с целеполаганием. Если цель производственного проектирования заключается в создании проекта как результата деятельности, то учебное проектирование направлено в первую очередь на овладение обучающимися способами и приемами самостоятельного достижения поставленной учебно-профессиональной задачи, удовлетворение познавательных потребностей, самореализацию и развитие личностных качеств. При этом сама новизна продукта проектирования зачастую субъективна.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Одним из важных отличий учебного проектирования является комплексный характер данного процесса, предполагающий одновременную разработку обучающимися (группой обучающихся) функциональных вопросов, решение конструкторских, эстетических, эргономических, технологических, экономических, организационно-практических и других задач. Данный подход позволяет добиться создания в ходе учебного проектирования объекта, обладающего свойствами целостности и гармоничности. Кроме того, включение в образовательной процесс разносторонней деятельности открывает объективные возможности для проявления индивидуальности обучающихся, их способностей, склонностей и интересов.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Для выполнения общей комплексной задачи проектирования (проектного задания) необходимо решить ряд задач</w:t>
      </w:r>
      <w:r w:rsidRPr="006B5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, 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взаимосвязанных и 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взаимообусловливаемых, но различающихся по своему содержанию и характеру деятельности.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Этапы учебного проекта соответствуют общей структуре проектов вообще.  Выделяются следующие виды задач учебного проектирования (в зависимости от превалирующей в ходе их решения деятельности):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информационно- исследовательские задачи;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конструкторские задачи;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технологические задачи.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Информационно- исследовательские задачи. 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Данные задачи имеют своей целью сбор необходимой информации об исследуемом объекте или явлении, ее дальнейший анализ и обобщение. Вместе с тем, данные задачи направлены на развитие мышления обучающихся и формирование приемов и способов мыслительной деятельности.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Структура данной задачи строится, исходя из следующих позиций: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Определение предмета информационного поиска, исходящее из общей задачи проектирования.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Выделение его основных качеств и признаков.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3. Определение критериев для сравнительного анализа.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Сбор и осмысление полученной информации.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Сравнительный анализ полученной информации.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Обобщение.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Первые три позиции связаны с определением и конкретизацией предмета исследования, выделением его основных качеств, признаков и свойств, а также определением критериев для дальнейшего сравнения и обобщения, исходя из направлений предпроектного анализа: анализа функционирования; изучения конструкций и их технологической реализации; эргономического исследования; анализа формально- эстетических решений; анализа экономического, экологического факторов и т.д.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Необходимо так же отметить, что данные позиции решения информационно- исследовательской задачи связаны с развитием логического мышления обучающихся и формированием умений осуществления поэлементного анализа и выделения главного. Результатом данного процесса является определение критериев для дальнейшего сравнительного анализа. Следует отметить необходимость постепенного увеличения количества выделяемых критериев в зависимости от возраста, уровня образовательной программы и индивидуальных особенностей обучающихся, а так же необходимость поэтапного и поэлементного формирования у учащихся, студентов умений: умение разделять целое на части; учиться отделять содержание от формы; выделять существенные и несущественные признаки 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предмета; сортировать материал, отделяя главное от второстепенного; фиксировать результаты в различной знаковой и графической форме и т.д.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Информационно- исследовательские задачи, естественно, имеют несколько уровней сложности: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информационные задачи, направленные в основном на сбор информации о каком-либо объекте;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аналитико-синтетические задачи, ставящие своей целью сбор необходимой информации об объекте, ее сравнительный анализ и обобщение;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творческие задачи, ставящие своей целью разрешение проблемной ситуации согласно логики подлинно научного исследования.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Данный подход к разграничению информационно- исследовательских задач по уровням сложности позволяет организовать процесс обучения исходя из индивидуальной сформированности у обучающихся мыслительных операций: анализа и выделения главного, сравнения, обобщения, систематизации, доказательства и опровержения, выдвижения гипотезы, умений необходимых для разрешения проблемных ситуаций и т.д.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6B5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Конструкторские задачи.</w:t>
      </w:r>
      <w:r w:rsidRPr="006B5CDE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 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Этот класс задач направлен на построение модели проектируемого объекта, удовлетворяющей требованиям соответствия формы и содержания задуманного.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Процесс решения конструкторской задачи строится на основе целостности процесса художественного и технического конструирования. Техническое конструирование направлено на создание объекта в его функциональной, материальной основе. Художественное конструирование направлено на создание целесообразной предметной формы, образа объекта, согласно закономерностям формообразования: упорядоченности, пропорциональности, гармоничности, динамичности, цветового оформления и т.д.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отметить, что данные задачи, основанные на использовании поисковых, исследовательских методов, являются одним из важнейших средств развития конструкторских способностей обучающихся, пространственного воображения, мышления и направлены на формирование и развитие интеллектуальных, художественно-графических, конструкторско-технических, технико-технологических умений и навыков обучающихся.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Структура данных задач в контексте процесса проектирования строится на основе следующих этапов: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 Формулирование конструкторской задачи (проблемы) на основе проведенного на предыдущем этапе предпроектного анализа.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2. Формирование идеи - создание идеальной (мысленной) модели.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3. Поиск и анализ возможных вариантов решения конструкторской задачи (создание образно- знаковых моделей проектируемого объекта: схем, набросков, эскизов).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 Конкретизация и проработка лучшего решения -создание образно- знаковой модели проектируемого объекта: технической документации.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5. Создание опытного образца и его апробация - создание материальной модели проектируемого объекта и его дальнейшие испытания.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6. Корректировка и оценка предыдущей деятельности.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Конструкторские задачи дифференцируются по уровню сложности: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задачи на конструирование по образцу;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задачи на доконструирование (доработка или поиск отсутствующего звена);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задачи на переконструирование (внесение конструктивных изменений);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задачи на конструирование по собственному замыслу (творческие задачи). 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Технологические задачи.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Содержание деятельности обучающихся в ходе решения технологических задач разнообразно и связано с необходимостью решения обучающимися информационных, материаловедческих, технологических, организационных, логистических, эксплуатационных, экономических, экологических, художественно- эстетических и других вопросов.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Следует отметить, что характер деятельности обучающихся при выполнении данных задач не носит сугубо репродуктивный характер. Учащимся, студентам приходится также решать вопросы, связанные с выбором материала, разработкой технологических процессов, их рациональной организацией, распределением ролей при групповой организации процесса, расчетом экономической целесообразности и т.д., то есть решать задачи на частично-поисковом и творческих уровнях деятельности.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Курсовое проектирование. 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Курсовые проекты (курсовые работы) даются студентам колледжей и ВУЗов в виде заданий как составная часть изучения отдельных, наиболее важных специальных курсов или с учетом смежных с ними курсов. В процессе курсового проектирования студент развивает навыки самостоятельной работы с научной, технической, технологической литературой, обобщения накопленного опыта и свое умение делать научно-обоснованные выводы и рекомендации. Цельюкурсового проектирования как правило является: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закрепление и развитие теоретических знаний, полученных студентами в процессе изучения курса;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• развитие умения осуществлять выбор варианта технологии и соответствующих инструментальных средств;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приобретение студентами практических навыков разработки методических материалов проектировщика;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• умение вырабатывать и реализовывать решения при выполнении операций проектирования всех компонентов проекта, включая его информационное, программное, технологическое обеспечение;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• закрепление умения выполнять экономическое, экологическое, эстетическое и т.д. обоснование целесообразности предложенного варианта проектирования.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Дипломное проектирование. 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Дипломное проектирование является заключительным этапом обучения студентов в высшем учебном заведении и имеет целью: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систематизацию, закрепление и расширение теоретических и практических знаний по специальности, применение их при решении конкретных научных, технических, экономических и производственных задач;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развитие навыков самостоятельной работы, овладение методикой выполнения проектных работ, теоретических и экспериментальных исследований;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освоение методов выбора и обоснования производственных решений с учетом экономических, экологических и других требований при разработке реальных профессиональных проектов и научно-исследовательских работ.</w:t>
      </w:r>
    </w:p>
    <w:p w:rsidR="006B5CDE" w:rsidRPr="006B5CDE" w:rsidRDefault="006B5CDE" w:rsidP="003F4D2A">
      <w:pPr>
        <w:spacing w:after="0" w:line="276" w:lineRule="auto"/>
        <w:ind w:firstLine="851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В то же время работа студента над дипломным проектом является первым этапом профессиональной деятельности и, как правило, первой его профессиональной разработкой. В связи с этим представляется целесообразной организация дипломного проектирования непосредственно на рабочих местах будущей деятельности выпускников. Это поможет молодому специалисту быстрее пройти период адаптации и освоиться в новом коллективе. Кроме того, совмещение учебной работы с реальной профессиональной разработкой и представление ее в качестве дипломного проекта значительно повышает ответственность студента за качество своей работы, интерес к проекту и авторитет дипломника как со стороны членов Экзаменационной комиссии , так и со стороны коллег по учебе, друзей и знакомых. Работа над дипломным проектом начинается с преддипломной практики, в процессе которой студенты получают темы дипломных проектов или работ, разбираются в сути поставленных задач, уточняют исходные данные, собирают необходимый для обоснования проекта материал. Дипломные проекты, являющиеся по существу квалификационными работами, должны соответствовать специальности. Тема дипломного проекта </w:t>
      </w:r>
      <w:r w:rsidRPr="006B5CD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должна быть, прежде всего, актуальной, т. е. выдвигаться потребностями и логикой развития современной науки, техники, производства, должна быть связана с новыми разработками и исследованиями по актуальной тематике, соответствующей профилю специальности.</w:t>
      </w:r>
    </w:p>
    <w:p w:rsidR="00615D01" w:rsidRDefault="00615D01" w:rsidP="003F4D2A">
      <w:pPr>
        <w:spacing w:after="0" w:line="276" w:lineRule="auto"/>
        <w:ind w:firstLine="851"/>
      </w:pPr>
    </w:p>
    <w:p w:rsidR="00615D01" w:rsidRDefault="00615D01">
      <w:r>
        <w:br w:type="page"/>
      </w:r>
    </w:p>
    <w:p w:rsidR="00615D01" w:rsidRDefault="00615D01" w:rsidP="00615D01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lastRenderedPageBreak/>
        <w:t>Используемая литература</w:t>
      </w:r>
    </w:p>
    <w:p w:rsidR="00615D01" w:rsidRDefault="00615D01" w:rsidP="00615D01">
      <w:pPr>
        <w:shd w:val="clear" w:color="auto" w:fill="FFFFFF"/>
        <w:spacing w:after="0"/>
        <w:jc w:val="center"/>
        <w:rPr>
          <w:rFonts w:ascii="Arial" w:hAnsi="Arial" w:cs="Arial"/>
          <w:b/>
          <w:color w:val="FF0000"/>
        </w:rPr>
      </w:pPr>
    </w:p>
    <w:p w:rsidR="00615D01" w:rsidRDefault="00615D01" w:rsidP="00615D01">
      <w:pPr>
        <w:spacing w:after="0"/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1.  Гуслова, М. Н. Инновационные педагогические технологии: учеб. пособие для учреждений СПО / М. Н. Гуслова, 4-е изд., испр. — М.: ИЦ Академия, 2013.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br/>
      </w: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2  Зверева Н. А. Применение современных педагогических технологий в среднем профессиональном образовании // Инновационные педагогические технологии: материалы II междунар. науч. конф. (г. Казань, май 2015 г.). — Казань: Бук, 2015. </w:t>
      </w:r>
    </w:p>
    <w:p w:rsidR="00615D01" w:rsidRDefault="00615D01" w:rsidP="00615D01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3  Белозерцев, Е. П. Педагогика профессионального образования: учебник / Е. П. Белозерцев, А. Д. Гонеев, А. Г. Пашков, под ред. В. А. Сластенина, 4-е изд., стер. — М.: ИЦ Академия, 2008. </w:t>
      </w:r>
      <w:r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A173C5" w:rsidRDefault="00615D01" w:rsidP="00615D01">
      <w:pPr>
        <w:spacing w:after="0" w:line="276" w:lineRule="auto"/>
        <w:ind w:firstLine="851"/>
      </w:pP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4  Демкин В.Д., Инновационные технологии в образовании, Исследовательский университет/ под ред. Г.В. Майера.- Томск: Изд-во Том.ун-та, 2007. Вып. 2. С. 22-29.</w:t>
      </w:r>
    </w:p>
    <w:sectPr w:rsidR="00A173C5" w:rsidSect="00DD0B20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344C3" w:rsidRDefault="005344C3" w:rsidP="00B67BE8">
      <w:pPr>
        <w:spacing w:after="0" w:line="240" w:lineRule="auto"/>
      </w:pPr>
      <w:r>
        <w:separator/>
      </w:r>
    </w:p>
  </w:endnote>
  <w:endnote w:type="continuationSeparator" w:id="1">
    <w:p w:rsidR="005344C3" w:rsidRDefault="005344C3" w:rsidP="00B67BE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344C3" w:rsidRDefault="005344C3" w:rsidP="00B67BE8">
      <w:pPr>
        <w:spacing w:after="0" w:line="240" w:lineRule="auto"/>
      </w:pPr>
      <w:r>
        <w:separator/>
      </w:r>
    </w:p>
  </w:footnote>
  <w:footnote w:type="continuationSeparator" w:id="1">
    <w:p w:rsidR="005344C3" w:rsidRDefault="005344C3" w:rsidP="00B67BE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646F2A"/>
    <w:multiLevelType w:val="multilevel"/>
    <w:tmpl w:val="001EC8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87F1A3E"/>
    <w:multiLevelType w:val="multilevel"/>
    <w:tmpl w:val="00CCE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6B5CDE"/>
    <w:rsid w:val="000115E9"/>
    <w:rsid w:val="00073C8F"/>
    <w:rsid w:val="00191050"/>
    <w:rsid w:val="001E21FC"/>
    <w:rsid w:val="0028166D"/>
    <w:rsid w:val="002A6D3C"/>
    <w:rsid w:val="003A1942"/>
    <w:rsid w:val="003F4D2A"/>
    <w:rsid w:val="00530959"/>
    <w:rsid w:val="005344C3"/>
    <w:rsid w:val="00615D01"/>
    <w:rsid w:val="006B5CDE"/>
    <w:rsid w:val="00721FA9"/>
    <w:rsid w:val="009B6030"/>
    <w:rsid w:val="00A173C5"/>
    <w:rsid w:val="00A56B0C"/>
    <w:rsid w:val="00B67BE8"/>
    <w:rsid w:val="00DD0B20"/>
    <w:rsid w:val="00E07ADC"/>
    <w:rsid w:val="00E507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6030"/>
  </w:style>
  <w:style w:type="paragraph" w:styleId="1">
    <w:name w:val="heading 1"/>
    <w:basedOn w:val="a"/>
    <w:next w:val="a"/>
    <w:link w:val="10"/>
    <w:uiPriority w:val="9"/>
    <w:qFormat/>
    <w:rsid w:val="009B60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9B60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unhideWhenUsed/>
    <w:qFormat/>
    <w:rsid w:val="009B60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B60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9B60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9B60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styleId="a3">
    <w:name w:val="Strong"/>
    <w:basedOn w:val="a0"/>
    <w:uiPriority w:val="22"/>
    <w:qFormat/>
    <w:rsid w:val="009B6030"/>
    <w:rPr>
      <w:b/>
      <w:bCs/>
    </w:rPr>
  </w:style>
  <w:style w:type="character" w:styleId="a4">
    <w:name w:val="Emphasis"/>
    <w:basedOn w:val="a0"/>
    <w:uiPriority w:val="20"/>
    <w:qFormat/>
    <w:rsid w:val="009B6030"/>
    <w:rPr>
      <w:i/>
      <w:iCs/>
    </w:rPr>
  </w:style>
  <w:style w:type="paragraph" w:styleId="a5">
    <w:name w:val="No Spacing"/>
    <w:uiPriority w:val="1"/>
    <w:qFormat/>
    <w:rsid w:val="009B6030"/>
    <w:pPr>
      <w:spacing w:after="0" w:line="240" w:lineRule="auto"/>
    </w:pPr>
  </w:style>
  <w:style w:type="paragraph" w:styleId="a6">
    <w:name w:val="Normal (Web)"/>
    <w:basedOn w:val="a"/>
    <w:uiPriority w:val="99"/>
    <w:semiHidden/>
    <w:unhideWhenUsed/>
    <w:rsid w:val="006B5CD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6B5CDE"/>
  </w:style>
  <w:style w:type="paragraph" w:customStyle="1" w:styleId="bodytext">
    <w:name w:val="bodytext"/>
    <w:basedOn w:val="a"/>
    <w:rsid w:val="006B5CDE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zaglv1">
    <w:name w:val="zaglv1"/>
    <w:basedOn w:val="a0"/>
    <w:rsid w:val="006B5CDE"/>
  </w:style>
  <w:style w:type="paragraph" w:styleId="a7">
    <w:name w:val="header"/>
    <w:basedOn w:val="a"/>
    <w:link w:val="a8"/>
    <w:uiPriority w:val="99"/>
    <w:semiHidden/>
    <w:unhideWhenUsed/>
    <w:rsid w:val="00B6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B67BE8"/>
  </w:style>
  <w:style w:type="paragraph" w:styleId="a9">
    <w:name w:val="footer"/>
    <w:basedOn w:val="a"/>
    <w:link w:val="aa"/>
    <w:uiPriority w:val="99"/>
    <w:semiHidden/>
    <w:unhideWhenUsed/>
    <w:rsid w:val="00B67BE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B67BE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47065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660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272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10</Pages>
  <Words>2256</Words>
  <Characters>12860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15086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Черкасова</dc:creator>
  <cp:lastModifiedBy>Черкасова</cp:lastModifiedBy>
  <cp:revision>5</cp:revision>
  <dcterms:created xsi:type="dcterms:W3CDTF">2012-05-21T09:59:00Z</dcterms:created>
  <dcterms:modified xsi:type="dcterms:W3CDTF">2016-12-21T12:34:00Z</dcterms:modified>
</cp:coreProperties>
</file>