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BE67D" w14:textId="77777777" w:rsidR="00FA1C62" w:rsidRPr="00FA1C62" w:rsidRDefault="00FA1C62" w:rsidP="00FA1C6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Влияние иг</w:t>
      </w:r>
      <w:bookmarkStart w:id="0" w:name="_GoBack"/>
      <w:bookmarkEnd w:id="0"/>
      <w:r w:rsidRPr="00FA1C62">
        <w:rPr>
          <w:rFonts w:ascii="Times New Roman" w:eastAsia="Times New Roman" w:hAnsi="Times New Roman" w:cs="Times New Roman"/>
          <w:b/>
          <w:bCs/>
          <w:color w:val="181818"/>
          <w:sz w:val="28"/>
          <w:szCs w:val="28"/>
          <w:lang w:eastAsia="ru-RU"/>
        </w:rPr>
        <w:t>ры на развитие дошкольников.</w:t>
      </w:r>
    </w:p>
    <w:p w14:paraId="50A62113"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 </w:t>
      </w:r>
    </w:p>
    <w:p w14:paraId="104FC3AD"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Игра – это огромное светлое окно, через которое в духовный мир ребенка,</w:t>
      </w:r>
    </w:p>
    <w:p w14:paraId="5F127B4B"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вливается живительный поток представлений, понятий.</w:t>
      </w:r>
    </w:p>
    <w:p w14:paraId="6310D5F8"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Игра – это искра, зажигающая огонек пытливости и любознательности. В.А. Сухомлинский</w:t>
      </w:r>
    </w:p>
    <w:p w14:paraId="17ED7040"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 </w:t>
      </w:r>
    </w:p>
    <w:p w14:paraId="0AF802F9"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000000"/>
          <w:sz w:val="28"/>
          <w:szCs w:val="28"/>
          <w:lang w:eastAsia="ru-RU"/>
        </w:rPr>
        <w:t>Игра </w:t>
      </w:r>
      <w:r w:rsidRPr="00FA1C62">
        <w:rPr>
          <w:rFonts w:ascii="Times New Roman" w:eastAsia="Times New Roman" w:hAnsi="Times New Roman" w:cs="Times New Roman"/>
          <w:color w:val="000000"/>
          <w:sz w:val="28"/>
          <w:szCs w:val="28"/>
          <w:lang w:eastAsia="ru-RU"/>
        </w:rPr>
        <w:t>– естественное состояние ребёнка! Она способна полностью удовлетворить его потребности в жизнерадостных движениях. Игра – всегда инициатива, фантазия, эмоции. В ней много весёлых неожиданностей, обыденное становится необычным. А. М. Горький писал: «Игра – путь к познанию мира, в котором они живут и который призваны изменить».</w:t>
      </w:r>
    </w:p>
    <w:p w14:paraId="6796B504"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 </w:t>
      </w:r>
    </w:p>
    <w:p w14:paraId="1BAB3AE3"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Известно, что главная и ведущая деятельность дошкольника – игровая, только в игре зарождаются и первоначально развиваются все другие формы деятельности детей этого возраста, только через игру ребенок познает окружающий мир и учится с ним взаимодействовать.</w:t>
      </w:r>
    </w:p>
    <w:p w14:paraId="12FEE78A"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Именно в игре ребенок обучается полноценному общению со сверстниками, подчинению своих импульсивных желаний игровым правилам, в полной мере развивает все психические процессы (восприятие, мышление, речь, воображение, внимание, память), расширяет свои познавательные интересы, формирует первые нравственные чувства.</w:t>
      </w:r>
    </w:p>
    <w:p w14:paraId="58056123"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В игровой деятельности зарождаются новые мотивы и потребности.</w:t>
      </w:r>
    </w:p>
    <w:p w14:paraId="616C6AE8"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14:paraId="174E3567"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Игра – это способ вхождения детей в мир взрослых людей</w:t>
      </w:r>
      <w:r w:rsidRPr="00FA1C62">
        <w:rPr>
          <w:rFonts w:ascii="Times New Roman" w:eastAsia="Times New Roman" w:hAnsi="Times New Roman" w:cs="Times New Roman"/>
          <w:color w:val="181818"/>
          <w:sz w:val="28"/>
          <w:szCs w:val="28"/>
          <w:lang w:eastAsia="ru-RU"/>
        </w:rPr>
        <w:t>, некая репетиция взрослой жизни для ребенка, которая закладывает прочный фундамент его дальнейшей успешности, готовит к учению и труду Игра имеет то же значение для ребенка, что для взрослого – профессиональная и трудовая деятельность. Каков ребенок в игре, таков во многом он будет и в работе, когда вырастет.</w:t>
      </w:r>
    </w:p>
    <w:p w14:paraId="2E637235"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i/>
          <w:iCs/>
          <w:color w:val="181818"/>
          <w:sz w:val="28"/>
          <w:szCs w:val="28"/>
          <w:lang w:eastAsia="ru-RU"/>
        </w:rPr>
        <w:t> </w:t>
      </w:r>
    </w:p>
    <w:p w14:paraId="3821212A"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Поэтому воспитание будущего деятеля происходит, прежде всего, в игре.</w:t>
      </w:r>
    </w:p>
    <w:p w14:paraId="6A020DCA"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И вся история отдельного человека как деятеля или работника может быть представлена в развитии игры и в постепенном переходе ее в работу. (</w:t>
      </w:r>
      <w:proofErr w:type="spellStart"/>
      <w:r w:rsidRPr="00FA1C62">
        <w:rPr>
          <w:rFonts w:ascii="Times New Roman" w:eastAsia="Times New Roman" w:hAnsi="Times New Roman" w:cs="Times New Roman"/>
          <w:b/>
          <w:bCs/>
          <w:color w:val="181818"/>
          <w:sz w:val="28"/>
          <w:szCs w:val="28"/>
          <w:lang w:eastAsia="ru-RU"/>
        </w:rPr>
        <w:t>А.С.Макаренко</w:t>
      </w:r>
      <w:proofErr w:type="spellEnd"/>
      <w:r w:rsidRPr="00FA1C62">
        <w:rPr>
          <w:rFonts w:ascii="Times New Roman" w:eastAsia="Times New Roman" w:hAnsi="Times New Roman" w:cs="Times New Roman"/>
          <w:b/>
          <w:bCs/>
          <w:color w:val="181818"/>
          <w:sz w:val="28"/>
          <w:szCs w:val="28"/>
          <w:lang w:eastAsia="ru-RU"/>
        </w:rPr>
        <w:t>)</w:t>
      </w:r>
    </w:p>
    <w:p w14:paraId="6BD7EDCD"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i/>
          <w:iCs/>
          <w:color w:val="181818"/>
          <w:sz w:val="28"/>
          <w:szCs w:val="28"/>
          <w:lang w:eastAsia="ru-RU"/>
        </w:rPr>
        <w:t> </w:t>
      </w:r>
    </w:p>
    <w:p w14:paraId="55CAAF22"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xml:space="preserve">Огромное влияние игра оказывает на умственное развитие дошкольника. Предметы, которые ребенок использует в вымышленном пространстве игры, поначалу замещают ему реальные объекты взрослой жизни, именно они становятся опорой для мышления. Постепенно ребенок перестает опираться на предметы-заместители и начинает действовать во внутреннем, умственном плане. Таким образом, игра стимулирует развитие образного мышления. Благодаря тому, что в игре ребенок берет себе разные социальные роли, у него развивается важнейшая мыслительная способность – видеть игровой предмет с разных сторон, становиться на разные точки зрения, представлять другой </w:t>
      </w:r>
      <w:r w:rsidRPr="00FA1C62">
        <w:rPr>
          <w:rFonts w:ascii="Times New Roman" w:eastAsia="Times New Roman" w:hAnsi="Times New Roman" w:cs="Times New Roman"/>
          <w:color w:val="181818"/>
          <w:sz w:val="28"/>
          <w:szCs w:val="28"/>
          <w:lang w:eastAsia="ru-RU"/>
        </w:rPr>
        <w:lastRenderedPageBreak/>
        <w:t>взгляд, отличный от своего личного.  </w:t>
      </w:r>
      <w:r w:rsidRPr="00FA1C62">
        <w:rPr>
          <w:rFonts w:ascii="Times New Roman" w:eastAsia="Times New Roman" w:hAnsi="Times New Roman" w:cs="Times New Roman"/>
          <w:b/>
          <w:bCs/>
          <w:color w:val="181818"/>
          <w:sz w:val="28"/>
          <w:szCs w:val="28"/>
          <w:lang w:eastAsia="ru-RU"/>
        </w:rPr>
        <w:t>Игра развивает речь.</w:t>
      </w:r>
      <w:r w:rsidRPr="00FA1C62">
        <w:rPr>
          <w:rFonts w:ascii="Times New Roman" w:eastAsia="Times New Roman" w:hAnsi="Times New Roman" w:cs="Times New Roman"/>
          <w:color w:val="181818"/>
          <w:sz w:val="28"/>
          <w:szCs w:val="28"/>
          <w:lang w:eastAsia="ru-RU"/>
        </w:rPr>
        <w:t> Игровая ситуация требует от каждого включенного в нее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своих товарищей по игре, он будет в тягость сверстникам. Необходимость объясниться со сверстниками стимулирует развитие связной речи.</w:t>
      </w:r>
    </w:p>
    <w:p w14:paraId="5BAD874A"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14:paraId="2B2BF6DA"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Игровая деятельность влияет</w:t>
      </w:r>
      <w:r w:rsidRPr="00FA1C62">
        <w:rPr>
          <w:rFonts w:ascii="Times New Roman" w:eastAsia="Times New Roman" w:hAnsi="Times New Roman" w:cs="Times New Roman"/>
          <w:color w:val="181818"/>
          <w:sz w:val="28"/>
          <w:szCs w:val="28"/>
          <w:lang w:eastAsia="ru-RU"/>
        </w:rPr>
        <w:t> на формирование произвольности поведения и всех психических процессов (от элементарных до самых сложных). В условиях игры дети лучше сосредотачиваются и больше запоминают, чем по прямому заданию взрослого. Сознательная цель (сосредоточить внимание, запомнить и припомнить) выделяется для ребенка раньше всего и легче всего в игре.</w:t>
      </w:r>
    </w:p>
    <w:p w14:paraId="50A9E249"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Сами условия игры требуют от ребенка сосредоточения на предметах, включенных в игровую ситуацию, на содержании разыгрываемых действий и сюжета. Если ребенок не хочет быть внимательным к тому, что требует от него предстоящая игровая ситуация, если не запоминает условий игры, то он просто изгоняется сверстниками. Потребность в общении, в эмоциональном поощрении вынуждает ребенка к целенаправленному сосредоточению и запоминанию.</w:t>
      </w:r>
    </w:p>
    <w:p w14:paraId="205AE33D"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Эмоциональная насыщенность игры настолько сильна и очевидна, что именно этот момент часто выдвигается на первый план при рассмотрении игры как инстинктивного источника наслаждения. Интересно, что именно в этой максимально свободной от всякого принуждения деятельности, казалось бы, целиком находящейся во власти эмоций, ребенок раньше всего научается управлять своим поведением и регулировать его в соответствии с общепринятыми правилами.</w:t>
      </w:r>
    </w:p>
    <w:p w14:paraId="59CC5108"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Ученые, изучавшие игровую деятельность детей, заметили, что ребенок в игре может взять и исполнить роль другого человека только в том случае, если у данного персонажа можно выделить характерные признаки, правила и способы поведения, присущие только ему. Беря на себя роль взрослого, ребенок следует определенному, понятному для него способу поведения, присущему этому взрослому. При этом он добровольно принимает жесткую необходимость выполнять определенные действия в определенной последовательности, по собственной воле подчиняется некому очень важному закону, нарушение которого вызывает у ребенка бурный протест и может даже разрушить игру. Ребенок протестует, например, если в игру ввести элемент условности и сделать так, чтобы учитель лечил людей, а врач учил людей. Подчиняясь правилу в игре, ребенок отказывается от того, что ему сиюминутно хочется, но именно это обстоятельство доставляет ребенку максимальное удовольствие.</w:t>
      </w:r>
    </w:p>
    <w:p w14:paraId="0E4D90C0"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14:paraId="50B6DE5B"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Дети 6-7 лет</w:t>
      </w:r>
      <w:r w:rsidRPr="00FA1C62">
        <w:rPr>
          <w:rFonts w:ascii="Times New Roman" w:eastAsia="Times New Roman" w:hAnsi="Times New Roman" w:cs="Times New Roman"/>
          <w:color w:val="181818"/>
          <w:sz w:val="28"/>
          <w:szCs w:val="28"/>
          <w:lang w:eastAsia="ru-RU"/>
        </w:rPr>
        <w:t xml:space="preserve"> чрезвычайно придирчиво относятся к выполнению правил. Исполняя ту или иную роль, они внимательно следят, насколько </w:t>
      </w:r>
      <w:r w:rsidRPr="00FA1C62">
        <w:rPr>
          <w:rFonts w:ascii="Times New Roman" w:eastAsia="Times New Roman" w:hAnsi="Times New Roman" w:cs="Times New Roman"/>
          <w:color w:val="181818"/>
          <w:sz w:val="28"/>
          <w:szCs w:val="28"/>
          <w:lang w:eastAsia="ru-RU"/>
        </w:rPr>
        <w:lastRenderedPageBreak/>
        <w:t>соответствуют их действия и действия их партнеров общепринятым правилам поведения - бывает так или не бывает: «Мамы так не делают»,</w:t>
      </w:r>
    </w:p>
    <w:p w14:paraId="127D2346"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«Суп после второго не подают». Игра непрерывно создает такие ситуации, которые требуют действий не по непосредственному импульсу, а по линии наибольшего сопротивления. Специфическое удовольствие от игры связано как раз с преодолением непосредственных побуждений, с подчинением правилу, заключенному в роли.</w:t>
      </w:r>
    </w:p>
    <w:p w14:paraId="65BF0294"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14:paraId="6BD2D2E9"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Именно поэтому Л.С. Выготский</w:t>
      </w:r>
      <w:r w:rsidRPr="00FA1C62">
        <w:rPr>
          <w:rFonts w:ascii="Times New Roman" w:eastAsia="Times New Roman" w:hAnsi="Times New Roman" w:cs="Times New Roman"/>
          <w:b/>
          <w:bCs/>
          <w:i/>
          <w:iCs/>
          <w:color w:val="181818"/>
          <w:sz w:val="28"/>
          <w:szCs w:val="28"/>
          <w:lang w:eastAsia="ru-RU"/>
        </w:rPr>
        <w:t>, </w:t>
      </w:r>
      <w:r w:rsidRPr="00FA1C62">
        <w:rPr>
          <w:rFonts w:ascii="Times New Roman" w:eastAsia="Times New Roman" w:hAnsi="Times New Roman" w:cs="Times New Roman"/>
          <w:b/>
          <w:bCs/>
          <w:color w:val="181818"/>
          <w:sz w:val="28"/>
          <w:szCs w:val="28"/>
          <w:lang w:eastAsia="ru-RU"/>
        </w:rPr>
        <w:t>полагал, что игра дает ребенку «новую форму желания».</w:t>
      </w:r>
    </w:p>
    <w:p w14:paraId="11F22B1C"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В игре он начинает соотносить свои желания с «идеей», с образом идеального взрослого.</w:t>
      </w:r>
    </w:p>
    <w:p w14:paraId="126C8B65"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Ребенок может плакать как пациент в игре и радоваться как играющий.</w:t>
      </w:r>
    </w:p>
    <w:p w14:paraId="692C5A56"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 </w:t>
      </w:r>
    </w:p>
    <w:p w14:paraId="65927B5E"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Сюжетно-ролевая игра</w:t>
      </w:r>
      <w:r w:rsidRPr="00FA1C62">
        <w:rPr>
          <w:rFonts w:ascii="Times New Roman" w:eastAsia="Times New Roman" w:hAnsi="Times New Roman" w:cs="Times New Roman"/>
          <w:color w:val="181818"/>
          <w:sz w:val="28"/>
          <w:szCs w:val="28"/>
          <w:lang w:eastAsia="ru-RU"/>
        </w:rPr>
        <w:t> – наиболее сложный вид деятельности, который ребенок осваивает на протяжении всего дошкольного возраста. В сюжетно-ролевой игре дети выполняют различные функции взрослых людей, моделируют их деятельность и отношения между ними. Поэтому именно игровая роль удовлетворяет потребность ребенка быть как взрослый и воплощает в себе его связь с обществом. В игре ребенка больше всего привлекает возможность изображать другого человека (особенно взрослого). Поэтому, когда ребенку, например, предлагают играть самого себя, он отказывается: это для него не игра.</w:t>
      </w:r>
    </w:p>
    <w:p w14:paraId="3F93B517"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14:paraId="20971B6F"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Кроме того, ролевая игра имеет решающее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ребенок берет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w:t>
      </w:r>
    </w:p>
    <w:p w14:paraId="60043043"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Общение дошкольника со сверстниками разворачивается главным образом в процессе совместной игры. Играя вместе, дети начинают учитывать желания и действия другого, отстаивать свою точку зрения, строить и реализовывать совместные планы. Поэтому игра оказывает огромное влияние на развитие общения детей в этот период.</w:t>
      </w:r>
    </w:p>
    <w:p w14:paraId="1BBC6A5C"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14:paraId="2649141B"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На сегодняшний день педагоги и психологи отмечают снижение уровня ролевых игр у дошкольников. Дети играют меньше, чем 10-20 лет назад, их ролевые игры более примитивны и однообразны. Замечено, что современные дошкольники предпочитают воспроизводить в своих играх сюжеты, заимствованные из телевизионных сериалов, и брать на себя не производственные или профессиональные роли взрослых (врача, учителя, шофера, повара), а роли телевизионных героев.</w:t>
      </w:r>
    </w:p>
    <w:p w14:paraId="5C950AA0"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14:paraId="5CC58C84"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lastRenderedPageBreak/>
        <w:t>Эти наблюдения свидетельствуют о том, что наши дошкольники все больше отдаляются от взрослых, они не видят и не понимают трудовой и профессиональной деятельности взрослых людей, не имеют хороших образцов для подражания личных отношений между взрослыми людьми, чрезмерно много времени проводят у телевизора и мало общаются со сверстниками. В результате, несмотря на обилие прекрасных игрушек, у них отсутствует материал для игр.</w:t>
      </w:r>
    </w:p>
    <w:p w14:paraId="21AC8F7A"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14:paraId="740907E5"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Психологи считают, что игра может выступать как естественное терапевтическое средство против возможных неврозов. В понимании ребенка игра принадлежит миру неисчерпаемых возможностей. Повторяя в игре свои травматические переживания, ребенок овладевает ими и изживает их.</w:t>
      </w:r>
    </w:p>
    <w:p w14:paraId="1980CE76"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14:paraId="7D7D387D"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xml:space="preserve">В последние годы, в связи с увлечением ранним обучением дошкольников, появились попытки </w:t>
      </w:r>
      <w:proofErr w:type="spellStart"/>
      <w:r w:rsidRPr="00FA1C62">
        <w:rPr>
          <w:rFonts w:ascii="Times New Roman" w:eastAsia="Times New Roman" w:hAnsi="Times New Roman" w:cs="Times New Roman"/>
          <w:color w:val="181818"/>
          <w:sz w:val="28"/>
          <w:szCs w:val="28"/>
          <w:lang w:eastAsia="ru-RU"/>
        </w:rPr>
        <w:t>интеллектуализироватъ</w:t>
      </w:r>
      <w:proofErr w:type="spellEnd"/>
      <w:r w:rsidRPr="00FA1C62">
        <w:rPr>
          <w:rFonts w:ascii="Times New Roman" w:eastAsia="Times New Roman" w:hAnsi="Times New Roman" w:cs="Times New Roman"/>
          <w:color w:val="181818"/>
          <w:sz w:val="28"/>
          <w:szCs w:val="28"/>
          <w:lang w:eastAsia="ru-RU"/>
        </w:rPr>
        <w:t xml:space="preserve"> игру, превратить все игры ребенка в дидактические занятия и упражнения, в которых отрабатываются различные мыслительные навыки. Само по себе любое занятие с ребенком полезно, однако нельзя, чтобы из детства исчезала игра. Необходимо предоставить дошкольнику все возможности для развития сюжетно-ролевых индивидуальных и коллективных игр.</w:t>
      </w:r>
    </w:p>
    <w:p w14:paraId="47ED1962"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181818"/>
          <w:sz w:val="28"/>
          <w:szCs w:val="28"/>
          <w:lang w:eastAsia="ru-RU"/>
        </w:rPr>
        <w:t> </w:t>
      </w:r>
    </w:p>
    <w:p w14:paraId="6DF395BF"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000000"/>
          <w:sz w:val="28"/>
          <w:szCs w:val="28"/>
          <w:lang w:eastAsia="ru-RU"/>
        </w:rPr>
        <w:t>Наблюдая за игровой деятельностью старших дошкольников, мы видим, что 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Чем больше знаний имеют наши дети, чем шире их духовный мир, тем игра становится интересней, самодеятельной. Играя, дети проявляют дружеские отношения друг к другу, а речь помогает проявить своё отношение, чувства, мысли, переживания к выполняемому действию.</w:t>
      </w:r>
    </w:p>
    <w:p w14:paraId="34C4B5BA"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color w:val="000000"/>
          <w:sz w:val="28"/>
          <w:szCs w:val="28"/>
          <w:lang w:eastAsia="ru-RU"/>
        </w:rPr>
        <w:t> </w:t>
      </w:r>
    </w:p>
    <w:p w14:paraId="797C656D" w14:textId="77777777" w:rsidR="00FA1C62" w:rsidRPr="00FA1C62" w:rsidRDefault="00FA1C62" w:rsidP="00FA1C6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A1C62">
        <w:rPr>
          <w:rFonts w:ascii="Times New Roman" w:eastAsia="Times New Roman" w:hAnsi="Times New Roman" w:cs="Times New Roman"/>
          <w:b/>
          <w:bCs/>
          <w:color w:val="181818"/>
          <w:sz w:val="28"/>
          <w:szCs w:val="28"/>
          <w:lang w:eastAsia="ru-RU"/>
        </w:rPr>
        <w:t xml:space="preserve">Многие детские игры – подражание серьезной деятельности взрослых».   </w:t>
      </w:r>
      <w:proofErr w:type="spellStart"/>
      <w:r w:rsidRPr="00FA1C62">
        <w:rPr>
          <w:rFonts w:ascii="Times New Roman" w:eastAsia="Times New Roman" w:hAnsi="Times New Roman" w:cs="Times New Roman"/>
          <w:b/>
          <w:bCs/>
          <w:color w:val="181818"/>
          <w:sz w:val="28"/>
          <w:szCs w:val="28"/>
          <w:lang w:eastAsia="ru-RU"/>
        </w:rPr>
        <w:t>Я.Корчак</w:t>
      </w:r>
      <w:proofErr w:type="spellEnd"/>
    </w:p>
    <w:p w14:paraId="60860BE5" w14:textId="77777777" w:rsidR="005E1D33" w:rsidRPr="00FA1C62" w:rsidRDefault="005E1D33" w:rsidP="00FA1C62">
      <w:pPr>
        <w:jc w:val="both"/>
        <w:rPr>
          <w:rFonts w:ascii="Times New Roman" w:hAnsi="Times New Roman" w:cs="Times New Roman"/>
          <w:sz w:val="28"/>
          <w:szCs w:val="28"/>
        </w:rPr>
      </w:pPr>
    </w:p>
    <w:sectPr w:rsidR="005E1D33" w:rsidRPr="00FA1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5E"/>
    <w:rsid w:val="005E1D33"/>
    <w:rsid w:val="0083735E"/>
    <w:rsid w:val="00FA1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95584-9774-4C77-9D00-75ACAC60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A1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A1C62"/>
  </w:style>
  <w:style w:type="paragraph" w:customStyle="1" w:styleId="c1">
    <w:name w:val="c1"/>
    <w:basedOn w:val="a"/>
    <w:rsid w:val="00FA1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A1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7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2025-04-07T16:55:00Z</dcterms:created>
  <dcterms:modified xsi:type="dcterms:W3CDTF">2025-04-07T16:56:00Z</dcterms:modified>
</cp:coreProperties>
</file>