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06FA" w14:textId="77777777" w:rsidR="00131346" w:rsidRDefault="00131346" w:rsidP="00131346">
      <w:pPr>
        <w:spacing w:after="0"/>
        <w:ind w:firstLine="709"/>
        <w:jc w:val="both"/>
        <w:rPr>
          <w:rFonts w:cs="Times New Roman"/>
          <w:b/>
          <w:bCs/>
          <w:color w:val="1D2125"/>
          <w:szCs w:val="28"/>
          <w:shd w:val="clear" w:color="auto" w:fill="FFFFFF"/>
        </w:rPr>
      </w:pPr>
      <w:r>
        <w:rPr>
          <w:rFonts w:cs="Times New Roman"/>
          <w:b/>
          <w:bCs/>
          <w:color w:val="1D2125"/>
          <w:szCs w:val="28"/>
          <w:shd w:val="clear" w:color="auto" w:fill="FFFFFF"/>
        </w:rPr>
        <w:t>Актуальность реализации системно-деятельностного подхода</w:t>
      </w:r>
    </w:p>
    <w:p w14:paraId="5663B301" w14:textId="77777777" w:rsidR="00131346" w:rsidRDefault="00131346" w:rsidP="004C7C90">
      <w:pPr>
        <w:shd w:val="clear" w:color="auto" w:fill="FFFFFF"/>
        <w:spacing w:after="0" w:line="384" w:lineRule="atLeast"/>
        <w:ind w:left="173" w:right="43" w:firstLine="708"/>
        <w:rPr>
          <w:rFonts w:eastAsia="Times New Roman" w:cs="Times New Roman"/>
          <w:szCs w:val="28"/>
          <w:lang w:eastAsia="ru-RU"/>
        </w:rPr>
      </w:pPr>
    </w:p>
    <w:p w14:paraId="16D4F2F0" w14:textId="4EDEDA26" w:rsidR="004C7C90" w:rsidRPr="00CB1DDA" w:rsidRDefault="004C7C90" w:rsidP="00131346">
      <w:pPr>
        <w:shd w:val="clear" w:color="auto" w:fill="FFFFFF"/>
        <w:spacing w:after="0" w:line="384" w:lineRule="atLeast"/>
        <w:ind w:left="173" w:right="43" w:firstLine="708"/>
        <w:jc w:val="both"/>
        <w:rPr>
          <w:rFonts w:eastAsia="Times New Roman" w:cs="Times New Roman"/>
          <w:szCs w:val="28"/>
          <w:lang w:eastAsia="ru-RU"/>
        </w:rPr>
      </w:pPr>
      <w:r w:rsidRPr="00F96093">
        <w:rPr>
          <w:rFonts w:eastAsia="Times New Roman" w:cs="Times New Roman"/>
          <w:szCs w:val="28"/>
          <w:lang w:eastAsia="ru-RU"/>
        </w:rPr>
        <w:t xml:space="preserve">В </w:t>
      </w:r>
      <w:proofErr w:type="gramStart"/>
      <w:r w:rsidRPr="00CB1DDA">
        <w:rPr>
          <w:rFonts w:eastAsia="Times New Roman" w:cs="Times New Roman"/>
          <w:szCs w:val="28"/>
          <w:lang w:eastAsia="ru-RU"/>
        </w:rPr>
        <w:t>реализации  ФГОС</w:t>
      </w:r>
      <w:proofErr w:type="gramEnd"/>
      <w:r w:rsidRPr="00CB1DDA">
        <w:rPr>
          <w:rFonts w:eastAsia="Times New Roman" w:cs="Times New Roman"/>
          <w:szCs w:val="28"/>
          <w:lang w:eastAsia="ru-RU"/>
        </w:rPr>
        <w:t xml:space="preserve">  </w:t>
      </w:r>
      <w:r w:rsidRPr="00F96093">
        <w:rPr>
          <w:rFonts w:eastAsia="Times New Roman" w:cs="Times New Roman"/>
          <w:szCs w:val="28"/>
          <w:lang w:eastAsia="ru-RU"/>
        </w:rPr>
        <w:t>п</w:t>
      </w:r>
      <w:r w:rsidRPr="00CB1DDA">
        <w:rPr>
          <w:rFonts w:eastAsia="Times New Roman" w:cs="Times New Roman"/>
          <w:szCs w:val="28"/>
          <w:lang w:eastAsia="ru-RU"/>
        </w:rPr>
        <w:t xml:space="preserve">роизошло смещение акцентов на результаты освоения основной образовательной программы начального общего образования. Они представлены в виде личностных, метапредметных и предметных результатов. </w:t>
      </w:r>
      <w:r w:rsidRPr="00CB1DDA">
        <w:rPr>
          <w:rFonts w:eastAsia="Times New Roman" w:cs="Times New Roman"/>
          <w:szCs w:val="28"/>
          <w:bdr w:val="none" w:sz="0" w:space="0" w:color="auto" w:frame="1"/>
          <w:lang w:eastAsia="ru-RU"/>
        </w:rPr>
        <w:t>Вся учебная деятельность должна строиться на основе деятельностного подхода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.</w:t>
      </w:r>
      <w:r w:rsidRPr="00CB1DDA">
        <w:rPr>
          <w:rFonts w:eastAsia="Times New Roman" w:cs="Times New Roman"/>
          <w:szCs w:val="28"/>
          <w:lang w:eastAsia="ru-RU"/>
        </w:rPr>
        <w:t xml:space="preserve"> Ребёнок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 Значит, образовательная задача состоит в </w:t>
      </w:r>
      <w:proofErr w:type="gramStart"/>
      <w:r w:rsidRPr="00CB1DDA">
        <w:rPr>
          <w:rFonts w:eastAsia="Times New Roman" w:cs="Times New Roman"/>
          <w:szCs w:val="28"/>
          <w:lang w:eastAsia="ru-RU"/>
        </w:rPr>
        <w:t>организации  условий</w:t>
      </w:r>
      <w:proofErr w:type="gramEnd"/>
      <w:r w:rsidRPr="00CB1DDA">
        <w:rPr>
          <w:rFonts w:eastAsia="Times New Roman" w:cs="Times New Roman"/>
          <w:szCs w:val="28"/>
          <w:lang w:eastAsia="ru-RU"/>
        </w:rPr>
        <w:t>, провоцирующих детское действие. </w:t>
      </w:r>
      <w:r w:rsidRPr="00CB1DDA">
        <w:rPr>
          <w:rFonts w:eastAsia="Times New Roman" w:cs="Times New Roman"/>
          <w:color w:val="FF0000"/>
          <w:szCs w:val="28"/>
          <w:bdr w:val="none" w:sz="0" w:space="0" w:color="auto" w:frame="1"/>
          <w:lang w:eastAsia="ru-RU"/>
        </w:rPr>
        <w:t> </w:t>
      </w:r>
    </w:p>
    <w:p w14:paraId="02789484" w14:textId="77777777" w:rsidR="004C7C90" w:rsidRPr="00CB1DDA" w:rsidRDefault="004C7C90" w:rsidP="00131346">
      <w:pPr>
        <w:shd w:val="clear" w:color="auto" w:fill="FFFFFF"/>
        <w:spacing w:after="0" w:line="384" w:lineRule="atLeast"/>
        <w:ind w:left="173" w:right="43"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B1DDA">
        <w:rPr>
          <w:rFonts w:eastAsia="Times New Roman" w:cs="Times New Roman"/>
          <w:szCs w:val="28"/>
          <w:lang w:eastAsia="ru-RU"/>
        </w:rPr>
        <w:t>ФГОС  вводят</w:t>
      </w:r>
      <w:proofErr w:type="gramEnd"/>
      <w:r w:rsidRPr="00CB1DDA">
        <w:rPr>
          <w:rFonts w:eastAsia="Times New Roman" w:cs="Times New Roman"/>
          <w:szCs w:val="28"/>
          <w:lang w:eastAsia="ru-RU"/>
        </w:rPr>
        <w:t xml:space="preserve"> новое понятие – </w:t>
      </w:r>
      <w:r w:rsidRPr="00CB1DDA">
        <w:rPr>
          <w:rFonts w:eastAsia="Times New Roman" w:cs="Times New Roman"/>
          <w:szCs w:val="28"/>
          <w:bdr w:val="none" w:sz="0" w:space="0" w:color="auto" w:frame="1"/>
          <w:lang w:eastAsia="ru-RU"/>
        </w:rPr>
        <w:t>учебная ситуация</w:t>
      </w:r>
      <w:r w:rsidRPr="00CB1DDA">
        <w:rPr>
          <w:rFonts w:eastAsia="Times New Roman" w:cs="Times New Roman"/>
          <w:szCs w:val="28"/>
          <w:lang w:eastAsia="ru-RU"/>
        </w:rPr>
        <w:t xml:space="preserve">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В связи с </w:t>
      </w:r>
      <w:proofErr w:type="gramStart"/>
      <w:r w:rsidRPr="00CB1DDA">
        <w:rPr>
          <w:rFonts w:eastAsia="Times New Roman" w:cs="Times New Roman"/>
          <w:szCs w:val="28"/>
          <w:lang w:eastAsia="ru-RU"/>
        </w:rPr>
        <w:t>новыми  требованиями</w:t>
      </w:r>
      <w:proofErr w:type="gramEnd"/>
      <w:r w:rsidRPr="00CB1DDA">
        <w:rPr>
          <w:rFonts w:eastAsia="Times New Roman" w:cs="Times New Roman"/>
          <w:szCs w:val="28"/>
          <w:lang w:eastAsia="ru-RU"/>
        </w:rPr>
        <w:t>  перед учителем ставится задача </w:t>
      </w:r>
      <w:r w:rsidRPr="00CB1DDA">
        <w:rPr>
          <w:rFonts w:eastAsia="Times New Roman" w:cs="Times New Roman"/>
          <w:szCs w:val="28"/>
          <w:bdr w:val="none" w:sz="0" w:space="0" w:color="auto" w:frame="1"/>
          <w:lang w:eastAsia="ru-RU"/>
        </w:rPr>
        <w:t>научиться создавать учебные ситуации как особые структурные единицы учебной деятельности, а также уметь переводить учебные задачи в учебную ситуацию. </w:t>
      </w:r>
    </w:p>
    <w:p w14:paraId="66E64FB0" w14:textId="77777777" w:rsidR="004C7C90" w:rsidRDefault="004C7C90" w:rsidP="00131346">
      <w:pPr>
        <w:shd w:val="clear" w:color="auto" w:fill="FFFFFF"/>
        <w:spacing w:after="0" w:line="384" w:lineRule="atLeast"/>
        <w:ind w:left="173" w:right="43"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B1DDA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Структура  современных</w:t>
      </w:r>
      <w:proofErr w:type="gramEnd"/>
      <w:r w:rsidRPr="00CB1DDA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  <w:lang w:eastAsia="ru-RU"/>
        </w:rPr>
        <w:t>   уроков</w:t>
      </w:r>
      <w:r w:rsidRPr="00CB1DDA">
        <w:rPr>
          <w:rFonts w:eastAsia="Times New Roman" w:cs="Times New Roman"/>
          <w:szCs w:val="28"/>
          <w:lang w:eastAsia="ru-RU"/>
        </w:rPr>
        <w:t>,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направлении, и обеспечивал приоритет его деятельности по отношению к своей собственной.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496"/>
      </w:tblGrid>
      <w:tr w:rsidR="004C7C90" w14:paraId="7439BEB3" w14:textId="77777777" w:rsidTr="00131346">
        <w:tc>
          <w:tcPr>
            <w:tcW w:w="9496" w:type="dxa"/>
          </w:tcPr>
          <w:tbl>
            <w:tblPr>
              <w:tblStyle w:val="a3"/>
              <w:tblW w:w="9389" w:type="dxa"/>
              <w:tblLook w:val="04A0" w:firstRow="1" w:lastRow="0" w:firstColumn="1" w:lastColumn="0" w:noHBand="0" w:noVBand="1"/>
            </w:tblPr>
            <w:tblGrid>
              <w:gridCol w:w="739"/>
              <w:gridCol w:w="1318"/>
              <w:gridCol w:w="7332"/>
            </w:tblGrid>
            <w:tr w:rsidR="004C7C90" w14:paraId="175AE503" w14:textId="77777777" w:rsidTr="00223890">
              <w:tc>
                <w:tcPr>
                  <w:tcW w:w="739" w:type="dxa"/>
                </w:tcPr>
                <w:p w14:paraId="2C8BF493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318" w:type="dxa"/>
                </w:tcPr>
                <w:p w14:paraId="10326985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Векторы</w:t>
                  </w:r>
                </w:p>
              </w:tc>
              <w:tc>
                <w:tcPr>
                  <w:tcW w:w="7332" w:type="dxa"/>
                </w:tcPr>
                <w:p w14:paraId="7906DD0B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Структурные компоненты урока</w:t>
                  </w:r>
                </w:p>
              </w:tc>
            </w:tr>
            <w:tr w:rsidR="004C7C90" w14:paraId="24ED0221" w14:textId="77777777" w:rsidTr="00223890">
              <w:tc>
                <w:tcPr>
                  <w:tcW w:w="739" w:type="dxa"/>
                </w:tcPr>
                <w:p w14:paraId="15105ADE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18" w:type="dxa"/>
                </w:tcPr>
                <w:p w14:paraId="2F7AA1A9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Ради чего учиться?</w:t>
                  </w:r>
                </w:p>
              </w:tc>
              <w:tc>
                <w:tcPr>
                  <w:tcW w:w="7332" w:type="dxa"/>
                </w:tcPr>
                <w:p w14:paraId="0E988DEA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-Постановка целей и задач.</w:t>
                  </w:r>
                </w:p>
                <w:p w14:paraId="0D89025B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-Мотивация к определенным видам деятельности.</w:t>
                  </w:r>
                </w:p>
                <w:p w14:paraId="5C2C2750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- Рефлексия.</w:t>
                  </w:r>
                </w:p>
              </w:tc>
            </w:tr>
            <w:tr w:rsidR="004C7C90" w14:paraId="5AC52844" w14:textId="77777777" w:rsidTr="00223890">
              <w:tc>
                <w:tcPr>
                  <w:tcW w:w="739" w:type="dxa"/>
                </w:tcPr>
                <w:p w14:paraId="33776C34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318" w:type="dxa"/>
                </w:tcPr>
                <w:p w14:paraId="077ED3EC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Чему учиться?</w:t>
                  </w:r>
                </w:p>
              </w:tc>
              <w:tc>
                <w:tcPr>
                  <w:tcW w:w="7332" w:type="dxa"/>
                </w:tcPr>
                <w:p w14:paraId="2794ADB9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-Открытие нового знания.</w:t>
                  </w:r>
                </w:p>
                <w:p w14:paraId="0DD95366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- </w:t>
                  </w:r>
                  <w:r>
                    <w:t>Формирование и закрепление полученного опыта, решение проблемы.</w:t>
                  </w:r>
                </w:p>
                <w:p w14:paraId="65612494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t>- Применение знаний и умений.</w:t>
                  </w:r>
                </w:p>
              </w:tc>
            </w:tr>
            <w:tr w:rsidR="004C7C90" w14:paraId="4BBA847C" w14:textId="77777777" w:rsidTr="00223890">
              <w:tc>
                <w:tcPr>
                  <w:tcW w:w="739" w:type="dxa"/>
                </w:tcPr>
                <w:p w14:paraId="58A6A520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318" w:type="dxa"/>
                </w:tcPr>
                <w:p w14:paraId="0C199019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Как учиться?</w:t>
                  </w:r>
                </w:p>
              </w:tc>
              <w:tc>
                <w:tcPr>
                  <w:tcW w:w="7332" w:type="dxa"/>
                </w:tcPr>
                <w:p w14:paraId="4BB9CFE5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-Постановка цели, задачи урока (диалог, вопрос-ответ и т.п.)</w:t>
                  </w:r>
                </w:p>
                <w:p w14:paraId="3269629A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- Первичное усвоение новых знаний (работа в группах. </w:t>
                  </w:r>
                  <w:proofErr w:type="gramStart"/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диалог,  презентация</w:t>
                  </w:r>
                  <w:proofErr w:type="gramEnd"/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и т.п.)</w:t>
                  </w:r>
                </w:p>
                <w:p w14:paraId="0FF882B1" w14:textId="77777777" w:rsidR="004C7C90" w:rsidRDefault="004C7C90" w:rsidP="00223890">
                  <w:pPr>
                    <w:spacing w:line="384" w:lineRule="atLeast"/>
                    <w:ind w:right="43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-Первичная проверка понимания материала (задания, упражнения, карточки, опрос и др.)</w:t>
                  </w:r>
                </w:p>
              </w:tc>
            </w:tr>
          </w:tbl>
          <w:p w14:paraId="046D67F4" w14:textId="77777777" w:rsidR="004C7C90" w:rsidRDefault="004C7C90" w:rsidP="00223890">
            <w:pPr>
              <w:spacing w:after="0" w:line="384" w:lineRule="atLeast"/>
              <w:ind w:right="43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2263FF98" w14:textId="77777777" w:rsidR="00131346" w:rsidRDefault="00131346" w:rsidP="00131346">
      <w:pPr>
        <w:spacing w:after="0"/>
        <w:ind w:firstLine="709"/>
        <w:jc w:val="both"/>
        <w:rPr>
          <w:rFonts w:cs="Times New Roman"/>
          <w:color w:val="1D2125"/>
          <w:szCs w:val="28"/>
          <w:shd w:val="clear" w:color="auto" w:fill="FFFFFF"/>
        </w:rPr>
      </w:pPr>
      <w:r>
        <w:rPr>
          <w:rFonts w:cs="Times New Roman"/>
          <w:color w:val="1D2125"/>
          <w:szCs w:val="28"/>
          <w:shd w:val="clear" w:color="auto" w:fill="FFFFFF"/>
        </w:rPr>
        <w:lastRenderedPageBreak/>
        <w:t>Федеральный Государственный Образовательный Стандарт установил новые требования к результатам освоения основных образовательных программ. Начальная школа должна сформировать у ученика не только предметные и фактические знания, но и универсальные способы действий, обеспечивающие возможность продолжения образования в основной школе; развить способность к самоорганизации с целью решения учебных задач; обеспечить индивидуальный прогресс в основных сферах личностного развития.</w:t>
      </w:r>
      <w:r>
        <w:rPr>
          <w:rFonts w:cs="Times New Roman"/>
          <w:color w:val="1D2125"/>
          <w:szCs w:val="28"/>
        </w:rPr>
        <w:br/>
      </w:r>
      <w:r>
        <w:rPr>
          <w:rFonts w:cs="Times New Roman"/>
          <w:color w:val="1D2125"/>
          <w:szCs w:val="28"/>
          <w:shd w:val="clear" w:color="auto" w:fill="FFFFFF"/>
        </w:rPr>
        <w:t>Вместе с потребностью изменить вектор образования с усвоения фактов (результат – знания) на овладение способами взаимодействия с миром (результат – умения) пришло осознание необходимости изменить характер обучения и способы деятельности учащихся, что привело к введению деятельностного подхода обучения.</w:t>
      </w:r>
    </w:p>
    <w:p w14:paraId="71513B37" w14:textId="77777777" w:rsidR="00131346" w:rsidRDefault="00131346" w:rsidP="00131346">
      <w:pPr>
        <w:spacing w:after="0"/>
        <w:ind w:firstLine="709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Style w:val="a4"/>
          <w:b w:val="0"/>
          <w:bCs w:val="0"/>
          <w:color w:val="333333"/>
          <w:szCs w:val="28"/>
          <w:shd w:val="clear" w:color="auto" w:fill="FFFFFF"/>
        </w:rPr>
        <w:t>Актуальность реализации системно-деятельностного подхода при реализации ФГОС НОО</w:t>
      </w:r>
      <w:r>
        <w:rPr>
          <w:rFonts w:cs="Times New Roman"/>
          <w:color w:val="333333"/>
          <w:szCs w:val="28"/>
          <w:shd w:val="clear" w:color="auto" w:fill="FFFFFF"/>
        </w:rPr>
        <w:t> определяется необходимостью внедрения новых методов обучения, в которых реализованы современные принципы личностно ориентированного образования, нацеленные на развитие познавательного интереса учащихся.</w:t>
      </w:r>
    </w:p>
    <w:p w14:paraId="54599461" w14:textId="77777777" w:rsidR="00131346" w:rsidRDefault="00131346" w:rsidP="0013134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Для того,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</w:p>
    <w:p w14:paraId="0B9E408E" w14:textId="3290DE91" w:rsidR="00131346" w:rsidRDefault="00131346" w:rsidP="00131346">
      <w:pPr>
        <w:shd w:val="clear" w:color="auto" w:fill="FFFFFF"/>
        <w:spacing w:after="0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Актуальная задача системы образования сегодня состоит не в передаче объема знаний, а в том, чтобы научить детей учиться.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Эту  задачу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 решает деятельностный подход в  обучении, обеспечивающий системное включение детей в учебно-познавательную. А деятельность, это всегда целеустремленная система, нацеленная на результат. </w:t>
      </w:r>
    </w:p>
    <w:p w14:paraId="511F4FF7" w14:textId="28683D31" w:rsidR="00131346" w:rsidRDefault="00131346" w:rsidP="0013134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1D2125"/>
          <w:szCs w:val="28"/>
          <w:shd w:val="clear" w:color="auto" w:fill="FFFFFF"/>
        </w:rPr>
        <w:t>Также  актуальность заключается и в том, что этот подход ориентирует учебный процесс на развитие личности обучающихся, которое происходит на основе овладения учащимися обобщенными способами деятельности (универсальными</w:t>
      </w:r>
      <w:r>
        <w:rPr>
          <w:rFonts w:cs="Times New Roman"/>
          <w:color w:val="1D2125"/>
          <w:szCs w:val="28"/>
          <w:shd w:val="clear" w:color="auto" w:fill="FFFFFF"/>
        </w:rPr>
        <w:t xml:space="preserve"> </w:t>
      </w:r>
      <w:r>
        <w:rPr>
          <w:rFonts w:cs="Times New Roman"/>
          <w:color w:val="1D2125"/>
          <w:szCs w:val="28"/>
          <w:shd w:val="clear" w:color="auto" w:fill="FFFFFF"/>
        </w:rPr>
        <w:t>учебными действиями)</w:t>
      </w:r>
      <w:r>
        <w:rPr>
          <w:rFonts w:cs="Times New Roman"/>
          <w:color w:val="1D2125"/>
          <w:szCs w:val="28"/>
          <w:shd w:val="clear" w:color="auto" w:fill="FFFFFF"/>
        </w:rPr>
        <w:t>,</w:t>
      </w:r>
      <w:r>
        <w:rPr>
          <w:rFonts w:cs="Times New Roman"/>
          <w:color w:val="1D2125"/>
          <w:szCs w:val="28"/>
        </w:rPr>
        <w:br/>
      </w:r>
      <w:r>
        <w:rPr>
          <w:rFonts w:cs="Times New Roman"/>
          <w:color w:val="1D2125"/>
          <w:szCs w:val="28"/>
          <w:shd w:val="clear" w:color="auto" w:fill="FFFFFF"/>
        </w:rPr>
        <w:t xml:space="preserve"> учитывает индивидуальные возрастные, психологические и физиологические особенности</w:t>
      </w:r>
      <w:r>
        <w:rPr>
          <w:rFonts w:cs="Times New Roman"/>
          <w:color w:val="1D2125"/>
          <w:szCs w:val="28"/>
          <w:shd w:val="clear" w:color="auto" w:fill="FFFFFF"/>
        </w:rPr>
        <w:t xml:space="preserve"> </w:t>
      </w:r>
      <w:r>
        <w:rPr>
          <w:rFonts w:cs="Times New Roman"/>
          <w:color w:val="1D2125"/>
          <w:szCs w:val="28"/>
          <w:shd w:val="clear" w:color="auto" w:fill="FFFFFF"/>
        </w:rPr>
        <w:t>обучающихся</w:t>
      </w:r>
      <w:r>
        <w:rPr>
          <w:rFonts w:cs="Times New Roman"/>
          <w:color w:val="1D2125"/>
          <w:szCs w:val="28"/>
          <w:shd w:val="clear" w:color="auto" w:fill="FFFFFF"/>
        </w:rPr>
        <w:t>,</w:t>
      </w:r>
      <w:r>
        <w:rPr>
          <w:rFonts w:cs="Times New Roman"/>
          <w:color w:val="1D2125"/>
          <w:szCs w:val="28"/>
        </w:rPr>
        <w:br/>
      </w:r>
      <w:r>
        <w:rPr>
          <w:rFonts w:cs="Times New Roman"/>
          <w:color w:val="1D2125"/>
          <w:szCs w:val="28"/>
          <w:shd w:val="clear" w:color="auto" w:fill="FFFFFF"/>
        </w:rPr>
        <w:t>обеспечивает преемственность дошкольного, начального общего, основного и среднего (полного) общего образования</w:t>
      </w:r>
      <w:r>
        <w:rPr>
          <w:rFonts w:cs="Times New Roman"/>
          <w:color w:val="1D2125"/>
          <w:szCs w:val="28"/>
          <w:shd w:val="clear" w:color="auto" w:fill="FFFFFF"/>
        </w:rPr>
        <w:t>,</w:t>
      </w:r>
      <w:r>
        <w:rPr>
          <w:rFonts w:cs="Times New Roman"/>
          <w:color w:val="1D2125"/>
          <w:szCs w:val="28"/>
        </w:rPr>
        <w:br/>
      </w:r>
      <w:r>
        <w:rPr>
          <w:rFonts w:cs="Times New Roman"/>
          <w:color w:val="1D2125"/>
          <w:szCs w:val="28"/>
          <w:shd w:val="clear" w:color="auto" w:fill="FFFFFF"/>
        </w:rPr>
        <w:t xml:space="preserve"> обеспечивает разнообразие индивидуальных образовательных траекторий и индивидуального развития каждого обучающегося.</w:t>
      </w:r>
    </w:p>
    <w:p w14:paraId="632A8FC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90"/>
    <w:rsid w:val="00131346"/>
    <w:rsid w:val="004C7C9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2401"/>
  <w15:chartTrackingRefBased/>
  <w15:docId w15:val="{A03315D5-E318-4B79-99B4-A2FE6A8F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C9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31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2024-09-15T18:33:00Z</dcterms:created>
  <dcterms:modified xsi:type="dcterms:W3CDTF">2024-10-03T14:25:00Z</dcterms:modified>
</cp:coreProperties>
</file>