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43" w:rsidRDefault="00E42F4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Автор</w:t>
      </w:r>
      <w:r>
        <w:rPr>
          <w:rFonts w:ascii="Arial" w:hAnsi="Arial" w:cs="Arial"/>
          <w:b/>
          <w:bCs/>
          <w:color w:val="000000"/>
        </w:rPr>
        <w:t xml:space="preserve"> Еф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ремова Анна Витальевна</w:t>
      </w:r>
    </w:p>
    <w:p w:rsidR="00124FD2" w:rsidRPr="00E42F43" w:rsidRDefault="00E42F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Должность: воспитатель</w:t>
      </w:r>
      <w:r>
        <w:rPr>
          <w:rFonts w:ascii="Arial" w:hAnsi="Arial" w:cs="Arial"/>
          <w:color w:val="959595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Учебное заведение: </w:t>
      </w:r>
      <w:r>
        <w:rPr>
          <w:rFonts w:ascii="Arial" w:hAnsi="Arial" w:cs="Arial"/>
          <w:color w:val="000000"/>
        </w:rPr>
        <w:t xml:space="preserve">МБДОУ №206. 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аселённый пункт: г. Кемерово</w:t>
      </w:r>
      <w:r>
        <w:rPr>
          <w:rFonts w:ascii="Arial" w:hAnsi="Arial" w:cs="Arial"/>
          <w:color w:val="959595"/>
          <w:sz w:val="21"/>
          <w:szCs w:val="21"/>
        </w:rPr>
        <w:br/>
      </w:r>
      <w:r>
        <w:rPr>
          <w:rFonts w:ascii="Arial" w:hAnsi="Arial" w:cs="Arial"/>
          <w:color w:val="000000"/>
        </w:rPr>
        <w:t>Наименование материала: доклад</w:t>
      </w:r>
      <w:r>
        <w:rPr>
          <w:rFonts w:ascii="Arial" w:hAnsi="Arial" w:cs="Arial"/>
          <w:color w:val="959595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Тема доклада: "Права </w:t>
      </w:r>
      <w:proofErr w:type="spellStart"/>
      <w:r>
        <w:rPr>
          <w:rFonts w:ascii="Arial" w:hAnsi="Arial" w:cs="Arial"/>
          <w:color w:val="000000"/>
        </w:rPr>
        <w:t>ребёнка</w:t>
      </w:r>
      <w:proofErr w:type="gramStart"/>
      <w:r>
        <w:rPr>
          <w:rFonts w:ascii="Arial" w:hAnsi="Arial" w:cs="Arial"/>
          <w:color w:val="000000"/>
        </w:rPr>
        <w:t>"Т</w:t>
      </w:r>
      <w:proofErr w:type="gramEnd"/>
      <w:r>
        <w:rPr>
          <w:rFonts w:ascii="Arial" w:hAnsi="Arial" w:cs="Arial"/>
          <w:color w:val="000000"/>
        </w:rPr>
        <w:t>емообразующие</w:t>
      </w:r>
      <w:proofErr w:type="spellEnd"/>
      <w:r>
        <w:rPr>
          <w:rFonts w:ascii="Arial" w:hAnsi="Arial" w:cs="Arial"/>
          <w:color w:val="000000"/>
        </w:rPr>
        <w:t xml:space="preserve"> факторы проекта Обогащению знаний о защите прав ребёнка, в контексте представлений о правовом мировоззрении. Участники проекта Дети подготовительной группы, родители и воспитатели Итоговое мероприятие </w:t>
      </w:r>
      <w:proofErr w:type="gramStart"/>
      <w:r>
        <w:rPr>
          <w:rFonts w:ascii="Arial" w:hAnsi="Arial" w:cs="Arial"/>
          <w:color w:val="000000"/>
        </w:rPr>
        <w:t>-П</w:t>
      </w:r>
      <w:proofErr w:type="gramEnd"/>
      <w:r>
        <w:rPr>
          <w:rFonts w:ascii="Arial" w:hAnsi="Arial" w:cs="Arial"/>
          <w:color w:val="000000"/>
        </w:rPr>
        <w:t xml:space="preserve">резентация детских и совместно с родителями сделанных работ; - Оформление альбомов "Я ребёнок, я имею право"; - Фотовыставка "Мои права"; - Викторина для детей и родителей: "Как я знаю свои права" - Показ открытого мероприятия “Я ребёнок, я имею право….” Продукт проектной деятельности </w:t>
      </w:r>
      <w:proofErr w:type="gramStart"/>
      <w:r>
        <w:rPr>
          <w:rFonts w:ascii="Arial" w:hAnsi="Arial" w:cs="Arial"/>
          <w:color w:val="000000"/>
        </w:rPr>
        <w:t>-С</w:t>
      </w:r>
      <w:proofErr w:type="gramEnd"/>
      <w:r>
        <w:rPr>
          <w:rFonts w:ascii="Arial" w:hAnsi="Arial" w:cs="Arial"/>
          <w:color w:val="000000"/>
        </w:rPr>
        <w:t>оздание картотек мультфильмов и сказок, красочного иллюстрированного материала. -Пособия ( книги, альбомы, иллюстрации, материал для изобразительной деятельности.…) -Подборка дидактических игр, настольно – печатных, сделанных совместно с детьми. -Продукты детской деятельности "Ты – гражданин России. У тебя, как и у любого человека есть гражданские обязанности и права. Но знай, твои права особые. Это – "Права ребенка". Они дают тебе преимущество перед взрослыми. Они защищают тебя от несправедливости" [3] Цель проекта. Обобщение и систематизация знание детей и их родителей о правовой культуре. Задачи проекта. 1. Сформировать модель поведения ребенка, как общественной личности в его взаимоотношениях с членами своей семьи, другими детьми, взрослыми. 2. Развивать правовое мировоззрение и нравственные представления воспитанников. 3. Сформировать первоначальные представления социального характера и включение детей в систему социальных отношений. 4. Повышать правовую и педагогическую культуру родителей для усиления их ответственности и сознательного отношения к воспитанию детей. Паутинка по образовательным областям Познавательное развитие Речевое развитие Художественн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Эстетическое развитие Социальное развитие Физическое развитие Задачи: Формирование представления детей о ценности семьи для человека. Воспитывать желание помогать родным и друзьям. Осуществить перенос опыта игрового досуга в семью. Воспитывать умение анализировать свои действия с учётом безопасности для себя и окружающих. Задачи: Формировать умение понимать главную идею произведения, оценивать поступки героев, учить анализировать услышанное. Развивать интонационную выразительность, чёткость дикции при заучивании стихотворений</w:t>
      </w:r>
      <w:proofErr w:type="gramStart"/>
      <w:r>
        <w:rPr>
          <w:rFonts w:ascii="Arial" w:hAnsi="Arial" w:cs="Arial"/>
          <w:color w:val="000000"/>
        </w:rPr>
        <w:t xml:space="preserve"> Ф</w:t>
      </w:r>
      <w:proofErr w:type="gramEnd"/>
      <w:r>
        <w:rPr>
          <w:rFonts w:ascii="Arial" w:hAnsi="Arial" w:cs="Arial"/>
          <w:color w:val="000000"/>
        </w:rPr>
        <w:t>ормировать желание участвовать в инсценировках, драматизациях произведений. Задачи: Обогащать опыт участия в создании коллективных работ. Помощь в ведении альбома Нам поссориться нельзя, потому что мы друзья. Развитие творческого воображения при создании макетов, поделок из бумаги разных видов, в лепке, рисовании</w:t>
      </w:r>
      <w:proofErr w:type="gramStart"/>
      <w:r>
        <w:rPr>
          <w:rFonts w:ascii="Arial" w:hAnsi="Arial" w:cs="Arial"/>
          <w:color w:val="000000"/>
        </w:rPr>
        <w:t xml:space="preserve">. : </w:t>
      </w:r>
      <w:proofErr w:type="gramEnd"/>
      <w:r>
        <w:rPr>
          <w:rFonts w:ascii="Arial" w:hAnsi="Arial" w:cs="Arial"/>
          <w:color w:val="000000"/>
        </w:rPr>
        <w:t>Формировать певческие навыки. Учить распознавать настроение музыки</w:t>
      </w:r>
      <w:proofErr w:type="gramStart"/>
      <w:r>
        <w:rPr>
          <w:rFonts w:ascii="Arial" w:hAnsi="Arial" w:cs="Arial"/>
          <w:color w:val="000000"/>
        </w:rPr>
        <w:t xml:space="preserve"> С</w:t>
      </w:r>
      <w:proofErr w:type="gramEnd"/>
      <w:r>
        <w:rPr>
          <w:rFonts w:ascii="Arial" w:hAnsi="Arial" w:cs="Arial"/>
          <w:color w:val="000000"/>
        </w:rPr>
        <w:t>овершенствовать трудовые умения детей. Формировать представления о труде. Воспитывать самостоятельность, формировать умение доводить начатое дело до конца. Задачи: Обогащать знания о различных видах игр, различных компонентов детской игры. Воспитывать уважение к труду родителей и желание помогать своим домашним. Формировать знания о правильном и безопасном поведении во время игр. Формировать умение планировать свою поисковую деятельность. Совершенствовать умение анализировать ситуации способствовать нравственному и физическому развитию детей, их эмоциональному комфорту. Осуществлять перенос безопасного поведения не только в командных играх и упражнениях, но и вне детского сада. Задачи: Формировать у детей представление о ценности здоровья. Вызвать желание заниматься спортом</w:t>
      </w:r>
      <w:proofErr w:type="gramStart"/>
      <w:r>
        <w:rPr>
          <w:rFonts w:ascii="Arial" w:hAnsi="Arial" w:cs="Arial"/>
          <w:color w:val="000000"/>
        </w:rPr>
        <w:t xml:space="preserve"> Р</w:t>
      </w:r>
      <w:proofErr w:type="gramEnd"/>
      <w:r>
        <w:rPr>
          <w:rFonts w:ascii="Arial" w:hAnsi="Arial" w:cs="Arial"/>
          <w:color w:val="000000"/>
        </w:rPr>
        <w:t>азвивать самостоятельность, повышать двигательную активность. Обогащать и систематизировать знания детей о личной гигиене.</w:t>
      </w:r>
    </w:p>
    <w:sectPr w:rsidR="00124FD2" w:rsidRPr="00E4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3"/>
    <w:rsid w:val="00124FD2"/>
    <w:rsid w:val="00E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2022-06-06T14:11:00Z</dcterms:created>
  <dcterms:modified xsi:type="dcterms:W3CDTF">2022-06-06T14:13:00Z</dcterms:modified>
</cp:coreProperties>
</file>