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70" w:rsidRDefault="00BF6670" w:rsidP="00BF66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F66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«Организация процесса подготовки детей к школе в соответствии с требованиями федерального государственного образовательного стандарта дошкольного образования (ФГОС </w:t>
      </w:r>
      <w:proofErr w:type="gramStart"/>
      <w:r w:rsidRPr="00BF66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ДО</w:t>
      </w:r>
      <w:proofErr w:type="gramEnd"/>
      <w:r w:rsidRPr="00BF66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)»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BF6670" w:rsidRDefault="00BF6670" w:rsidP="00BF66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  <w:r w:rsidRPr="00DB1700">
        <w:rPr>
          <w:rStyle w:val="a4"/>
          <w:sz w:val="28"/>
          <w:szCs w:val="28"/>
        </w:rPr>
        <w:t>Введение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Проблема готовности ребенка к школьному обучению была сформулирована в связи с изменением, снижением сроков начала систематического обучения в школе. Возникла эта проблема не только в нашей стране, но и практически во всех странах Европы. Тогда и начали определять, в каком возрасте лучше начинать обучение, когда и при каком состоянии ребенка этот процесс не будет приводить к нарушениям в его развитии, отрицательно сказываться на здоровье.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Психологическая готовность к школьному обучению формируется у ребенка постепенно с момента рождения - в общении с взрослыми и сверстниками, в посильном труде, игре и дошкольном обучении.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6670">
        <w:rPr>
          <w:sz w:val="28"/>
          <w:szCs w:val="28"/>
        </w:rPr>
        <w:t>Психологическая подготовка ребенка к обучению в школе является важным шагом в воспитании и обучении. Ее содержание определяется</w:t>
      </w:r>
      <w:r w:rsidRPr="00DB1700">
        <w:rPr>
          <w:sz w:val="28"/>
          <w:szCs w:val="28"/>
        </w:rPr>
        <w:t xml:space="preserve"> специальными требованиями, которые школа предъявляет ребенку. Эти требования заключаются в необходимости ответственного отношения к школе и учебе, выполнение умственной работы, обеспечивающей сознательное усвоение знаний, произвольного управления своим поведением.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Исследователи разных областей науки (педагоги, психологи, физиологи, гигиенисты, медики и другие) подключились к исследованиям, которые в нашей стране начались задолго до введения в школу обучения с шести лет.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Первоначально нужно было определить не только возможные трудности, которые могут возникнуть в связи с более ранним обучением, но и найти наиболее оптимальные сроки (возраст, когда ребенку можно идти в школу, более рациональные формы и методы обучения). </w:t>
      </w:r>
    </w:p>
    <w:p w:rsidR="00BF667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lastRenderedPageBreak/>
        <w:t>Психологическая готовность к школьному обучению - необходимый и достаточный уровень психологического развития ребенка для освоения учебной программы в условиях коллектива сверстников</w:t>
      </w:r>
      <w:r>
        <w:rPr>
          <w:sz w:val="28"/>
          <w:szCs w:val="28"/>
        </w:rPr>
        <w:t>.</w:t>
      </w:r>
    </w:p>
    <w:p w:rsidR="00BF6670" w:rsidRPr="00DB1700" w:rsidRDefault="00BF6670" w:rsidP="00BF66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B1700">
        <w:rPr>
          <w:rStyle w:val="a4"/>
          <w:sz w:val="28"/>
          <w:szCs w:val="28"/>
        </w:rPr>
        <w:t>Общая характеристика готовности к школьному обучению</w:t>
      </w:r>
      <w:r w:rsidRPr="00DB1700">
        <w:rPr>
          <w:sz w:val="28"/>
          <w:szCs w:val="28"/>
        </w:rPr>
        <w:t xml:space="preserve"> </w:t>
      </w:r>
    </w:p>
    <w:p w:rsidR="00BF6670" w:rsidRPr="00DB1700" w:rsidRDefault="00BF6670" w:rsidP="00BF66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DB1700">
        <w:rPr>
          <w:sz w:val="28"/>
          <w:szCs w:val="28"/>
        </w:rPr>
        <w:t>В психологии установлено, что любые психологические свойства и способности складываются в ходе той деятельности, для которой они необходимы. Поэтому качества, требующиеся школьнику, не могут сложиться вне процесса школьного обучения. Следовательно, психологическая готовность к школе заключается не в том, что у ребенка оказываются сформированными эти качества, а в том, что он овладевает предпосылками к их дальнейшему усвоению.  В учебном пособии под редакцией Ермолаевой М.В., доктора психологических наук - задача выявления содержания психологической готовности к школе – это и есть задача установления предпосылок собственно «школьных» психологических качеств, которые могут и должны быть сформированы у ребенка к моменту поступления в школу [25].</w:t>
      </w:r>
      <w:r w:rsidRPr="00DB1700">
        <w:rPr>
          <w:color w:val="FF0000"/>
          <w:sz w:val="28"/>
          <w:szCs w:val="28"/>
        </w:rPr>
        <w:t xml:space="preserve">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DB1700">
        <w:rPr>
          <w:sz w:val="28"/>
          <w:szCs w:val="28"/>
        </w:rPr>
        <w:t xml:space="preserve"> Готовность к школе в современных условиях рассматривается, прежде всего, как готовность к школьному обучению или учебной деятельности. Этот подход обоснован взглядом на проблему со стороны периодизации психического развития ребенка и смены ведущих видов деятельности. По мнению Е.Е. Кравцовой, проблема психологической готовности к школьному обучению получает свою конкретизацию, как проблема смены ведущих типов деятельности, т.е. это переход от сюжетно-ролевых игр к учебной деятельности [31]. Такой подход является </w:t>
      </w:r>
      <w:proofErr w:type="gramStart"/>
      <w:r w:rsidRPr="00DB1700">
        <w:rPr>
          <w:sz w:val="28"/>
          <w:szCs w:val="28"/>
        </w:rPr>
        <w:t>актуальным</w:t>
      </w:r>
      <w:proofErr w:type="gramEnd"/>
      <w:r w:rsidRPr="00DB1700">
        <w:rPr>
          <w:sz w:val="28"/>
          <w:szCs w:val="28"/>
        </w:rPr>
        <w:t xml:space="preserve"> и значительным, но готовность к учебной деятельности не охватывает полностью феномена готовности к школе. Готовность к обучению в школе складывается из определенного уровня развития мыслительной деятельности, познавательных интересов, готовности к произвольной регуляции своей познавательной деятельности, к социальной позиции школьника. Аналогичные взгляды </w:t>
      </w:r>
      <w:r w:rsidRPr="00DB1700">
        <w:rPr>
          <w:sz w:val="28"/>
          <w:szCs w:val="28"/>
        </w:rPr>
        <w:lastRenderedPageBreak/>
        <w:t>развивал А.В. Запорожец [26], отмечая, что готовность к обучению в школе представляет собой целостную систему взаимосвязанных качеств детской личности, включая особенности ее мотивации, уровня развития познавательной, аналитико-синтетической деятельности, степень сформированности механизмов волевой регуляции.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В психолого-педагогической литературе можно встретить большое количество подходов к рассмотрению структуры, выделению компонентов и содержания готовности к школьному обучению.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Е.Г. </w:t>
      </w:r>
      <w:proofErr w:type="spellStart"/>
      <w:r w:rsidRPr="00DB1700">
        <w:rPr>
          <w:sz w:val="28"/>
          <w:szCs w:val="28"/>
        </w:rPr>
        <w:t>Салмина</w:t>
      </w:r>
      <w:proofErr w:type="spellEnd"/>
      <w:r w:rsidRPr="00DB1700">
        <w:rPr>
          <w:sz w:val="28"/>
          <w:szCs w:val="28"/>
        </w:rPr>
        <w:t xml:space="preserve"> анализирует психологическую готовность к обучению в школе по следующим критериям: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1. Произвольность познавательной деятельности.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>2. Уровень сформированности семиотической функции (спо</w:t>
      </w:r>
      <w:r w:rsidRPr="00DB1700">
        <w:rPr>
          <w:sz w:val="28"/>
          <w:szCs w:val="28"/>
        </w:rPr>
        <w:softHyphen/>
        <w:t>собность создавать и использовать знаковые системы – симво</w:t>
      </w:r>
      <w:r w:rsidRPr="00DB1700">
        <w:rPr>
          <w:sz w:val="28"/>
          <w:szCs w:val="28"/>
        </w:rPr>
        <w:softHyphen/>
        <w:t>лы, представляющие или замещающие реальные объекты, и оперировать ими как реальными объектами, которые они пред</w:t>
      </w:r>
      <w:r w:rsidRPr="00DB1700">
        <w:rPr>
          <w:sz w:val="28"/>
          <w:szCs w:val="28"/>
        </w:rPr>
        <w:softHyphen/>
        <w:t xml:space="preserve">ставляют).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>3. Личностные характеристики, включающие особенности общения (умение совместно действовать при решении постав</w:t>
      </w:r>
      <w:r w:rsidRPr="00DB1700">
        <w:rPr>
          <w:sz w:val="28"/>
          <w:szCs w:val="28"/>
        </w:rPr>
        <w:softHyphen/>
        <w:t xml:space="preserve">ленных задач, развитие эмоциональной сферы и др.).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В </w:t>
      </w:r>
      <w:proofErr w:type="gramStart"/>
      <w:r w:rsidRPr="00DB1700">
        <w:rPr>
          <w:sz w:val="28"/>
          <w:szCs w:val="28"/>
        </w:rPr>
        <w:t>более расширенном</w:t>
      </w:r>
      <w:proofErr w:type="gramEnd"/>
      <w:r w:rsidRPr="00DB1700">
        <w:rPr>
          <w:sz w:val="28"/>
          <w:szCs w:val="28"/>
        </w:rPr>
        <w:t xml:space="preserve"> виде показатели психологической го</w:t>
      </w:r>
      <w:r w:rsidRPr="00DB1700">
        <w:rPr>
          <w:sz w:val="28"/>
          <w:szCs w:val="28"/>
        </w:rPr>
        <w:softHyphen/>
        <w:t xml:space="preserve">товности к обучению представлены в исследованиях И.И. </w:t>
      </w:r>
      <w:proofErr w:type="spellStart"/>
      <w:r w:rsidRPr="00DB1700">
        <w:rPr>
          <w:sz w:val="28"/>
          <w:szCs w:val="28"/>
        </w:rPr>
        <w:t>Будницкой</w:t>
      </w:r>
      <w:proofErr w:type="spellEnd"/>
      <w:r w:rsidRPr="00DB1700">
        <w:rPr>
          <w:sz w:val="28"/>
          <w:szCs w:val="28"/>
        </w:rPr>
        <w:t xml:space="preserve"> и В.С. Му</w:t>
      </w:r>
      <w:r w:rsidRPr="00DB1700">
        <w:rPr>
          <w:sz w:val="28"/>
          <w:szCs w:val="28"/>
        </w:rPr>
        <w:softHyphen/>
        <w:t xml:space="preserve">хиной, Л.А. </w:t>
      </w:r>
      <w:proofErr w:type="spellStart"/>
      <w:r w:rsidRPr="00DB1700">
        <w:rPr>
          <w:sz w:val="28"/>
          <w:szCs w:val="28"/>
        </w:rPr>
        <w:t>Венгера</w:t>
      </w:r>
      <w:proofErr w:type="spellEnd"/>
      <w:r w:rsidRPr="00DB1700">
        <w:rPr>
          <w:sz w:val="28"/>
          <w:szCs w:val="28"/>
        </w:rPr>
        <w:t xml:space="preserve">, А.А. </w:t>
      </w:r>
      <w:proofErr w:type="spellStart"/>
      <w:r w:rsidRPr="00DB1700">
        <w:rPr>
          <w:sz w:val="28"/>
          <w:szCs w:val="28"/>
        </w:rPr>
        <w:t>Люблинской</w:t>
      </w:r>
      <w:proofErr w:type="spellEnd"/>
      <w:r w:rsidRPr="00DB1700">
        <w:rPr>
          <w:sz w:val="28"/>
          <w:szCs w:val="28"/>
        </w:rPr>
        <w:t>. Они, в частности, отмечают, что успешность обучения в начальной школе зависит от уровня развития познавательных процессов, личностных особенностей, включающих интересы, мотивы, способности, черты характера ребенка, а также от уровня разви</w:t>
      </w:r>
      <w:r w:rsidRPr="00DB1700">
        <w:rPr>
          <w:sz w:val="28"/>
          <w:szCs w:val="28"/>
        </w:rPr>
        <w:softHyphen/>
        <w:t>тия самоконтроля, трудовых умений и навыков, умения общать</w:t>
      </w:r>
      <w:r w:rsidRPr="00DB1700">
        <w:rPr>
          <w:sz w:val="28"/>
          <w:szCs w:val="28"/>
        </w:rPr>
        <w:softHyphen/>
        <w:t xml:space="preserve">ся с людьми, ролевого поведения [40,C. 115].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А.А. </w:t>
      </w:r>
      <w:proofErr w:type="spellStart"/>
      <w:r w:rsidRPr="00DB1700">
        <w:rPr>
          <w:sz w:val="28"/>
          <w:szCs w:val="28"/>
        </w:rPr>
        <w:t>Люблинская</w:t>
      </w:r>
      <w:proofErr w:type="spellEnd"/>
      <w:r w:rsidRPr="00DB1700">
        <w:rPr>
          <w:sz w:val="28"/>
          <w:szCs w:val="28"/>
        </w:rPr>
        <w:t xml:space="preserve"> готовность к школьному обучению опреде</w:t>
      </w:r>
      <w:r w:rsidRPr="00DB1700">
        <w:rPr>
          <w:sz w:val="28"/>
          <w:szCs w:val="28"/>
        </w:rPr>
        <w:softHyphen/>
        <w:t xml:space="preserve">ляет следующими показателями: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>1. Наличие определенного багажа знаний, включающего в се</w:t>
      </w:r>
      <w:r w:rsidRPr="00DB1700">
        <w:rPr>
          <w:sz w:val="28"/>
          <w:szCs w:val="28"/>
        </w:rPr>
        <w:softHyphen/>
        <w:t xml:space="preserve">бя в основном представления и некоторые первоначальные житейские понятия о </w:t>
      </w:r>
      <w:r w:rsidRPr="00DB1700">
        <w:rPr>
          <w:sz w:val="28"/>
          <w:szCs w:val="28"/>
        </w:rPr>
        <w:lastRenderedPageBreak/>
        <w:t>предметах, явлениях окружающей жизни. Объем знаний и их глубина должны быть достаточны для освое</w:t>
      </w:r>
      <w:r w:rsidRPr="00DB1700">
        <w:rPr>
          <w:sz w:val="28"/>
          <w:szCs w:val="28"/>
        </w:rPr>
        <w:softHyphen/>
        <w:t>ния содержания программы 1 класса. В состав имеющихся представлений включены и первоначальные знания о мо</w:t>
      </w:r>
      <w:r w:rsidRPr="00DB1700">
        <w:rPr>
          <w:sz w:val="28"/>
          <w:szCs w:val="28"/>
        </w:rPr>
        <w:softHyphen/>
        <w:t>ральных качествах людей, о требованиях к поведению; ребенок имеет представления о множестве и его обозначении цифрой, о звуке речи, обозначенном буквой, ориентируется в кон</w:t>
      </w:r>
      <w:r w:rsidRPr="00DB1700">
        <w:rPr>
          <w:sz w:val="28"/>
          <w:szCs w:val="28"/>
        </w:rPr>
        <w:softHyphen/>
        <w:t xml:space="preserve">кретных обстоятельствах пространства и времени.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>2. Овладение системой различных действий, включающей как простые исполнительные движения, так и более сложные трудовые, бытовые и некоторые учебные действия, на основе которых формируются различные навыки. Кроме того, к данной группе отнесены некоторые интеллектуальные умения, то есть некоторые способы и приемы умственной и практической дея</w:t>
      </w:r>
      <w:r w:rsidRPr="00DB1700">
        <w:rPr>
          <w:sz w:val="28"/>
          <w:szCs w:val="28"/>
        </w:rPr>
        <w:softHyphen/>
        <w:t>тельности, прежде всего умение наблюдать и слушать речь дру</w:t>
      </w:r>
      <w:r w:rsidRPr="00DB1700">
        <w:rPr>
          <w:sz w:val="28"/>
          <w:szCs w:val="28"/>
        </w:rPr>
        <w:softHyphen/>
        <w:t>гого, сосредоточиваться. Особое внимание уделяется сформи</w:t>
      </w:r>
      <w:r w:rsidRPr="00DB1700">
        <w:rPr>
          <w:sz w:val="28"/>
          <w:szCs w:val="28"/>
        </w:rPr>
        <w:softHyphen/>
        <w:t>рованности произвольности психической деятельности, способ</w:t>
      </w:r>
      <w:r w:rsidRPr="00DB1700">
        <w:rPr>
          <w:sz w:val="28"/>
          <w:szCs w:val="28"/>
        </w:rPr>
        <w:softHyphen/>
        <w:t>ности управлять ею, умении тормозить свои желания, эмоцио</w:t>
      </w:r>
      <w:r w:rsidRPr="00DB1700">
        <w:rPr>
          <w:sz w:val="28"/>
          <w:szCs w:val="28"/>
        </w:rPr>
        <w:softHyphen/>
        <w:t>нальные порывы, то есть сдерживаться, когда это необходимо. Выделяется и готовность к работе в коллективе сверстников, умение подчиняться общим для всех ребят правилам и относи</w:t>
      </w:r>
      <w:r w:rsidRPr="00DB1700">
        <w:rPr>
          <w:sz w:val="28"/>
          <w:szCs w:val="28"/>
        </w:rPr>
        <w:softHyphen/>
        <w:t xml:space="preserve">тельно правильно оценивать их повседневное поведение.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>3. Сформированность некоторых субъективных, личностных отношений ребенка к близким и понятным ему явлениям обще</w:t>
      </w:r>
      <w:r w:rsidRPr="00DB1700">
        <w:rPr>
          <w:sz w:val="28"/>
          <w:szCs w:val="28"/>
        </w:rPr>
        <w:softHyphen/>
        <w:t xml:space="preserve">ственной жизни, что проявляется в определенной позиции, то есть желании и готовности стать школьником, учиться в школе. Поступая в школу, семилетний ребенок умеет отличить </w:t>
      </w:r>
      <w:proofErr w:type="gramStart"/>
      <w:r w:rsidRPr="00DB1700">
        <w:rPr>
          <w:sz w:val="28"/>
          <w:szCs w:val="28"/>
        </w:rPr>
        <w:t>хорошее</w:t>
      </w:r>
      <w:proofErr w:type="gramEnd"/>
      <w:r w:rsidRPr="00DB1700">
        <w:rPr>
          <w:sz w:val="28"/>
          <w:szCs w:val="28"/>
        </w:rPr>
        <w:t xml:space="preserve"> от плохого в пределах знакомых ему действий и поступков лю</w:t>
      </w:r>
      <w:r w:rsidRPr="00DB1700">
        <w:rPr>
          <w:sz w:val="28"/>
          <w:szCs w:val="28"/>
        </w:rPr>
        <w:softHyphen/>
        <w:t>дей. У ребенка, к моменту поступления в школу, должна быть развита цепь оценочных суждений. Готовность к школе также характеризуется адекватностью эмоционального состояния ре</w:t>
      </w:r>
      <w:r w:rsidRPr="00DB1700">
        <w:rPr>
          <w:sz w:val="28"/>
          <w:szCs w:val="28"/>
        </w:rPr>
        <w:softHyphen/>
        <w:t>бенка той или иной ситуации, то есть соответствие переживаний социальному действию. Однако, по мнению автора, такие отно</w:t>
      </w:r>
      <w:r w:rsidRPr="00DB1700">
        <w:rPr>
          <w:sz w:val="28"/>
          <w:szCs w:val="28"/>
        </w:rPr>
        <w:softHyphen/>
        <w:t xml:space="preserve">шения еще не </w:t>
      </w:r>
      <w:r w:rsidRPr="00DB1700">
        <w:rPr>
          <w:sz w:val="28"/>
          <w:szCs w:val="28"/>
        </w:rPr>
        <w:lastRenderedPageBreak/>
        <w:t>имеют обобщенного характера и на первых порах сохраняют конкретность и ситуативность, типичную для дошко</w:t>
      </w:r>
      <w:r w:rsidRPr="00DB1700">
        <w:rPr>
          <w:sz w:val="28"/>
          <w:szCs w:val="28"/>
        </w:rPr>
        <w:softHyphen/>
        <w:t xml:space="preserve">льников.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4. В учебном пособии  </w:t>
      </w:r>
      <w:proofErr w:type="spellStart"/>
      <w:r w:rsidRPr="00DB1700">
        <w:rPr>
          <w:sz w:val="28"/>
          <w:szCs w:val="28"/>
        </w:rPr>
        <w:t>Люблинской</w:t>
      </w:r>
      <w:proofErr w:type="spellEnd"/>
      <w:r w:rsidRPr="00DB1700">
        <w:rPr>
          <w:sz w:val="28"/>
          <w:szCs w:val="28"/>
        </w:rPr>
        <w:t xml:space="preserve">  А.А., сформированность познавательного отношения детей к окружающему является: желание заниматься, интерес к учению, к освоению грамоты и овладению чтением, к узнаванию всего того нового, что несет с собой поступление в школу. Сформированные у старшего дошкольника товарищеские отношения к сверстникам, интерес и потребность в совместных с ними играх, прогулках, занятиях побуждают семилетних детей еще сильнее стремиться к школе [39,C. 183]. </w:t>
      </w:r>
    </w:p>
    <w:p w:rsidR="00BF6670" w:rsidRPr="0039522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B1700">
        <w:rPr>
          <w:sz w:val="28"/>
          <w:szCs w:val="28"/>
        </w:rPr>
        <w:t xml:space="preserve">В исследованиях Л.А. </w:t>
      </w:r>
      <w:proofErr w:type="spellStart"/>
      <w:r w:rsidRPr="00DB1700">
        <w:rPr>
          <w:sz w:val="28"/>
          <w:szCs w:val="28"/>
        </w:rPr>
        <w:t>Венгера</w:t>
      </w:r>
      <w:proofErr w:type="spellEnd"/>
      <w:r w:rsidRPr="00DB1700">
        <w:rPr>
          <w:sz w:val="28"/>
          <w:szCs w:val="28"/>
        </w:rPr>
        <w:t xml:space="preserve"> определено, что ребенок будет практически готов к обучению и освоению знаний только в том случае, если каждая из названных характеристик получит достаточное развитие. </w:t>
      </w:r>
      <w:proofErr w:type="gramStart"/>
      <w:r w:rsidRPr="00DB1700">
        <w:rPr>
          <w:sz w:val="28"/>
          <w:szCs w:val="28"/>
        </w:rPr>
        <w:t>В структуру первого из названных компонентов - познавательные процессы - следует включить когнитивные функции: ощущение, восприятие, внимание, па</w:t>
      </w:r>
      <w:r w:rsidRPr="00DB1700">
        <w:rPr>
          <w:sz w:val="28"/>
          <w:szCs w:val="28"/>
        </w:rPr>
        <w:softHyphen/>
        <w:t>мять, речь, мышление, воображение.</w:t>
      </w:r>
      <w:proofErr w:type="gramEnd"/>
      <w:r w:rsidRPr="00DB1700">
        <w:rPr>
          <w:sz w:val="28"/>
          <w:szCs w:val="28"/>
        </w:rPr>
        <w:t xml:space="preserve"> Каждая из них к моменту перехода ребенка из дошкольного к младшему школьному воз</w:t>
      </w:r>
      <w:r w:rsidRPr="00DB1700">
        <w:rPr>
          <w:sz w:val="28"/>
          <w:szCs w:val="28"/>
        </w:rPr>
        <w:softHyphen/>
        <w:t>расту должна достичь своего оптимального для данного этапа онтогенеза уровня развития. Условно отвлекаясь от ин</w:t>
      </w:r>
      <w:r w:rsidRPr="00DB1700">
        <w:rPr>
          <w:sz w:val="28"/>
          <w:szCs w:val="28"/>
        </w:rPr>
        <w:softHyphen/>
        <w:t>дивидуальных особенностей, можно отметить те особенности их развития, которые обеспечат естественное вхожде</w:t>
      </w:r>
      <w:r w:rsidRPr="00DB1700">
        <w:rPr>
          <w:sz w:val="28"/>
          <w:szCs w:val="28"/>
        </w:rPr>
        <w:softHyphen/>
        <w:t>ние ребенка в новую для него учебную деятельность. Так, разви</w:t>
      </w:r>
      <w:r w:rsidRPr="00DB1700">
        <w:rPr>
          <w:sz w:val="28"/>
          <w:szCs w:val="28"/>
        </w:rPr>
        <w:softHyphen/>
        <w:t>тость восприятия проявляется в его избирательности, осмысленности, предметности и высоком уровне сформиро</w:t>
      </w:r>
      <w:r w:rsidRPr="00DB1700">
        <w:rPr>
          <w:sz w:val="28"/>
          <w:szCs w:val="28"/>
        </w:rPr>
        <w:softHyphen/>
        <w:t xml:space="preserve">ванности </w:t>
      </w:r>
      <w:proofErr w:type="spellStart"/>
      <w:r w:rsidRPr="00DB1700">
        <w:rPr>
          <w:sz w:val="28"/>
          <w:szCs w:val="28"/>
        </w:rPr>
        <w:t>перцептивных</w:t>
      </w:r>
      <w:proofErr w:type="spellEnd"/>
      <w:r w:rsidRPr="00DB1700">
        <w:rPr>
          <w:sz w:val="28"/>
          <w:szCs w:val="28"/>
        </w:rPr>
        <w:t xml:space="preserve"> действий </w:t>
      </w:r>
      <w:proofErr w:type="gramStart"/>
      <w:r w:rsidRPr="00395220">
        <w:rPr>
          <w:color w:val="000000" w:themeColor="text1"/>
          <w:sz w:val="28"/>
          <w:szCs w:val="28"/>
        </w:rPr>
        <w:t xml:space="preserve">( </w:t>
      </w:r>
      <w:proofErr w:type="gramEnd"/>
      <w:r w:rsidRPr="00395220">
        <w:rPr>
          <w:color w:val="000000" w:themeColor="text1"/>
          <w:sz w:val="28"/>
          <w:szCs w:val="28"/>
        </w:rPr>
        <w:t xml:space="preserve">далее </w:t>
      </w:r>
      <w:proofErr w:type="spellStart"/>
      <w:r w:rsidRPr="00395220">
        <w:rPr>
          <w:color w:val="000000" w:themeColor="text1"/>
          <w:sz w:val="28"/>
          <w:szCs w:val="28"/>
        </w:rPr>
        <w:t>Л.А.Венгер</w:t>
      </w:r>
      <w:proofErr w:type="spellEnd"/>
      <w:r w:rsidRPr="00395220">
        <w:rPr>
          <w:color w:val="000000" w:themeColor="text1"/>
          <w:sz w:val="28"/>
          <w:szCs w:val="28"/>
        </w:rPr>
        <w:t>).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 [6,C. 70]. </w:t>
      </w:r>
      <w:r w:rsidRPr="00DB1700">
        <w:rPr>
          <w:color w:val="FF0000"/>
          <w:sz w:val="28"/>
          <w:szCs w:val="28"/>
          <w:u w:val="single"/>
        </w:rPr>
        <w:t xml:space="preserve">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>Ребенок, поступающий в школу, по данным В.С. Мухиной, должен уметь планомерно об</w:t>
      </w:r>
      <w:r w:rsidRPr="00DB1700">
        <w:rPr>
          <w:sz w:val="28"/>
          <w:szCs w:val="28"/>
        </w:rPr>
        <w:softHyphen/>
        <w:t>следовать предметы, явления, выделять их разнообразные свой</w:t>
      </w:r>
      <w:r w:rsidRPr="00DB1700">
        <w:rPr>
          <w:sz w:val="28"/>
          <w:szCs w:val="28"/>
        </w:rPr>
        <w:softHyphen/>
        <w:t>ства. Ему необходимо владеть достаточно полным, точным и расчлененным восприятием, так как учение в начальной школе в значительной мере основано на выпол</w:t>
      </w:r>
      <w:r w:rsidRPr="00DB1700">
        <w:rPr>
          <w:sz w:val="28"/>
          <w:szCs w:val="28"/>
        </w:rPr>
        <w:softHyphen/>
        <w:t xml:space="preserve">няемой под руководством учителя собственной работе детей с различным материалом. В процессе такой работы </w:t>
      </w:r>
      <w:r w:rsidRPr="00DB1700">
        <w:rPr>
          <w:sz w:val="28"/>
          <w:szCs w:val="28"/>
        </w:rPr>
        <w:lastRenderedPageBreak/>
        <w:t>происхо</w:t>
      </w:r>
      <w:r w:rsidRPr="00DB1700">
        <w:rPr>
          <w:sz w:val="28"/>
          <w:szCs w:val="28"/>
        </w:rPr>
        <w:softHyphen/>
        <w:t>дит выделение существенных свойств и каче</w:t>
      </w:r>
      <w:proofErr w:type="gramStart"/>
      <w:r w:rsidRPr="00DB1700">
        <w:rPr>
          <w:sz w:val="28"/>
          <w:szCs w:val="28"/>
        </w:rPr>
        <w:t>ств пр</w:t>
      </w:r>
      <w:proofErr w:type="gramEnd"/>
      <w:r w:rsidRPr="00DB1700">
        <w:rPr>
          <w:sz w:val="28"/>
          <w:szCs w:val="28"/>
        </w:rPr>
        <w:t>едметов. Кро</w:t>
      </w:r>
      <w:r w:rsidRPr="00DB1700">
        <w:rPr>
          <w:sz w:val="28"/>
          <w:szCs w:val="28"/>
        </w:rPr>
        <w:softHyphen/>
        <w:t xml:space="preserve">ме того, необходим достаточный уровень сформированности ориентировки в пространстве и времени.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>К основным особенностям развития внимания и памяти, обеспечивающим успешность начала обучения, В.С. Мухина от</w:t>
      </w:r>
      <w:r w:rsidRPr="00DB1700">
        <w:rPr>
          <w:sz w:val="28"/>
          <w:szCs w:val="28"/>
        </w:rPr>
        <w:softHyphen/>
        <w:t>носит возможность управлять своим вниманием, сознательно направлять его на определенные предметы, явления, удержи</w:t>
      </w:r>
      <w:r w:rsidRPr="00DB1700">
        <w:rPr>
          <w:sz w:val="28"/>
          <w:szCs w:val="28"/>
        </w:rPr>
        <w:softHyphen/>
        <w:t>ваться на них, применяя для этого некоторые способы произ</w:t>
      </w:r>
      <w:r w:rsidRPr="00DB1700">
        <w:rPr>
          <w:sz w:val="28"/>
          <w:szCs w:val="28"/>
        </w:rPr>
        <w:softHyphen/>
        <w:t xml:space="preserve">вольного запоминания и воспроизведения [40].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>Однако следует иметь в виду, что, несмотря на существенные достижения и овладение произвольным запоминанием, преобла</w:t>
      </w:r>
      <w:r w:rsidRPr="00DB1700">
        <w:rPr>
          <w:sz w:val="28"/>
          <w:szCs w:val="28"/>
        </w:rPr>
        <w:softHyphen/>
        <w:t>дающим видом памяти даже к концу дошкольного возраста оста</w:t>
      </w:r>
      <w:r w:rsidRPr="00DB1700">
        <w:rPr>
          <w:sz w:val="28"/>
          <w:szCs w:val="28"/>
        </w:rPr>
        <w:softHyphen/>
        <w:t xml:space="preserve">ется память непроизвольная.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>Особое место в ряду когнитивных функций занимают мыш</w:t>
      </w:r>
      <w:r w:rsidRPr="00DB1700">
        <w:rPr>
          <w:sz w:val="28"/>
          <w:szCs w:val="28"/>
        </w:rPr>
        <w:softHyphen/>
        <w:t>ление и речь. К началу школьного обучения ребенок должен уметь выделять существенное в явлениях окружающей действи</w:t>
      </w:r>
      <w:r w:rsidRPr="00DB1700">
        <w:rPr>
          <w:sz w:val="28"/>
          <w:szCs w:val="28"/>
        </w:rPr>
        <w:softHyphen/>
        <w:t>тельности, уметь сравнивать их; должен научиться рассуждать, находить причины явлении, делать выводы. В умственном раз</w:t>
      </w:r>
      <w:r w:rsidRPr="00DB1700">
        <w:rPr>
          <w:sz w:val="28"/>
          <w:szCs w:val="28"/>
        </w:rPr>
        <w:softHyphen/>
        <w:t xml:space="preserve">витии дошкольника </w:t>
      </w:r>
      <w:proofErr w:type="gramStart"/>
      <w:r w:rsidRPr="00DB1700">
        <w:rPr>
          <w:sz w:val="28"/>
          <w:szCs w:val="28"/>
        </w:rPr>
        <w:t>важное значение</w:t>
      </w:r>
      <w:proofErr w:type="gramEnd"/>
      <w:r w:rsidRPr="00DB1700">
        <w:rPr>
          <w:sz w:val="28"/>
          <w:szCs w:val="28"/>
        </w:rPr>
        <w:t xml:space="preserve"> имеет наглядно-действенное и наглядно-образное мышление. Развитие этих форм мышления в значительной мере определяет успешность перехода к более сложным, понятийным формам мышления, ха</w:t>
      </w:r>
      <w:r w:rsidRPr="00DB1700">
        <w:rPr>
          <w:sz w:val="28"/>
          <w:szCs w:val="28"/>
        </w:rPr>
        <w:softHyphen/>
        <w:t xml:space="preserve">рактерным для учебной деятельности.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В работах Е.Е. Кравцовой при характеристике готовности детей к школе основной упор делается на роль общения в развитии ребенка. Выделяются три сферы — отношение к взрослому, к сверстнику и к самому себе, уровень </w:t>
      </w:r>
      <w:proofErr w:type="gramStart"/>
      <w:r w:rsidRPr="00DB1700">
        <w:rPr>
          <w:sz w:val="28"/>
          <w:szCs w:val="28"/>
        </w:rPr>
        <w:t>развития</w:t>
      </w:r>
      <w:proofErr w:type="gramEnd"/>
      <w:r w:rsidRPr="00DB1700">
        <w:rPr>
          <w:sz w:val="28"/>
          <w:szCs w:val="28"/>
        </w:rPr>
        <w:t xml:space="preserve"> которых определяет степень готовности к школе и определенным образом соотносится с основными структурными компонентами учебной деятельности. Существенным показателем в этой концепции является уровень развития общения ребенка </w:t>
      </w:r>
      <w:proofErr w:type="gramStart"/>
      <w:r w:rsidRPr="00DB1700">
        <w:rPr>
          <w:sz w:val="28"/>
          <w:szCs w:val="28"/>
        </w:rPr>
        <w:t>со</w:t>
      </w:r>
      <w:proofErr w:type="gramEnd"/>
      <w:r w:rsidRPr="00DB1700">
        <w:rPr>
          <w:sz w:val="28"/>
          <w:szCs w:val="28"/>
        </w:rPr>
        <w:t xml:space="preserve"> взрослым и сверстниками с точки зрения сотрудничества и кооперации. Считается, что </w:t>
      </w:r>
      <w:r w:rsidRPr="00DB1700">
        <w:rPr>
          <w:sz w:val="28"/>
          <w:szCs w:val="28"/>
        </w:rPr>
        <w:lastRenderedPageBreak/>
        <w:t xml:space="preserve">дети с высокими показателями сотрудничества и кооперации одновременно обладают хорошими показателями интеллектуального развития [32].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Н.В. </w:t>
      </w:r>
      <w:proofErr w:type="spellStart"/>
      <w:r w:rsidRPr="00DB1700">
        <w:rPr>
          <w:sz w:val="28"/>
          <w:szCs w:val="28"/>
        </w:rPr>
        <w:t>Нижегородцева</w:t>
      </w:r>
      <w:proofErr w:type="spellEnd"/>
      <w:r w:rsidRPr="00DB1700">
        <w:rPr>
          <w:sz w:val="28"/>
          <w:szCs w:val="28"/>
        </w:rPr>
        <w:t xml:space="preserve"> и В.Д. </w:t>
      </w:r>
      <w:proofErr w:type="spellStart"/>
      <w:r w:rsidRPr="00DB1700">
        <w:rPr>
          <w:sz w:val="28"/>
          <w:szCs w:val="28"/>
        </w:rPr>
        <w:t>Шадриков</w:t>
      </w:r>
      <w:proofErr w:type="spellEnd"/>
      <w:r w:rsidRPr="00DB1700">
        <w:rPr>
          <w:sz w:val="28"/>
          <w:szCs w:val="28"/>
        </w:rPr>
        <w:t xml:space="preserve"> представляют психологическую готовность к обучению в школе как структуру, состоящую из учебно-важных качеств (УВК). Отмечается, что разные учебно-важные качества оказывают неодинаковое влияние на успешность школьного обучения. В связи с этим выделяют базовые УВК и ведущие УВК, существенно влияющие на успешность усвоения программного материала. Базовые и ведущие УВК в начале обучения в первом классе фактически совпадают. К ним относятся: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1) мотивы учения;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2) зрительный анализ (образное мышление);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3) способность принимать учебную задачу;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4) вводные навыки;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5) графический навык;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6) произвольность регуляции деятельности;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7) </w:t>
      </w:r>
      <w:proofErr w:type="spellStart"/>
      <w:r w:rsidRPr="00DB1700">
        <w:rPr>
          <w:sz w:val="28"/>
          <w:szCs w:val="28"/>
        </w:rPr>
        <w:t>обучаемость</w:t>
      </w:r>
      <w:proofErr w:type="spellEnd"/>
      <w:r w:rsidRPr="00DB1700">
        <w:rPr>
          <w:sz w:val="28"/>
          <w:szCs w:val="28"/>
        </w:rPr>
        <w:t xml:space="preserve">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Интересная целостная концепция готовности дошкольника к обучению в школе, основанная на рассмотрении готовности детей к обучению с позиции представления о человеке как сложном, иерархическом феномене, представлена в работах  В.Г. </w:t>
      </w:r>
      <w:proofErr w:type="spellStart"/>
      <w:r w:rsidRPr="00DB1700">
        <w:rPr>
          <w:sz w:val="28"/>
          <w:szCs w:val="28"/>
        </w:rPr>
        <w:t>Маралова</w:t>
      </w:r>
      <w:proofErr w:type="spellEnd"/>
      <w:r w:rsidRPr="00DB1700">
        <w:rPr>
          <w:sz w:val="28"/>
          <w:szCs w:val="28"/>
        </w:rPr>
        <w:t xml:space="preserve"> и В.А. </w:t>
      </w:r>
      <w:proofErr w:type="spellStart"/>
      <w:r w:rsidRPr="00DB1700">
        <w:rPr>
          <w:sz w:val="28"/>
          <w:szCs w:val="28"/>
        </w:rPr>
        <w:t>Ситарова</w:t>
      </w:r>
      <w:proofErr w:type="spellEnd"/>
      <w:r w:rsidRPr="00DB1700">
        <w:rPr>
          <w:sz w:val="28"/>
          <w:szCs w:val="28"/>
        </w:rPr>
        <w:t xml:space="preserve">. Готовность детей к школьному обучению ими рассматривается на трех уровнях, которые, в свою очередь, структурированы в блоки [6].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Базовый уровень - уровень морфофункционального развития, включающий в себя степень физического развития ребенка (здоровье, возрастные пропорции тела и т. д.).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Второй блок - интеллектуальное развитие, которое должно определяться степенью сформированности у ребенка восприятия, мышления, памяти воображения.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lastRenderedPageBreak/>
        <w:t xml:space="preserve">Третий блок - личностное развитие, включающее </w:t>
      </w:r>
      <w:proofErr w:type="spellStart"/>
      <w:r w:rsidRPr="00DB1700">
        <w:rPr>
          <w:sz w:val="28"/>
          <w:szCs w:val="28"/>
        </w:rPr>
        <w:t>мотивационно-эмоциональную</w:t>
      </w:r>
      <w:proofErr w:type="spellEnd"/>
      <w:r w:rsidRPr="00DB1700">
        <w:rPr>
          <w:sz w:val="28"/>
          <w:szCs w:val="28"/>
        </w:rPr>
        <w:t xml:space="preserve"> сферу ребенка, систему его отношений со сверстниками и взрослыми и т. д.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Данные три блока готовности образуют систему потенциальных свойств личности, которые актуализируются непосредственно в деятельности и поведении ребенка и составляют - поведенческие характеристики.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Продуктивные идеи этой же концепции реализуются в практической работе педагогов и психологов, т. к. конкретные критерии (показатели) готовности указанных психологических процессов и состояний авторами не сформулированы [6]. </w:t>
      </w:r>
    </w:p>
    <w:p w:rsidR="00BF6670" w:rsidRPr="00DB1700" w:rsidRDefault="00BF6670" w:rsidP="00BF66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В работах Н.Ф. Алиевой концепция готовности представлена как диагностическая система, включающая три компонента: </w:t>
      </w:r>
      <w:proofErr w:type="gramStart"/>
      <w:r w:rsidRPr="00DB1700">
        <w:rPr>
          <w:sz w:val="28"/>
          <w:szCs w:val="28"/>
        </w:rPr>
        <w:t>ценностно-мотивационное</w:t>
      </w:r>
      <w:proofErr w:type="gramEnd"/>
      <w:r w:rsidRPr="00DB1700">
        <w:rPr>
          <w:sz w:val="28"/>
          <w:szCs w:val="28"/>
        </w:rPr>
        <w:t xml:space="preserve">, содержательно-смысловое и </w:t>
      </w:r>
      <w:proofErr w:type="spellStart"/>
      <w:r w:rsidRPr="00DB1700">
        <w:rPr>
          <w:sz w:val="28"/>
          <w:szCs w:val="28"/>
        </w:rPr>
        <w:t>отношенческо-деятельностное</w:t>
      </w:r>
      <w:proofErr w:type="spellEnd"/>
      <w:r w:rsidRPr="00DB1700">
        <w:rPr>
          <w:sz w:val="28"/>
          <w:szCs w:val="28"/>
        </w:rPr>
        <w:t xml:space="preserve"> [1]. </w:t>
      </w:r>
    </w:p>
    <w:p w:rsidR="00BF6670" w:rsidRDefault="00BF6670" w:rsidP="00BF6670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B1700">
        <w:rPr>
          <w:sz w:val="28"/>
          <w:szCs w:val="28"/>
        </w:rPr>
        <w:t>Особенности мотивационно-личностного аспекта готовности детей к школе.</w:t>
      </w:r>
    </w:p>
    <w:p w:rsidR="00BF6670" w:rsidRPr="00DB1700" w:rsidRDefault="00BF6670" w:rsidP="00BF66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F6670" w:rsidRPr="00DB1700" w:rsidRDefault="00BF6670" w:rsidP="00BF66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Мотивационная сфера включает и аффективную, и волевую сферу личности, переживание удовлетворения потребности. В общем психологическом контексте мотивация представляет собой сложное объединение, «сплав» движущих сил поведения, открывающихся субъекту в виде потребностей, интересов, целей, идеалов, которые непосредственно детерминируют деятельность дошкольника.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DB1700">
        <w:rPr>
          <w:sz w:val="28"/>
          <w:szCs w:val="28"/>
        </w:rPr>
        <w:t xml:space="preserve">Мотивационная сфера или мотивация в широком смысле слова по Л.А. </w:t>
      </w:r>
      <w:proofErr w:type="spellStart"/>
      <w:r w:rsidRPr="00DB1700">
        <w:rPr>
          <w:sz w:val="28"/>
          <w:szCs w:val="28"/>
        </w:rPr>
        <w:t>Венгеру</w:t>
      </w:r>
      <w:proofErr w:type="spellEnd"/>
      <w:r w:rsidRPr="00DB1700">
        <w:rPr>
          <w:sz w:val="28"/>
          <w:szCs w:val="28"/>
        </w:rPr>
        <w:t xml:space="preserve">, понимается как стержень личности, к которому «стягиваются» такие ее свойства, как ценностные ориентации, направленность, установки, социальные ожидания, притязания, эмоции, волевые качества и другие социально-психологические характеристики [6].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Таким образом, можно утверждать, что, несмотря на разнообразие подходов, мотивация понимается, большинством авторов, как совокупность, система психологически разнообразных факторов, детерминирующих поведение и деятельность ребенка на данном этапе развития.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Обсуждая проблему готовности к школе, Д.Б. </w:t>
      </w:r>
      <w:proofErr w:type="spellStart"/>
      <w:r w:rsidRPr="00DB1700">
        <w:rPr>
          <w:sz w:val="28"/>
          <w:szCs w:val="28"/>
        </w:rPr>
        <w:t>Эльконин</w:t>
      </w:r>
      <w:proofErr w:type="spellEnd"/>
      <w:r w:rsidRPr="00DB1700">
        <w:rPr>
          <w:sz w:val="28"/>
          <w:szCs w:val="28"/>
        </w:rPr>
        <w:t xml:space="preserve"> на первое место ставил сформированность необходимых предпосылок учебной </w:t>
      </w:r>
      <w:r w:rsidRPr="00DB1700">
        <w:rPr>
          <w:sz w:val="28"/>
          <w:szCs w:val="28"/>
        </w:rPr>
        <w:lastRenderedPageBreak/>
        <w:t xml:space="preserve">деятельности. Анализируя эти предпосылки, он и его сотрудники выделили следующие параметры: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- умение детей сознательно подчинять свои действия правилу, обобщенно определяющему способу действия;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- умение ориентироваться на заданную систему требований;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DB1700">
        <w:rPr>
          <w:sz w:val="28"/>
          <w:szCs w:val="28"/>
        </w:rPr>
        <w:t xml:space="preserve">- умение внимательно слушать говорящего и точно выполнять задания, предлагаемые в устной форме; </w:t>
      </w:r>
      <w:proofErr w:type="gramEnd"/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- умение самостоятельно выполнить требуемое задание по зрительно – воспринимаемому образцу.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Фактически это – параметры развития произвольности, являющиеся частью психологической готовности к школе, на которые опирается обучение в первом классе [8].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В теоретических работах Л.И. Божович основной упор делается на значение аффективно – </w:t>
      </w:r>
      <w:proofErr w:type="spellStart"/>
      <w:r w:rsidRPr="00DB1700">
        <w:rPr>
          <w:sz w:val="28"/>
          <w:szCs w:val="28"/>
        </w:rPr>
        <w:t>потребностной</w:t>
      </w:r>
      <w:proofErr w:type="spellEnd"/>
      <w:r w:rsidRPr="00DB1700">
        <w:rPr>
          <w:sz w:val="28"/>
          <w:szCs w:val="28"/>
        </w:rPr>
        <w:t xml:space="preserve"> сферы в формировании личности ребенка. С этих же позиций рассматривалась психологическая готовность к школе, т.е. наиболее важным признавался мотивационный план. Были выделены две группы мотивов учения: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1) широкие социальные мотивы учения, или мотивы, связанные «с потребностями ребенка в общении с другими людьми, в их оценке и одобрении, с желаниями ученика занять определенное место в системе доступных ему общественных отношений»;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2) мотивы, связанные непосредственно с учебной деятельностью, или «познавательные интересы детей, потребность в интеллектуальной активности и овладении новыми умениями, навыками и знаниями [5].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Ребенок готовый к школе, хочет учиться и потому, что ему хочется занять определенную позицию в обществе людей, а именно позицию, открывающую позицию в мир взрослости, и потому, что у него есть познавательная потребность, которую он не может удовлетворить дома. Сплав этих двух потребностей способствует возникновению нового </w:t>
      </w:r>
      <w:r w:rsidRPr="00DB1700">
        <w:rPr>
          <w:sz w:val="28"/>
          <w:szCs w:val="28"/>
        </w:rPr>
        <w:lastRenderedPageBreak/>
        <w:t xml:space="preserve">отношения ребенка к окружающей среде, названного Л.И. Божович «внутренней позицией школьника» [5].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Выделение мотивационного компонента готовности к обучению имеет свою специфику, связанную с возрастными особенностями </w:t>
      </w:r>
      <w:proofErr w:type="spellStart"/>
      <w:r w:rsidRPr="00DB1700">
        <w:rPr>
          <w:sz w:val="28"/>
          <w:szCs w:val="28"/>
        </w:rPr>
        <w:t>мотивационно-потребностной</w:t>
      </w:r>
      <w:proofErr w:type="spellEnd"/>
      <w:r w:rsidRPr="00DB1700">
        <w:rPr>
          <w:sz w:val="28"/>
          <w:szCs w:val="28"/>
        </w:rPr>
        <w:t xml:space="preserve"> сферы дошкольников. Старший дошкольный возраст является </w:t>
      </w:r>
      <w:proofErr w:type="spellStart"/>
      <w:r w:rsidRPr="00DB1700">
        <w:rPr>
          <w:sz w:val="28"/>
          <w:szCs w:val="28"/>
        </w:rPr>
        <w:t>сензитивным</w:t>
      </w:r>
      <w:proofErr w:type="spellEnd"/>
      <w:r w:rsidRPr="00DB1700">
        <w:rPr>
          <w:sz w:val="28"/>
          <w:szCs w:val="28"/>
        </w:rPr>
        <w:t xml:space="preserve"> периодом в развитии и возникновения иерархии мотивов. Однако в этом возрасте учебная деятельность и ее мотивы не сформированы, складывающаяся иерархия мотивов еще весьма </w:t>
      </w:r>
      <w:proofErr w:type="spellStart"/>
      <w:r w:rsidRPr="00DB1700">
        <w:rPr>
          <w:sz w:val="28"/>
          <w:szCs w:val="28"/>
        </w:rPr>
        <w:t>ситуативна</w:t>
      </w:r>
      <w:proofErr w:type="spellEnd"/>
      <w:r w:rsidRPr="00DB1700">
        <w:rPr>
          <w:sz w:val="28"/>
          <w:szCs w:val="28"/>
        </w:rPr>
        <w:t xml:space="preserve"> [5,34].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220">
        <w:rPr>
          <w:color w:val="000000" w:themeColor="text1"/>
          <w:sz w:val="28"/>
          <w:szCs w:val="28"/>
        </w:rPr>
        <w:t>Гинзбург М.Р.</w:t>
      </w:r>
      <w:r w:rsidRPr="00DB1700">
        <w:rPr>
          <w:sz w:val="28"/>
          <w:szCs w:val="28"/>
        </w:rPr>
        <w:t xml:space="preserve"> к ведущим мотивам относит  социальные мотивы: потребность признания, получение одобрения со стороны взрослых и сверстников, в самоутверждении, общении и «широкие» познавательные мотивы, выражающиеся в интересе к занимательным фактам и внешним признакам учебного процесса. По мнению исследователей, значительного уровня развития в старшем дошкольном возрасте достигают именно познавательные мотивы, которые, проявляясь в интересе, могут становиться самостоятельными мотивами действий ребенка, направляющими его поведение и активность [15,20,23].</w:t>
      </w:r>
      <w:r w:rsidRPr="00DB1700">
        <w:rPr>
          <w:color w:val="FF0000"/>
          <w:sz w:val="28"/>
          <w:szCs w:val="28"/>
        </w:rPr>
        <w:t xml:space="preserve">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Формирование мотивов становится возможным при создании педагогами специальных условий, обеспечивающих </w:t>
      </w:r>
      <w:proofErr w:type="spellStart"/>
      <w:r w:rsidRPr="00DB1700">
        <w:rPr>
          <w:sz w:val="28"/>
          <w:szCs w:val="28"/>
        </w:rPr>
        <w:t>мотивированность</w:t>
      </w:r>
      <w:proofErr w:type="spellEnd"/>
      <w:r w:rsidRPr="00DB1700">
        <w:rPr>
          <w:sz w:val="28"/>
          <w:szCs w:val="28"/>
        </w:rPr>
        <w:t xml:space="preserve"> действий детей.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Готовность к школьному обучению создаёт базу для адаптации ребёнка в школе. В справочнике </w:t>
      </w:r>
      <w:proofErr w:type="spellStart"/>
      <w:r w:rsidRPr="00DB1700">
        <w:rPr>
          <w:sz w:val="28"/>
          <w:szCs w:val="28"/>
        </w:rPr>
        <w:t>Истратова</w:t>
      </w:r>
      <w:proofErr w:type="spellEnd"/>
      <w:r w:rsidRPr="00DB1700">
        <w:rPr>
          <w:sz w:val="28"/>
          <w:szCs w:val="28"/>
        </w:rPr>
        <w:t xml:space="preserve"> О.Н., понятие «адаптация» рассматривается активно в социальных науках, в том числе в психологии и педагогике, отражая стремление представителей этих наук, </w:t>
      </w:r>
      <w:proofErr w:type="gramStart"/>
      <w:r w:rsidRPr="00DB1700">
        <w:rPr>
          <w:sz w:val="28"/>
          <w:szCs w:val="28"/>
        </w:rPr>
        <w:t>возможно</w:t>
      </w:r>
      <w:proofErr w:type="gramEnd"/>
      <w:r w:rsidRPr="00DB1700">
        <w:rPr>
          <w:sz w:val="28"/>
          <w:szCs w:val="28"/>
        </w:rPr>
        <w:t xml:space="preserve"> более целостно подойти к человеку в процессе освоения им новых социальных, профессиональных ролей, ребенку при анализе его состояния и поведения в процессе воспитания и обучения [29]. </w:t>
      </w:r>
      <w:r w:rsidRPr="00395220">
        <w:rPr>
          <w:color w:val="000000" w:themeColor="text1"/>
          <w:sz w:val="28"/>
          <w:szCs w:val="28"/>
        </w:rPr>
        <w:t xml:space="preserve">О. </w:t>
      </w:r>
      <w:proofErr w:type="spellStart"/>
      <w:r w:rsidRPr="00395220">
        <w:rPr>
          <w:color w:val="000000" w:themeColor="text1"/>
          <w:sz w:val="28"/>
          <w:szCs w:val="28"/>
        </w:rPr>
        <w:t>Истратовым</w:t>
      </w:r>
      <w:proofErr w:type="spellEnd"/>
      <w:r w:rsidRPr="00DB1700">
        <w:rPr>
          <w:sz w:val="28"/>
          <w:szCs w:val="28"/>
        </w:rPr>
        <w:t xml:space="preserve"> социально-педагогическом </w:t>
      </w:r>
      <w:proofErr w:type="gramStart"/>
      <w:r w:rsidRPr="00DB1700">
        <w:rPr>
          <w:sz w:val="28"/>
          <w:szCs w:val="28"/>
        </w:rPr>
        <w:t>аспекте</w:t>
      </w:r>
      <w:proofErr w:type="gramEnd"/>
      <w:r w:rsidRPr="00DB1700">
        <w:rPr>
          <w:sz w:val="28"/>
          <w:szCs w:val="28"/>
        </w:rPr>
        <w:t xml:space="preserve"> под адаптацией понимается выработка наиболее адекватных форм поведения в условиях меняющейся микросоциальной среды.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lastRenderedPageBreak/>
        <w:t xml:space="preserve">В более широком, для конкретных научных дисциплин значении, адаптация определяется как особая форма отражения системы внешней и внутренней среды, заключающейся в тенденции к установлению с ними динамического равновесия.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В справочнике </w:t>
      </w:r>
      <w:proofErr w:type="spellStart"/>
      <w:r w:rsidRPr="00DB1700">
        <w:rPr>
          <w:sz w:val="28"/>
          <w:szCs w:val="28"/>
        </w:rPr>
        <w:t>Истратова</w:t>
      </w:r>
      <w:proofErr w:type="spellEnd"/>
      <w:r w:rsidRPr="00DB1700">
        <w:rPr>
          <w:sz w:val="28"/>
          <w:szCs w:val="28"/>
        </w:rPr>
        <w:t xml:space="preserve"> О.Н.,  понятие: - «Адаптация к условиям школьного обучения» – </w:t>
      </w:r>
      <w:r w:rsidRPr="00DB1700">
        <w:rPr>
          <w:rStyle w:val="a5"/>
          <w:i w:val="0"/>
          <w:sz w:val="28"/>
          <w:szCs w:val="28"/>
        </w:rPr>
        <w:t>это перестройка познавательной, мотивационной и эмоционально-волевой  сферы ребенка</w:t>
      </w:r>
      <w:r w:rsidRPr="00DB1700">
        <w:rPr>
          <w:sz w:val="28"/>
          <w:szCs w:val="28"/>
        </w:rPr>
        <w:t xml:space="preserve"> при переходе к систематическому организованному школьному обучению [29]. 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Вопросами школьной адаптации занимались такие авторы, как М.М. </w:t>
      </w:r>
      <w:proofErr w:type="gramStart"/>
      <w:r w:rsidRPr="00DB1700">
        <w:rPr>
          <w:sz w:val="28"/>
          <w:szCs w:val="28"/>
        </w:rPr>
        <w:t>Безруких</w:t>
      </w:r>
      <w:proofErr w:type="gramEnd"/>
      <w:r w:rsidRPr="00DB1700">
        <w:rPr>
          <w:sz w:val="28"/>
          <w:szCs w:val="28"/>
        </w:rPr>
        <w:t xml:space="preserve">, О.Н. </w:t>
      </w:r>
      <w:proofErr w:type="spellStart"/>
      <w:r w:rsidRPr="00DB1700">
        <w:rPr>
          <w:sz w:val="28"/>
          <w:szCs w:val="28"/>
        </w:rPr>
        <w:t>Истратова</w:t>
      </w:r>
      <w:proofErr w:type="spellEnd"/>
      <w:r w:rsidRPr="00DB1700">
        <w:rPr>
          <w:sz w:val="28"/>
          <w:szCs w:val="28"/>
        </w:rPr>
        <w:t xml:space="preserve">, Г.Ф. Кумарина и другие [3,29,33].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М.М. Безруких выделяет три основных этапа физиологической адаптации [3].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rStyle w:val="a5"/>
          <w:i w:val="0"/>
          <w:sz w:val="28"/>
          <w:szCs w:val="28"/>
        </w:rPr>
        <w:t>Первый этап</w:t>
      </w:r>
      <w:r w:rsidRPr="00DB1700">
        <w:rPr>
          <w:sz w:val="28"/>
          <w:szCs w:val="28"/>
        </w:rPr>
        <w:t xml:space="preserve"> - ориентировочный, когда в ответ на весь комплекс новых воздействий, связанных с началом систематического обучения, отвеча</w:t>
      </w:r>
      <w:r w:rsidRPr="00DB1700">
        <w:rPr>
          <w:sz w:val="28"/>
          <w:szCs w:val="28"/>
        </w:rPr>
        <w:softHyphen/>
        <w:t>ют бурной реакцией и значительным напряжением практически все сис</w:t>
      </w:r>
      <w:r w:rsidRPr="00DB1700">
        <w:rPr>
          <w:sz w:val="28"/>
          <w:szCs w:val="28"/>
        </w:rPr>
        <w:softHyphen/>
        <w:t>темы организма. Эта «физиологичес</w:t>
      </w:r>
      <w:r w:rsidRPr="00DB1700">
        <w:rPr>
          <w:sz w:val="28"/>
          <w:szCs w:val="28"/>
        </w:rPr>
        <w:softHyphen/>
        <w:t xml:space="preserve">кая буря» длится достаточно долго (2-3 недели).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rStyle w:val="a5"/>
          <w:i w:val="0"/>
          <w:sz w:val="28"/>
          <w:szCs w:val="28"/>
        </w:rPr>
        <w:t>Второй этап</w:t>
      </w:r>
      <w:r w:rsidRPr="00DB1700">
        <w:rPr>
          <w:sz w:val="28"/>
          <w:szCs w:val="28"/>
        </w:rPr>
        <w:t xml:space="preserve"> - неустойчивое при</w:t>
      </w:r>
      <w:r w:rsidRPr="00DB1700">
        <w:rPr>
          <w:sz w:val="28"/>
          <w:szCs w:val="28"/>
        </w:rPr>
        <w:softHyphen/>
        <w:t xml:space="preserve">способление, когда организм ищет какие-то оптимальные (или близкие к </w:t>
      </w:r>
      <w:proofErr w:type="gramStart"/>
      <w:r w:rsidRPr="00DB1700">
        <w:rPr>
          <w:sz w:val="28"/>
          <w:szCs w:val="28"/>
        </w:rPr>
        <w:t>оптимальным</w:t>
      </w:r>
      <w:proofErr w:type="gramEnd"/>
      <w:r w:rsidRPr="00DB1700">
        <w:rPr>
          <w:sz w:val="28"/>
          <w:szCs w:val="28"/>
        </w:rPr>
        <w:t xml:space="preserve">) варианты реакций на эти воздействия. На первом </w:t>
      </w:r>
      <w:proofErr w:type="gramStart"/>
      <w:r w:rsidRPr="00DB1700">
        <w:rPr>
          <w:sz w:val="28"/>
          <w:szCs w:val="28"/>
        </w:rPr>
        <w:t>этапе</w:t>
      </w:r>
      <w:proofErr w:type="gramEnd"/>
      <w:r w:rsidRPr="00DB1700">
        <w:rPr>
          <w:sz w:val="28"/>
          <w:szCs w:val="28"/>
        </w:rPr>
        <w:t xml:space="preserve"> ни о </w:t>
      </w:r>
      <w:proofErr w:type="gramStart"/>
      <w:r w:rsidRPr="00DB1700">
        <w:rPr>
          <w:sz w:val="28"/>
          <w:szCs w:val="28"/>
        </w:rPr>
        <w:t>какой</w:t>
      </w:r>
      <w:proofErr w:type="gramEnd"/>
      <w:r w:rsidRPr="00DB1700">
        <w:rPr>
          <w:sz w:val="28"/>
          <w:szCs w:val="28"/>
        </w:rPr>
        <w:t xml:space="preserve"> экономии ресурсов орга</w:t>
      </w:r>
      <w:r w:rsidRPr="00DB1700">
        <w:rPr>
          <w:sz w:val="28"/>
          <w:szCs w:val="28"/>
        </w:rPr>
        <w:softHyphen/>
        <w:t>низма говорить не приходится: орга</w:t>
      </w:r>
      <w:r w:rsidRPr="00DB1700">
        <w:rPr>
          <w:sz w:val="28"/>
          <w:szCs w:val="28"/>
        </w:rPr>
        <w:softHyphen/>
        <w:t>низм тратит все, что есть, а иногда и «в долг берет»; поэтому учителю так важно помнить, какую высокую «цену» платит организм каждого ре</w:t>
      </w:r>
      <w:r w:rsidRPr="00DB1700">
        <w:rPr>
          <w:sz w:val="28"/>
          <w:szCs w:val="28"/>
        </w:rPr>
        <w:softHyphen/>
        <w:t>бенка в этот период. На втором этапе эта «цена» снижается, «буря» начи</w:t>
      </w:r>
      <w:r w:rsidRPr="00DB1700">
        <w:rPr>
          <w:sz w:val="28"/>
          <w:szCs w:val="28"/>
        </w:rPr>
        <w:softHyphen/>
        <w:t xml:space="preserve">нает затихать.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rStyle w:val="a5"/>
          <w:i w:val="0"/>
          <w:sz w:val="28"/>
          <w:szCs w:val="28"/>
        </w:rPr>
        <w:t>Третий этап</w:t>
      </w:r>
      <w:r w:rsidRPr="00DB1700">
        <w:rPr>
          <w:sz w:val="28"/>
          <w:szCs w:val="28"/>
        </w:rPr>
        <w:t xml:space="preserve"> - период относитель</w:t>
      </w:r>
      <w:r w:rsidRPr="00DB1700">
        <w:rPr>
          <w:sz w:val="28"/>
          <w:szCs w:val="28"/>
        </w:rPr>
        <w:softHyphen/>
        <w:t>но устойчивого приспособления, ког</w:t>
      </w:r>
      <w:r w:rsidRPr="00DB1700">
        <w:rPr>
          <w:sz w:val="28"/>
          <w:szCs w:val="28"/>
        </w:rPr>
        <w:softHyphen/>
        <w:t>да организм находит наиболее подхо</w:t>
      </w:r>
      <w:r w:rsidRPr="00DB1700">
        <w:rPr>
          <w:sz w:val="28"/>
          <w:szCs w:val="28"/>
        </w:rPr>
        <w:softHyphen/>
        <w:t>дящие (оптимальные) варианты реагирования на нагрузку, требующие меньшего напряжения всех сис</w:t>
      </w:r>
      <w:r w:rsidRPr="00DB1700">
        <w:rPr>
          <w:sz w:val="28"/>
          <w:szCs w:val="28"/>
        </w:rPr>
        <w:softHyphen/>
        <w:t>тем. Возможности дет</w:t>
      </w:r>
      <w:r w:rsidRPr="00DB1700">
        <w:rPr>
          <w:sz w:val="28"/>
          <w:szCs w:val="28"/>
        </w:rPr>
        <w:softHyphen/>
        <w:t>ского организма далеко не безгра</w:t>
      </w:r>
      <w:r w:rsidRPr="00DB1700">
        <w:rPr>
          <w:sz w:val="28"/>
          <w:szCs w:val="28"/>
        </w:rPr>
        <w:softHyphen/>
        <w:t>ничны, а длительное функциональ</w:t>
      </w:r>
      <w:r w:rsidRPr="00DB1700">
        <w:rPr>
          <w:sz w:val="28"/>
          <w:szCs w:val="28"/>
        </w:rPr>
        <w:softHyphen/>
        <w:t xml:space="preserve">ное напряжение и связанные с ним утомление и переутомление могут привести к нарушению здоровья.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lastRenderedPageBreak/>
        <w:t>Состоянием, противоположным устойчивой психической адаптации (адаптированности) является состояние дезадаптации (</w:t>
      </w:r>
      <w:proofErr w:type="spellStart"/>
      <w:r w:rsidRPr="00DB1700">
        <w:rPr>
          <w:sz w:val="28"/>
          <w:szCs w:val="28"/>
        </w:rPr>
        <w:t>неадаптированности</w:t>
      </w:r>
      <w:proofErr w:type="spellEnd"/>
      <w:r w:rsidRPr="00DB1700">
        <w:rPr>
          <w:sz w:val="28"/>
          <w:szCs w:val="28"/>
        </w:rPr>
        <w:t xml:space="preserve">). </w:t>
      </w:r>
      <w:proofErr w:type="spellStart"/>
      <w:r w:rsidRPr="00DB1700">
        <w:rPr>
          <w:sz w:val="28"/>
          <w:szCs w:val="28"/>
        </w:rPr>
        <w:t>Дезадаптивным</w:t>
      </w:r>
      <w:proofErr w:type="spellEnd"/>
      <w:r w:rsidRPr="00DB1700">
        <w:rPr>
          <w:sz w:val="28"/>
          <w:szCs w:val="28"/>
        </w:rPr>
        <w:t xml:space="preserve"> признается поведение, при котором дети ощущают повышенную тревожность, неуверенность, агрессивность, отказываются от обучения и посещения школы.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</w:t>
      </w:r>
      <w:r w:rsidRPr="00DB1700">
        <w:rPr>
          <w:sz w:val="28"/>
          <w:szCs w:val="28"/>
        </w:rPr>
        <w:t xml:space="preserve">Анализ психолого-педагогической и специальной литературы позволил сделать ряд выводов: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1. Готовность ребенка к школьному обучению – уровень развития ребенка, обеспечивающий устойчивость и успешность школьного обучения. Это многогранное явление, определяемое целым рядом биологических, социальных, психолого-педагогических </w:t>
      </w:r>
      <w:proofErr w:type="spellStart"/>
      <w:r w:rsidRPr="00DB1700">
        <w:rPr>
          <w:sz w:val="28"/>
          <w:szCs w:val="28"/>
        </w:rPr>
        <w:t>факторов</w:t>
      </w:r>
      <w:proofErr w:type="gramStart"/>
      <w:r w:rsidRPr="00DB1700">
        <w:rPr>
          <w:sz w:val="28"/>
          <w:szCs w:val="28"/>
        </w:rPr>
        <w:t>.Л</w:t>
      </w:r>
      <w:proofErr w:type="gramEnd"/>
      <w:r w:rsidRPr="00DB1700">
        <w:rPr>
          <w:sz w:val="28"/>
          <w:szCs w:val="28"/>
        </w:rPr>
        <w:t>ичностно-мотивационная</w:t>
      </w:r>
      <w:proofErr w:type="spellEnd"/>
      <w:r w:rsidRPr="00DB1700">
        <w:rPr>
          <w:sz w:val="28"/>
          <w:szCs w:val="28"/>
        </w:rPr>
        <w:t xml:space="preserve"> готовность включает формирование у ребенка готовности к принятию новой социальной позиции – внутренней позиции школьника, имеющего определенный круг прав и обязанностей.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1700">
        <w:rPr>
          <w:sz w:val="28"/>
          <w:szCs w:val="28"/>
        </w:rPr>
        <w:t xml:space="preserve">2. В старшем дошкольном возрасте у детей мотив приобретает относительную устойчивость. Доминирующее положение в ней начинают занимать познавательные и широко социальные потребности (потребность в социальном познании, стремление к неигровым видам деятельности, потребность в самоутверждении, мотивы долга). К концу дошкольного возраста дети исчерпывают возможности игровой деятельности по удовлетворению своих потребностей, игровые мотивы продолжают играть важную роль, но уже не занимают ведущего места в мотивационной структуре дошкольников. </w:t>
      </w: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F6670" w:rsidRPr="00DB1700" w:rsidRDefault="00BF6670" w:rsidP="00BF66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F6670" w:rsidRPr="00BF6670" w:rsidRDefault="00BF6670" w:rsidP="00BF667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F6670" w:rsidRPr="00DB1700" w:rsidRDefault="00BF6670" w:rsidP="00BF66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ЛИТЕРАТУРА</w:t>
      </w:r>
    </w:p>
    <w:p w:rsidR="00BF6670" w:rsidRPr="00DB1700" w:rsidRDefault="00BF6670" w:rsidP="00BF66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Алиева Н. Ф. Педагогические условия формирования готовности детей к школе: </w:t>
      </w: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. канд. </w:t>
      </w: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. наук. — Екатеринбург, 1994.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Бабаева Т.И. Совершенствование подготовки детей к школе в детском саду. – Л., 1990.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Безруких М. «Портрет» будущего первоклассника. // Дошкольное воспитание – 2003 – № 2 – С. 47 – 52.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Богумилова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Г.К. Использование творческих игр в коррекционной работе с детьми с ОВЗ в ходе работы со сказкой. – СПб, 2007.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Божович Л.И. Личность и ее формирование в детском возрасте. – М., 1968.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Л. А. Как измерить готовность к школе. // Дошкольное воспитание. – 1995. – № 10. – С. 70 – 78.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Л. А., </w:t>
      </w: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А. Л. Готов ли ваш ребенок к школе? – М.: Знание, 1994.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Л.А., </w:t>
      </w: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Холмовская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В.В. и др. Диагностика умственного развития детей - М., 1978.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А.Л., Гинзбург М.Р. Методические рекомендации по наблюдению за психическим развитием учащихся подготовительных классов школ и подготовительных групп детских садов. – М.,1983.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Власова Т.А., Певзнер М.С. Дети с отклонениями в развитии. – М., 1973.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Волосова Е.Н. Эмоциональное воспитание ребенка в повседневной жизни. // Дошкольное воспитание. – 1991. – № 10.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sz w:val="28"/>
          <w:szCs w:val="28"/>
        </w:rPr>
        <w:t>Воспитание и обучение детей дошкольного возраста с нарушениями зрения / Специальная дошкольная педагогика</w:t>
      </w:r>
      <w:proofErr w:type="gramStart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// П</w:t>
      </w:r>
      <w:proofErr w:type="gram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од ред. Е.А. </w:t>
      </w: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Стребелевой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. – М., 2001 – С. 125 –159.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Воропаева Ч.П. Коррекция эмоциональной сферы младших школьников. – М., 1993.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lastRenderedPageBreak/>
        <w:t>Гамезо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Н.В., </w:t>
      </w: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Домашенко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И.А. Атлас по психологии. – М., 1986.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Гинзбург М.Р. Развитие мотивов учения у детей 6-7 лет // Особенности психологического развития детей 6-7 летнего возраста. – М.: Педагогика, 1988. – С. 36-45.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Гордеева О.В. Развитие языка эмоций у детей. // Вопросы психологии. – 1995. – №2.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Готовность к школе. / Под ред. И.В. Дубровиной – М.: Наука, 1995 – 119 </w:t>
      </w:r>
      <w:proofErr w:type="gramStart"/>
      <w:r w:rsidRPr="00DB170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Гуткина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Н. И. Психологическая готовность к школе. – СПб, 2004. – С. 18 – 20.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Денисова З.В. Механизмы эмоционального поведения ребенка. – Л., 1978.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Диагностика в детском саду/Под ред. Е.А. </w:t>
      </w: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Ничипорюк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B170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на-Д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., 2003. С. 75-117.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sz w:val="28"/>
          <w:szCs w:val="28"/>
        </w:rPr>
        <w:t>Диагностика умственного развития дошкольников</w:t>
      </w:r>
      <w:proofErr w:type="gramStart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од ред. Л.А. </w:t>
      </w: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Венгера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, В.В. </w:t>
      </w: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Холмовской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. – М.,1978.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Домашенко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И.А. Психологическая готовность ребенка к обучению в школе. – М., 1983.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Елфимова Н.В. Диагностика и коррекция мотивации учения у дошкольников и младших школьников / Н.В. Елфимова. – М.: МГУ, 1991. – 124 </w:t>
      </w:r>
      <w:proofErr w:type="gramStart"/>
      <w:r w:rsidRPr="00DB170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Ермаков В.П., Якунин Г.А. Основы тифлопедагогики. – М., 2000.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sz w:val="28"/>
          <w:szCs w:val="28"/>
        </w:rPr>
        <w:t>Ермолаева М.В. Психология развития. – М., 2000.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hAnsi="Times New Roman" w:cs="Times New Roman"/>
          <w:sz w:val="28"/>
          <w:szCs w:val="28"/>
        </w:rPr>
        <w:t>Запорожец А.В. Подготовка детей к школе. Основы дошкольной педагогики</w:t>
      </w:r>
      <w:proofErr w:type="gramStart"/>
      <w:r w:rsidRPr="00DB1700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DB1700">
        <w:rPr>
          <w:rFonts w:ascii="Times New Roman" w:hAnsi="Times New Roman" w:cs="Times New Roman"/>
          <w:sz w:val="28"/>
          <w:szCs w:val="28"/>
        </w:rPr>
        <w:t xml:space="preserve">од редакцией А.В. Запорожца, Г.А. Марковой. / М., 1980.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Земцова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М.И., Плаксина Л.И., Феоктистова Л.Ю. Обучение и воспитание детей с нарушениями зрения (</w:t>
      </w: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амблиопия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и косоглазие) в дошкольных учреждениях. – М., 1978.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Т.Д. Практикум по сказкотерапии. – «Речь», Петербург,2002.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Ильин Е.П. Мотивация и мотивы/ Е.П. Ильин. – СПб, 2000. – 512 </w:t>
      </w:r>
      <w:proofErr w:type="gramStart"/>
      <w:r w:rsidRPr="00DB170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Истратова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О.Н.Справочник психолога начальной школы. – Ростов </w:t>
      </w: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DB1700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, 2006. – С.90 – 111.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hAnsi="Times New Roman" w:cs="Times New Roman"/>
          <w:sz w:val="28"/>
          <w:szCs w:val="28"/>
        </w:rPr>
        <w:t>Кравцова Е. Е. Психологические проблемы готовности детей к обучению в школе. / М., 1991.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Коломинский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Я.Л., </w:t>
      </w: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Панько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Е.А. Психология детей шестилетнего возраста. – Минск, 1999.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Коломинский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Я.Л., </w:t>
      </w: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Панько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Е.А., Игумнов С.А. Психическое развитие детей в норме и патологии. – СПб, 2004. – С.303 -309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Кравцова Е.Е. Психологические проблемы готовности детей к обучению в школе. – М., 1991.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Кумарина Г.Ф и другие. Коррекционная педагогика в начальном образовании. – М.: Издательский центр «Академия», 2003. – 320 </w:t>
      </w:r>
      <w:proofErr w:type="gramStart"/>
      <w:r w:rsidRPr="00DB170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Леонтьев А.Н. Потребности, мотивы, эмоции. – М.: МГУ, 1971. – 265 </w:t>
      </w:r>
      <w:proofErr w:type="gramStart"/>
      <w:r w:rsidRPr="00DB170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Литвак А.Г. Психология слепых и слабовидящих – СПб, 2006 - С. 91 – 97.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Лусканова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Н.Г. Оценка школьной мотивации учащихся начальных классов. – Психологическая газета. – 2001. – № 9. – С. 8-9.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Люблинская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А. А. Детская психология. - М., 1971. - С. 183-185.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Мамайчук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И.И. Психологическая помощь детям с проблемами в развитии. СПб, 2001.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Морозова Н.Г. Формирование познавательных интересов у аномальных детей с нарушениями зрения в дошкольных учреждениях. – М., 1978. </w:t>
      </w:r>
    </w:p>
    <w:p w:rsidR="00BF6670" w:rsidRPr="00DB1700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Мухина В.С. Детская психология. – М., 1985. </w:t>
      </w:r>
    </w:p>
    <w:p w:rsidR="00BF6670" w:rsidRPr="002D5232" w:rsidRDefault="00BF6670" w:rsidP="00BF66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1700">
        <w:rPr>
          <w:rFonts w:ascii="Times New Roman" w:eastAsia="Times New Roman" w:hAnsi="Times New Roman" w:cs="Times New Roman"/>
          <w:sz w:val="28"/>
          <w:szCs w:val="28"/>
        </w:rPr>
        <w:t>Неверович</w:t>
      </w:r>
      <w:proofErr w:type="spellEnd"/>
      <w:r w:rsidRPr="00DB1700">
        <w:rPr>
          <w:rFonts w:ascii="Times New Roman" w:eastAsia="Times New Roman" w:hAnsi="Times New Roman" w:cs="Times New Roman"/>
          <w:sz w:val="28"/>
          <w:szCs w:val="28"/>
        </w:rPr>
        <w:t xml:space="preserve"> Я.З. Мотивация и эмоциональная регуляция деятельности у детей дошкольного возраста. – М., 1986. </w:t>
      </w:r>
    </w:p>
    <w:p w:rsidR="00B07CD4" w:rsidRDefault="00B07CD4"/>
    <w:sectPr w:rsidR="00B0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40C0F"/>
    <w:multiLevelType w:val="multilevel"/>
    <w:tmpl w:val="A1D4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670"/>
    <w:rsid w:val="006A4F3A"/>
    <w:rsid w:val="00B07CD4"/>
    <w:rsid w:val="00BF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6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F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6670"/>
    <w:rPr>
      <w:b/>
      <w:bCs/>
    </w:rPr>
  </w:style>
  <w:style w:type="character" w:styleId="a5">
    <w:name w:val="Emphasis"/>
    <w:basedOn w:val="a0"/>
    <w:uiPriority w:val="20"/>
    <w:qFormat/>
    <w:rsid w:val="00BF66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2022-02-27T08:20:00Z</dcterms:created>
  <dcterms:modified xsi:type="dcterms:W3CDTF">2022-02-27T09:27:00Z</dcterms:modified>
</cp:coreProperties>
</file>