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1662572479"/>
        <w:docPartObj>
          <w:docPartGallery w:val="Cover Pages"/>
          <w:docPartUnique/>
        </w:docPartObj>
      </w:sdtPr>
      <w:sdtEndPr>
        <w:rPr>
          <w:rFonts w:ascii="Times New Roman" w:eastAsiaTheme="minorHAnsi" w:hAnsi="Times New Roman" w:cs="Times New Roman"/>
          <w:caps w:val="0"/>
        </w:rPr>
      </w:sdtEndPr>
      <w:sdtContent>
        <w:tbl>
          <w:tblPr>
            <w:tblpPr w:leftFromText="180" w:rightFromText="180" w:horzAnchor="margin" w:tblpXSpec="center" w:tblpY="-645"/>
            <w:tblW w:w="4959" w:type="pct"/>
            <w:tblLook w:val="04A0" w:firstRow="1" w:lastRow="0" w:firstColumn="1" w:lastColumn="0" w:noHBand="0" w:noVBand="1"/>
          </w:tblPr>
          <w:tblGrid>
            <w:gridCol w:w="9493"/>
          </w:tblGrid>
          <w:tr w:rsidR="001253BA" w:rsidTr="00A2163E">
            <w:trPr>
              <w:trHeight w:val="4953"/>
            </w:trPr>
            <w:tc>
              <w:tcPr>
                <w:tcW w:w="5000" w:type="pct"/>
              </w:tcPr>
              <w:p w:rsidR="001253BA" w:rsidRDefault="001253BA" w:rsidP="00E42D27">
                <w:pPr>
                  <w:pStyle w:val="a3"/>
                  <w:rPr>
                    <w:rFonts w:asciiTheme="majorHAnsi" w:eastAsiaTheme="majorEastAsia" w:hAnsiTheme="majorHAnsi" w:cstheme="majorBidi"/>
                    <w:caps/>
                  </w:rPr>
                </w:pPr>
              </w:p>
            </w:tc>
          </w:tr>
          <w:tr w:rsidR="001253BA" w:rsidTr="00A2163E">
            <w:trPr>
              <w:trHeight w:val="2476"/>
            </w:trPr>
            <w:sdt>
              <w:sdtPr>
                <w:rPr>
                  <w:rFonts w:ascii="Times New Roman" w:eastAsia="Calibri" w:hAnsi="Times New Roman" w:cs="Times New Roman"/>
                  <w:sz w:val="36"/>
                  <w:szCs w:val="36"/>
                </w:rPr>
                <w:alias w:val="Название"/>
                <w:id w:val="15524250"/>
                <w:placeholder>
                  <w:docPart w:val="3CC6A7EBDA2145E1A748FECEA6B0C70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253BA" w:rsidRDefault="001253BA" w:rsidP="001253BA">
                    <w:pPr>
                      <w:pStyle w:val="a3"/>
                      <w:jc w:val="center"/>
                      <w:rPr>
                        <w:rFonts w:asciiTheme="majorHAnsi" w:eastAsiaTheme="majorEastAsia" w:hAnsiTheme="majorHAnsi" w:cstheme="majorBidi"/>
                        <w:sz w:val="80"/>
                        <w:szCs w:val="80"/>
                      </w:rPr>
                    </w:pPr>
                    <w:r w:rsidRPr="001253BA">
                      <w:rPr>
                        <w:rFonts w:ascii="Times New Roman" w:eastAsia="Calibri" w:hAnsi="Times New Roman" w:cs="Times New Roman"/>
                        <w:sz w:val="36"/>
                        <w:szCs w:val="36"/>
                      </w:rPr>
                      <w:t xml:space="preserve">Доклад на тему:  </w:t>
                    </w:r>
                  </w:p>
                </w:tc>
              </w:sdtContent>
            </w:sdt>
          </w:tr>
          <w:tr w:rsidR="001253BA" w:rsidTr="00A2163E">
            <w:trPr>
              <w:trHeight w:val="1239"/>
            </w:trPr>
            <w:sdt>
              <w:sdtPr>
                <w:rPr>
                  <w:rFonts w:ascii="Times New Roman" w:hAnsi="Times New Roman"/>
                  <w:sz w:val="44"/>
                  <w:szCs w:val="44"/>
                </w:rPr>
                <w:alias w:val="Подзаголовок"/>
                <w:id w:val="15524255"/>
                <w:placeholder>
                  <w:docPart w:val="FAB683EB27B54244818626AD96AD0C1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253BA" w:rsidRDefault="001253BA" w:rsidP="001253BA">
                    <w:pPr>
                      <w:pStyle w:val="a3"/>
                      <w:jc w:val="center"/>
                      <w:rPr>
                        <w:rFonts w:asciiTheme="majorHAnsi" w:eastAsiaTheme="majorEastAsia" w:hAnsiTheme="majorHAnsi" w:cstheme="majorBidi"/>
                        <w:sz w:val="44"/>
                        <w:szCs w:val="44"/>
                      </w:rPr>
                    </w:pPr>
                    <w:r w:rsidRPr="001253BA">
                      <w:rPr>
                        <w:rFonts w:ascii="Times New Roman" w:hAnsi="Times New Roman"/>
                        <w:sz w:val="44"/>
                        <w:szCs w:val="44"/>
                      </w:rPr>
                      <w:t>«Требован</w:t>
                    </w:r>
                    <w:r w:rsidR="00476D26">
                      <w:rPr>
                        <w:rFonts w:ascii="Times New Roman" w:hAnsi="Times New Roman"/>
                        <w:sz w:val="44"/>
                        <w:szCs w:val="44"/>
                      </w:rPr>
                      <w:t>ия ФГОС к компетенциям педагога</w:t>
                    </w:r>
                    <w:r w:rsidRPr="001253BA">
                      <w:rPr>
                        <w:rFonts w:ascii="Times New Roman" w:hAnsi="Times New Roman"/>
                        <w:sz w:val="44"/>
                        <w:szCs w:val="44"/>
                      </w:rPr>
                      <w:t>»</w:t>
                    </w:r>
                    <w:r w:rsidR="00476D26">
                      <w:rPr>
                        <w:rFonts w:ascii="Times New Roman" w:hAnsi="Times New Roman"/>
                        <w:sz w:val="44"/>
                        <w:szCs w:val="44"/>
                      </w:rPr>
                      <w:t>.</w:t>
                    </w:r>
                  </w:p>
                </w:tc>
              </w:sdtContent>
            </w:sdt>
          </w:tr>
          <w:tr w:rsidR="001253BA" w:rsidTr="00A2163E">
            <w:trPr>
              <w:trHeight w:val="619"/>
            </w:trPr>
            <w:sdt>
              <w:sdtPr>
                <w:rPr>
                  <w:rFonts w:ascii="Times New Roman" w:hAnsi="Times New Roman" w:cs="Times New Roman"/>
                  <w:bCs/>
                  <w:sz w:val="24"/>
                  <w:szCs w:val="24"/>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253BA" w:rsidRPr="001253BA" w:rsidRDefault="00E42D27" w:rsidP="00E42D27">
                    <w:pPr>
                      <w:pStyle w:val="a3"/>
                      <w:jc w:val="right"/>
                      <w:rPr>
                        <w:rFonts w:ascii="Times New Roman" w:hAnsi="Times New Roman" w:cs="Times New Roman"/>
                        <w:sz w:val="24"/>
                        <w:szCs w:val="24"/>
                      </w:rPr>
                    </w:pPr>
                    <w:r>
                      <w:rPr>
                        <w:rFonts w:ascii="Times New Roman" w:hAnsi="Times New Roman" w:cs="Times New Roman"/>
                        <w:bCs/>
                        <w:sz w:val="24"/>
                        <w:szCs w:val="24"/>
                      </w:rPr>
                      <w:t>Беляева Ирина Владимировна</w:t>
                    </w:r>
                  </w:p>
                </w:tc>
              </w:sdtContent>
            </w:sdt>
          </w:tr>
          <w:tr w:rsidR="001253BA" w:rsidTr="00A2163E">
            <w:trPr>
              <w:trHeight w:val="619"/>
            </w:trPr>
            <w:tc>
              <w:tcPr>
                <w:tcW w:w="5000" w:type="pct"/>
                <w:vAlign w:val="center"/>
              </w:tcPr>
              <w:p w:rsidR="001253BA" w:rsidRDefault="001253BA" w:rsidP="001253BA">
                <w:pPr>
                  <w:pStyle w:val="a3"/>
                  <w:jc w:val="right"/>
                  <w:rPr>
                    <w:b/>
                    <w:bCs/>
                  </w:rPr>
                </w:pPr>
              </w:p>
            </w:tc>
          </w:tr>
        </w:tbl>
        <w:p w:rsidR="001253BA" w:rsidRDefault="001253BA"/>
        <w:p w:rsidR="001253BA" w:rsidRDefault="001253BA"/>
        <w:p w:rsidR="001253BA" w:rsidRDefault="001253BA"/>
        <w:p w:rsidR="001253BA" w:rsidRDefault="001253BA">
          <w:pPr>
            <w:rPr>
              <w:rFonts w:ascii="Times New Roman" w:hAnsi="Times New Roman" w:cs="Times New Roman"/>
            </w:rPr>
          </w:pPr>
          <w:r>
            <w:rPr>
              <w:rFonts w:ascii="Times New Roman" w:hAnsi="Times New Roman" w:cs="Times New Roman"/>
            </w:rPr>
            <w:br w:type="page"/>
          </w:r>
        </w:p>
      </w:sdtContent>
    </w:sdt>
    <w:p w:rsidR="00A93EA0" w:rsidRPr="00DF0434" w:rsidRDefault="00A93EA0" w:rsidP="00DF0434">
      <w:pPr>
        <w:rPr>
          <w:rFonts w:ascii="Times New Roman" w:hAnsi="Times New Roman" w:cs="Times New Roman"/>
        </w:rPr>
        <w:sectPr w:rsidR="00A93EA0" w:rsidRPr="00DF0434" w:rsidSect="001253BA">
          <w:headerReference w:type="default" r:id="rId9"/>
          <w:pgSz w:w="11906" w:h="16838"/>
          <w:pgMar w:top="1134" w:right="850" w:bottom="1134" w:left="1701" w:header="708" w:footer="708" w:gutter="0"/>
          <w:pgNumType w:start="0"/>
          <w:cols w:space="708"/>
          <w:titlePg/>
          <w:docGrid w:linePitch="360"/>
        </w:sectPr>
      </w:pPr>
    </w:p>
    <w:p w:rsidR="001374A2" w:rsidRPr="00FE67BD" w:rsidRDefault="001374A2" w:rsidP="001374A2">
      <w:pPr>
        <w:rPr>
          <w:rFonts w:ascii="Times New Roman" w:hAnsi="Times New Roman" w:cs="Times New Roman"/>
          <w:sz w:val="24"/>
        </w:rPr>
      </w:pPr>
      <w:r w:rsidRPr="00FE67BD">
        <w:rPr>
          <w:rFonts w:ascii="Times New Roman" w:hAnsi="Times New Roman" w:cs="Times New Roman"/>
          <w:sz w:val="24"/>
        </w:rPr>
        <w:lastRenderedPageBreak/>
        <w:t>План.</w:t>
      </w:r>
    </w:p>
    <w:p w:rsidR="001374A2" w:rsidRPr="00FE67BD" w:rsidRDefault="001374A2" w:rsidP="001374A2">
      <w:pPr>
        <w:pStyle w:val="a8"/>
        <w:numPr>
          <w:ilvl w:val="0"/>
          <w:numId w:val="5"/>
        </w:numPr>
        <w:rPr>
          <w:rFonts w:ascii="Times New Roman" w:hAnsi="Times New Roman" w:cs="Times New Roman"/>
          <w:sz w:val="24"/>
        </w:rPr>
      </w:pPr>
      <w:r w:rsidRPr="00FE67BD">
        <w:rPr>
          <w:rFonts w:ascii="Times New Roman" w:hAnsi="Times New Roman" w:cs="Times New Roman"/>
          <w:sz w:val="24"/>
        </w:rPr>
        <w:t xml:space="preserve">Введение. </w:t>
      </w:r>
    </w:p>
    <w:p w:rsidR="001374A2" w:rsidRPr="00FE67BD" w:rsidRDefault="001374A2" w:rsidP="001374A2">
      <w:pPr>
        <w:pStyle w:val="a8"/>
        <w:ind w:left="360"/>
        <w:rPr>
          <w:rFonts w:ascii="Times New Roman" w:hAnsi="Times New Roman" w:cs="Times New Roman"/>
          <w:sz w:val="24"/>
        </w:rPr>
      </w:pPr>
      <w:r w:rsidRPr="00FE67BD">
        <w:rPr>
          <w:rFonts w:ascii="Times New Roman" w:hAnsi="Times New Roman" w:cs="Times New Roman"/>
          <w:sz w:val="24"/>
        </w:rPr>
        <w:t>1.1 ФГОС.</w:t>
      </w:r>
    </w:p>
    <w:p w:rsidR="001374A2" w:rsidRPr="00FE67BD" w:rsidRDefault="001374A2" w:rsidP="001374A2">
      <w:pPr>
        <w:pStyle w:val="a8"/>
        <w:ind w:left="360"/>
        <w:rPr>
          <w:rFonts w:ascii="Times New Roman" w:hAnsi="Times New Roman" w:cs="Times New Roman"/>
          <w:sz w:val="24"/>
        </w:rPr>
      </w:pPr>
      <w:r w:rsidRPr="00FE67BD">
        <w:rPr>
          <w:rFonts w:ascii="Times New Roman" w:hAnsi="Times New Roman" w:cs="Times New Roman"/>
          <w:sz w:val="24"/>
        </w:rPr>
        <w:t>1.2</w:t>
      </w:r>
      <w:r w:rsidRPr="00FE67BD">
        <w:rPr>
          <w:rFonts w:ascii="Times New Roman" w:hAnsi="Times New Roman" w:cs="Times New Roman"/>
          <w:b/>
          <w:i/>
          <w:sz w:val="24"/>
        </w:rPr>
        <w:t xml:space="preserve">  </w:t>
      </w:r>
      <w:r w:rsidRPr="00FE67BD">
        <w:rPr>
          <w:rFonts w:ascii="Times New Roman" w:hAnsi="Times New Roman" w:cs="Times New Roman"/>
          <w:sz w:val="24"/>
        </w:rPr>
        <w:t>Актуальные вопросы введения ФГОС.</w:t>
      </w:r>
    </w:p>
    <w:p w:rsidR="001374A2" w:rsidRPr="00FE67BD" w:rsidRDefault="001374A2" w:rsidP="001374A2">
      <w:pPr>
        <w:pStyle w:val="a8"/>
        <w:numPr>
          <w:ilvl w:val="0"/>
          <w:numId w:val="5"/>
        </w:numPr>
        <w:rPr>
          <w:rFonts w:ascii="Times New Roman" w:hAnsi="Times New Roman" w:cs="Times New Roman"/>
          <w:sz w:val="24"/>
        </w:rPr>
      </w:pPr>
      <w:r w:rsidRPr="00FE67BD">
        <w:rPr>
          <w:rFonts w:ascii="Times New Roman" w:hAnsi="Times New Roman" w:cs="Times New Roman"/>
          <w:sz w:val="24"/>
        </w:rPr>
        <w:t xml:space="preserve">Основная часть. </w:t>
      </w:r>
    </w:p>
    <w:p w:rsidR="002D5C83" w:rsidRPr="00FE67BD" w:rsidRDefault="001374A2" w:rsidP="002D5C83">
      <w:pPr>
        <w:pStyle w:val="a8"/>
        <w:ind w:left="360"/>
        <w:rPr>
          <w:rFonts w:ascii="Times New Roman" w:eastAsia="Times New Roman" w:hAnsi="Times New Roman" w:cs="Times New Roman"/>
          <w:color w:val="000000"/>
          <w:sz w:val="24"/>
          <w:lang w:eastAsia="ru-RU"/>
        </w:rPr>
      </w:pPr>
      <w:r w:rsidRPr="00FE67BD">
        <w:rPr>
          <w:rFonts w:ascii="Times New Roman" w:hAnsi="Times New Roman" w:cs="Times New Roman"/>
          <w:sz w:val="24"/>
        </w:rPr>
        <w:t xml:space="preserve">2.1 </w:t>
      </w:r>
      <w:r w:rsidRPr="00FE67BD">
        <w:rPr>
          <w:rFonts w:ascii="Times New Roman" w:eastAsia="Times New Roman" w:hAnsi="Times New Roman" w:cs="Times New Roman"/>
          <w:color w:val="000000"/>
          <w:sz w:val="24"/>
          <w:lang w:eastAsia="ru-RU"/>
        </w:rPr>
        <w:t>Требования ФГОС к современному учителю</w:t>
      </w:r>
      <w:r w:rsidR="002D5C83" w:rsidRPr="00FE67BD">
        <w:rPr>
          <w:rFonts w:ascii="Times New Roman" w:eastAsia="Times New Roman" w:hAnsi="Times New Roman" w:cs="Times New Roman"/>
          <w:color w:val="000000"/>
          <w:sz w:val="24"/>
          <w:lang w:eastAsia="ru-RU"/>
        </w:rPr>
        <w:t>.</w:t>
      </w:r>
    </w:p>
    <w:p w:rsidR="001374A2" w:rsidRPr="00FE67BD" w:rsidRDefault="001374A2" w:rsidP="002D5C83">
      <w:pPr>
        <w:pStyle w:val="a8"/>
        <w:ind w:left="360"/>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2.2 Компетентность. Компетенции педагога</w:t>
      </w:r>
      <w:r w:rsidR="002D5C83" w:rsidRPr="00FE67BD">
        <w:rPr>
          <w:rFonts w:ascii="Times New Roman" w:eastAsia="Times New Roman" w:hAnsi="Times New Roman" w:cs="Times New Roman"/>
          <w:color w:val="000000"/>
          <w:sz w:val="24"/>
          <w:lang w:eastAsia="ru-RU"/>
        </w:rPr>
        <w:t>.</w:t>
      </w:r>
    </w:p>
    <w:p w:rsidR="002D5C83" w:rsidRPr="00FE67BD" w:rsidRDefault="002D5C83" w:rsidP="002D5C83">
      <w:pPr>
        <w:pStyle w:val="a8"/>
        <w:ind w:left="360"/>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2.3 из ФГОС.</w:t>
      </w:r>
    </w:p>
    <w:p w:rsidR="001258C0" w:rsidRPr="00FE67BD" w:rsidRDefault="001258C0" w:rsidP="001258C0">
      <w:pPr>
        <w:pStyle w:val="a8"/>
        <w:numPr>
          <w:ilvl w:val="0"/>
          <w:numId w:val="5"/>
        </w:numPr>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Заключение.</w:t>
      </w:r>
    </w:p>
    <w:p w:rsidR="001258C0" w:rsidRPr="00FE67BD" w:rsidRDefault="001258C0" w:rsidP="001258C0">
      <w:pPr>
        <w:pStyle w:val="a8"/>
        <w:numPr>
          <w:ilvl w:val="0"/>
          <w:numId w:val="5"/>
        </w:numPr>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Литература.</w:t>
      </w:r>
    </w:p>
    <w:p w:rsidR="001258C0" w:rsidRPr="00FE67BD" w:rsidRDefault="001258C0" w:rsidP="002D5C83">
      <w:pPr>
        <w:pStyle w:val="a8"/>
        <w:ind w:left="360"/>
        <w:rPr>
          <w:rFonts w:ascii="Times New Roman" w:eastAsia="Times New Roman" w:hAnsi="Times New Roman" w:cs="Times New Roman"/>
          <w:color w:val="000000"/>
          <w:sz w:val="24"/>
          <w:lang w:eastAsia="ru-RU"/>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2D5C83" w:rsidRPr="00FE67BD" w:rsidRDefault="002D5C83">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1374A2" w:rsidRPr="00FE67BD" w:rsidRDefault="001374A2">
      <w:pPr>
        <w:rPr>
          <w:rFonts w:ascii="Times New Roman" w:hAnsi="Times New Roman" w:cs="Times New Roman"/>
          <w:sz w:val="24"/>
        </w:rPr>
      </w:pPr>
    </w:p>
    <w:p w:rsidR="00A93EA0" w:rsidRPr="00FE67BD" w:rsidRDefault="00A93EA0">
      <w:pPr>
        <w:rPr>
          <w:rFonts w:ascii="Times New Roman" w:hAnsi="Times New Roman" w:cs="Times New Roman"/>
          <w:sz w:val="24"/>
        </w:rPr>
      </w:pPr>
      <w:r w:rsidRPr="00FE67BD">
        <w:rPr>
          <w:rFonts w:ascii="Times New Roman" w:hAnsi="Times New Roman" w:cs="Times New Roman"/>
          <w:sz w:val="24"/>
        </w:rPr>
        <w:t>Введение.</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Современное образование в мире – самый массовый вид деятельности людей. Образование становится главным делом жизни для подавляющего большинства людей молодого и среднего возраста, которые учатся на протяжении всей своей активной профессиональной деятельности.</w:t>
      </w:r>
      <w:r w:rsidRPr="00FE67BD">
        <w:rPr>
          <w:rFonts w:eastAsiaTheme="minorHAnsi"/>
          <w:szCs w:val="22"/>
          <w:lang w:eastAsia="en-US"/>
        </w:rPr>
        <w:br/>
        <w:t>Российское общество выдвигает совершенно определённый социальный заказ на подготовку специалистов.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конструктивностью, готовы к межкультурному взаимодействию».</w:t>
      </w:r>
      <w:r w:rsidRPr="00FE67BD">
        <w:rPr>
          <w:rFonts w:eastAsiaTheme="minorHAnsi"/>
          <w:szCs w:val="22"/>
          <w:lang w:eastAsia="en-US"/>
        </w:rPr>
        <w:br/>
      </w:r>
      <w:r w:rsidRPr="00FE67BD">
        <w:rPr>
          <w:rFonts w:eastAsiaTheme="minorHAnsi"/>
          <w:szCs w:val="22"/>
          <w:lang w:eastAsia="en-US"/>
        </w:rPr>
        <w:br/>
        <w:t xml:space="preserve">Состояние педагогической деятельности характеризуется переходом к работе по федеральным государственным образовательным стандартам (далее - ФГОС), которые выдвигают новые социальные требования к системе обучения. Введение ФГОС - это новый этап модернизации российского образования. Его концепция диктует новые требования к личности учителя, как ключевой фигуре преобразовательной деятельности в сфере образования. </w:t>
      </w:r>
    </w:p>
    <w:p w:rsidR="00CE262A" w:rsidRPr="00FE67BD" w:rsidRDefault="00CE262A" w:rsidP="00CE262A">
      <w:pPr>
        <w:spacing w:line="240" w:lineRule="auto"/>
        <w:rPr>
          <w:rFonts w:ascii="Times New Roman" w:hAnsi="Times New Roman" w:cs="Times New Roman"/>
          <w:sz w:val="24"/>
        </w:rPr>
      </w:pPr>
      <w:r w:rsidRPr="00FE67BD">
        <w:rPr>
          <w:rFonts w:ascii="Times New Roman" w:hAnsi="Times New Roman" w:cs="Times New Roman"/>
          <w:sz w:val="24"/>
        </w:rPr>
        <w:t>Федеральные государственные образовательные стандарты (ФГОС)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CE262A" w:rsidRPr="00FE67BD" w:rsidRDefault="00CE262A" w:rsidP="00CE262A">
      <w:pPr>
        <w:spacing w:after="150" w:line="240" w:lineRule="auto"/>
        <w:rPr>
          <w:rFonts w:ascii="Times New Roman" w:hAnsi="Times New Roman" w:cs="Times New Roman"/>
          <w:sz w:val="24"/>
        </w:rPr>
      </w:pPr>
      <w:r w:rsidRPr="00FE67BD">
        <w:rPr>
          <w:rFonts w:ascii="Times New Roman" w:hAnsi="Times New Roman" w:cs="Times New Roman"/>
          <w:sz w:val="24"/>
        </w:rPr>
        <w:t>Федеральные государственные образовательные стандарты обеспечивают:</w:t>
      </w:r>
    </w:p>
    <w:p w:rsidR="00CE262A" w:rsidRPr="00FE67BD" w:rsidRDefault="00CE262A" w:rsidP="00CE262A">
      <w:pPr>
        <w:numPr>
          <w:ilvl w:val="0"/>
          <w:numId w:val="17"/>
        </w:numPr>
        <w:spacing w:before="100" w:beforeAutospacing="1" w:after="100" w:afterAutospacing="1" w:line="240" w:lineRule="auto"/>
        <w:rPr>
          <w:rFonts w:ascii="Times New Roman" w:hAnsi="Times New Roman" w:cs="Times New Roman"/>
          <w:sz w:val="24"/>
        </w:rPr>
      </w:pPr>
      <w:r w:rsidRPr="00FE67BD">
        <w:rPr>
          <w:rFonts w:ascii="Times New Roman" w:hAnsi="Times New Roman" w:cs="Times New Roman"/>
          <w:sz w:val="24"/>
        </w:rPr>
        <w:t>единство образовательного пространства Российской Федерации;</w:t>
      </w:r>
    </w:p>
    <w:p w:rsidR="00CE262A" w:rsidRPr="00FE67BD" w:rsidRDefault="00CE262A" w:rsidP="00CE262A">
      <w:pPr>
        <w:numPr>
          <w:ilvl w:val="0"/>
          <w:numId w:val="17"/>
        </w:numPr>
        <w:spacing w:before="100" w:beforeAutospacing="1" w:after="100" w:afterAutospacing="1" w:line="240" w:lineRule="auto"/>
        <w:rPr>
          <w:rFonts w:ascii="Times New Roman" w:hAnsi="Times New Roman" w:cs="Times New Roman"/>
          <w:sz w:val="24"/>
        </w:rPr>
      </w:pPr>
      <w:r w:rsidRPr="00FE67BD">
        <w:rPr>
          <w:rFonts w:ascii="Times New Roman" w:hAnsi="Times New Roman" w:cs="Times New Roman"/>
          <w:sz w:val="24"/>
        </w:rPr>
        <w:t>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CE262A" w:rsidRPr="00FE67BD" w:rsidRDefault="00CE262A" w:rsidP="00CE262A">
      <w:pPr>
        <w:spacing w:after="150" w:line="240" w:lineRule="auto"/>
        <w:rPr>
          <w:rFonts w:ascii="Times New Roman" w:hAnsi="Times New Roman" w:cs="Times New Roman"/>
          <w:sz w:val="24"/>
        </w:rPr>
      </w:pPr>
      <w:r w:rsidRPr="00FE67BD">
        <w:rPr>
          <w:rFonts w:ascii="Times New Roman" w:hAnsi="Times New Roman" w:cs="Times New Roman"/>
          <w:sz w:val="24"/>
        </w:rPr>
        <w:t>Каждый стандарт включает 3 вида требований:</w:t>
      </w:r>
    </w:p>
    <w:p w:rsidR="00CE262A" w:rsidRPr="00FE67BD" w:rsidRDefault="00CE262A" w:rsidP="00CE262A">
      <w:pPr>
        <w:numPr>
          <w:ilvl w:val="0"/>
          <w:numId w:val="18"/>
        </w:numPr>
        <w:spacing w:before="100" w:beforeAutospacing="1" w:after="100" w:afterAutospacing="1" w:line="240" w:lineRule="auto"/>
        <w:rPr>
          <w:rFonts w:ascii="Times New Roman" w:hAnsi="Times New Roman" w:cs="Times New Roman"/>
          <w:sz w:val="24"/>
        </w:rPr>
      </w:pPr>
      <w:r w:rsidRPr="00FE67BD">
        <w:rPr>
          <w:rFonts w:ascii="Times New Roman" w:hAnsi="Times New Roman" w:cs="Times New Roman"/>
          <w:sz w:val="24"/>
        </w:rPr>
        <w:t>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CE262A" w:rsidRPr="00FE67BD" w:rsidRDefault="00CE262A" w:rsidP="00CE262A">
      <w:pPr>
        <w:numPr>
          <w:ilvl w:val="0"/>
          <w:numId w:val="18"/>
        </w:numPr>
        <w:spacing w:before="100" w:beforeAutospacing="1" w:after="100" w:afterAutospacing="1" w:line="240" w:lineRule="auto"/>
        <w:rPr>
          <w:rFonts w:ascii="Times New Roman" w:hAnsi="Times New Roman" w:cs="Times New Roman"/>
          <w:sz w:val="24"/>
        </w:rPr>
      </w:pPr>
      <w:r w:rsidRPr="00FE67BD">
        <w:rPr>
          <w:rFonts w:ascii="Times New Roman" w:hAnsi="Times New Roman" w:cs="Times New Roman"/>
          <w:sz w:val="24"/>
        </w:rPr>
        <w:t>требования к условиям реализации основных образовательных программ, в том числе кадровым, финансовым, материально-техническим и иным условиям;</w:t>
      </w:r>
    </w:p>
    <w:p w:rsidR="00CE262A" w:rsidRPr="00FE67BD" w:rsidRDefault="00CE262A" w:rsidP="0028374C">
      <w:pPr>
        <w:numPr>
          <w:ilvl w:val="0"/>
          <w:numId w:val="18"/>
        </w:numPr>
        <w:spacing w:before="100" w:beforeAutospacing="1" w:after="100" w:afterAutospacing="1" w:line="240" w:lineRule="auto"/>
        <w:rPr>
          <w:rFonts w:ascii="Times New Roman" w:hAnsi="Times New Roman" w:cs="Times New Roman"/>
          <w:sz w:val="24"/>
        </w:rPr>
      </w:pPr>
      <w:r w:rsidRPr="00FE67BD">
        <w:rPr>
          <w:rFonts w:ascii="Times New Roman" w:hAnsi="Times New Roman" w:cs="Times New Roman"/>
          <w:sz w:val="24"/>
        </w:rPr>
        <w:t>требования к результатам освоения основных образовательных программ.</w:t>
      </w:r>
    </w:p>
    <w:p w:rsidR="00476D26" w:rsidRPr="00FE67BD" w:rsidRDefault="00476D26" w:rsidP="00476D26">
      <w:pPr>
        <w:pStyle w:val="a7"/>
        <w:shd w:val="clear" w:color="auto" w:fill="FFFFFF"/>
        <w:spacing w:before="0" w:beforeAutospacing="0" w:after="150" w:afterAutospacing="0"/>
        <w:rPr>
          <w:rFonts w:eastAsiaTheme="minorHAnsi"/>
          <w:b/>
          <w:i/>
          <w:szCs w:val="22"/>
          <w:lang w:eastAsia="en-US"/>
        </w:rPr>
      </w:pPr>
      <w:r w:rsidRPr="00FE67BD">
        <w:rPr>
          <w:rFonts w:eastAsiaTheme="minorHAnsi"/>
          <w:b/>
          <w:i/>
          <w:szCs w:val="22"/>
          <w:lang w:eastAsia="en-US"/>
        </w:rPr>
        <w:t>Актуальные вопросы введения ФГОС:</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lastRenderedPageBreak/>
        <w:t xml:space="preserve">- </w:t>
      </w:r>
      <w:r w:rsidRPr="00FE67BD">
        <w:rPr>
          <w:rFonts w:eastAsiaTheme="minorHAnsi"/>
          <w:i/>
          <w:szCs w:val="22"/>
          <w:lang w:eastAsia="en-US"/>
        </w:rPr>
        <w:t>Новые целевые ориентиры. Для</w:t>
      </w:r>
      <w:r w:rsidRPr="00FE67BD">
        <w:rPr>
          <w:rFonts w:eastAsiaTheme="minorHAnsi"/>
          <w:szCs w:val="22"/>
          <w:lang w:eastAsia="en-US"/>
        </w:rPr>
        <w:t xml:space="preserve"> достижения результатов требуется новый педагогический инструментарий. Сделать это старыми педагогическими способами невозможно, а это значит, что педагогам надо не только поменять элементы педагогической системы, но и пересмотреть всю систему своей деятельности, научиться проектировать урок в логике учебной деятельности: ситуация -проблема - задача - результат. Учитель должен строить урок так, чтобы он учил решать проблемы. Стандарт так же дает педагогу понимание результата, исходя из которого, он будет строить образовательный процесс.</w:t>
      </w:r>
      <w:r w:rsidRPr="00FE67BD">
        <w:rPr>
          <w:rFonts w:eastAsiaTheme="minorHAnsi"/>
          <w:szCs w:val="22"/>
          <w:lang w:eastAsia="en-US"/>
        </w:rPr>
        <w:br/>
      </w:r>
      <w:r w:rsidRPr="00FE67BD">
        <w:rPr>
          <w:rFonts w:eastAsiaTheme="minorHAnsi"/>
          <w:i/>
          <w:szCs w:val="22"/>
          <w:lang w:eastAsia="en-US"/>
        </w:rPr>
        <w:t>-Технологичность деятельности.</w:t>
      </w:r>
      <w:r w:rsidRPr="00FE67BD">
        <w:rPr>
          <w:rFonts w:eastAsiaTheme="minorHAnsi"/>
          <w:szCs w:val="22"/>
          <w:lang w:eastAsia="en-US"/>
        </w:rPr>
        <w:t xml:space="preserve"> Педагог должен строить учебно-воспитательную деятельность технологично, понимать логику и структуру данной деятельности. Ключевыми технологиям , призванными обеспечить достижение новых образовательных результатов, являются технология организации проектной деятельности обучающихся, технология проблемного (проблемно диалогического) обучения, информационно коммуникационные технологии, технология оценивания образовательных достижений. Сегодня педагог перестаёт быть носителем «объективного знания».</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Его главной задачей становится мотивировать учеников на проявление инициативы и самостоятельности в открытии новых знаний, поиске способов их применения при решении различных проблемных задач. Тем самым, с одной стороны, у учеников появляется интерес к новому материалу, бескорыстная познавательная мотивация, с другой – достигается истинное понимание материала учениками. Тот факт, что самостоятельно добытые знания отличаются особой прочностью, доказательств не требует.</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xml:space="preserve">-Основа стандарта - системно-деятельностный подход в обучении. Это заставляет пересмотреть способы взаимодействия с учеником в познавательном процессе. Целью обучения становится не передача определенной суммы знаний, а создание условий для максимального развития индивидуальности ребенка, его способностей, склонностей, интересов. Содержание образования в связи с этим отбирается на основе выделения компетенций, которые необходимы каждому человеку. Меняется и роль учителя: из "транслятора" информации он превращается в организатора деятельности ученика. Соответственно и ученик не просто сидит, слушает и воспроизводит полученную информацию на уроке, а становится активным участником по приобретению и освоению этой информации. </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Организация контрольно-оценочной деятельности. Новое понимание образовательных результатов определяет необходимость обновления традиционной оценочной деятельности педагога. Эффективная оценочная деятельность предполагает наличие следующих компетентностей:</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умение выбирать и применять современные образовательные технологии и технологии оценки, адекватные поставленным целям (технология "Портфолио", технология оценивания учебных достижений учащихся и др.);</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корректно применять разнообразные оценочные шкалы и процедуры (комплексная итоговая работа, уровневый подход к представлению планируемых результатов и др.);</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формировать оценочную самостоятельность учащихся.</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t xml:space="preserve">-Организация внеурочной деятельности. За счет нее расширяется пространство взаимодействия участников образовательного процесса, появляется возможность для организации проектной и поисковой работы. Внеурочная деятельность позволяет создать условия для овладения учеником другими неучебными видами деятельности, которые научат его решать проблемы, развивать свои индивидуальные способности и возможности. </w:t>
      </w:r>
    </w:p>
    <w:p w:rsidR="00476D26" w:rsidRPr="00FE67BD" w:rsidRDefault="00476D26" w:rsidP="00476D26">
      <w:pPr>
        <w:pStyle w:val="a7"/>
        <w:shd w:val="clear" w:color="auto" w:fill="FFFFFF"/>
        <w:spacing w:before="0" w:beforeAutospacing="0" w:after="150" w:afterAutospacing="0"/>
        <w:rPr>
          <w:rFonts w:eastAsiaTheme="minorHAnsi"/>
          <w:szCs w:val="22"/>
          <w:lang w:eastAsia="en-US"/>
        </w:rPr>
      </w:pPr>
      <w:r w:rsidRPr="00FE67BD">
        <w:rPr>
          <w:rFonts w:eastAsiaTheme="minorHAnsi"/>
          <w:szCs w:val="22"/>
          <w:lang w:eastAsia="en-US"/>
        </w:rPr>
        <w:lastRenderedPageBreak/>
        <w:t>В условиях модернизации системы образования главным ее двигателем по-прежнему остается педагог и, следовательно, повышение уровня его профессионализма является непременным условием этого процесса. Педагогическая профессия, хотя и является массовой, все-таки это особая массовая профессия. Повышается ее роль, а вместе с тем растут требования к его профессиональным качествам.  На педагогическом поприще нужны не просто профессионалы, а настоящие подвижники своего дела, яркие личности, способные преодолевать возникающие трудности и работать творчески. При этом необходимо, чтобы такими личностями становились не единицы, не одни лишь передовики и новаторы. Нужно, чтобы массовый учитель поднялся на более высокий уровень профессионально-личностного развития. </w:t>
      </w:r>
      <w:r w:rsidR="00CA59A4" w:rsidRPr="00FE67BD">
        <w:rPr>
          <w:rFonts w:eastAsiaTheme="minorHAnsi"/>
          <w:szCs w:val="22"/>
          <w:lang w:eastAsia="en-US"/>
        </w:rPr>
        <w:t xml:space="preserve">ФГОС определяет конкретные </w:t>
      </w:r>
      <w:r w:rsidR="00C831E6" w:rsidRPr="00FE67BD">
        <w:rPr>
          <w:rFonts w:eastAsiaTheme="minorHAnsi"/>
          <w:szCs w:val="22"/>
          <w:lang w:eastAsia="en-US"/>
        </w:rPr>
        <w:t>требования</w:t>
      </w:r>
      <w:r w:rsidR="00CA59A4" w:rsidRPr="00FE67BD">
        <w:rPr>
          <w:rFonts w:eastAsiaTheme="minorHAnsi"/>
          <w:szCs w:val="22"/>
          <w:lang w:eastAsia="en-US"/>
        </w:rPr>
        <w:t xml:space="preserve"> </w:t>
      </w:r>
      <w:r w:rsidR="00C831E6" w:rsidRPr="00FE67BD">
        <w:rPr>
          <w:rFonts w:eastAsiaTheme="minorHAnsi"/>
          <w:szCs w:val="22"/>
          <w:lang w:eastAsia="en-US"/>
        </w:rPr>
        <w:t>к современному педагогу.</w:t>
      </w:r>
    </w:p>
    <w:p w:rsidR="00476D26" w:rsidRPr="00FE67BD" w:rsidRDefault="00476D26">
      <w:pPr>
        <w:rPr>
          <w:rFonts w:ascii="Times New Roman" w:hAnsi="Times New Roman" w:cs="Times New Roman"/>
          <w:sz w:val="32"/>
          <w:szCs w:val="28"/>
        </w:rPr>
      </w:pPr>
    </w:p>
    <w:p w:rsidR="00531576" w:rsidRPr="00FE67BD" w:rsidRDefault="00531576">
      <w:pPr>
        <w:rPr>
          <w:rFonts w:ascii="Times New Roman" w:hAnsi="Times New Roman" w:cs="Times New Roman"/>
          <w:sz w:val="32"/>
          <w:szCs w:val="28"/>
        </w:rPr>
      </w:pPr>
    </w:p>
    <w:p w:rsidR="0028374C" w:rsidRPr="00FE67BD" w:rsidRDefault="0028374C">
      <w:pPr>
        <w:rPr>
          <w:rFonts w:ascii="Times New Roman" w:hAnsi="Times New Roman" w:cs="Times New Roman"/>
          <w:sz w:val="32"/>
          <w:szCs w:val="28"/>
        </w:rPr>
      </w:pPr>
    </w:p>
    <w:p w:rsidR="00531576" w:rsidRPr="00FE67BD" w:rsidRDefault="00531576">
      <w:pPr>
        <w:rPr>
          <w:rFonts w:ascii="Times New Roman" w:hAnsi="Times New Roman" w:cs="Times New Roman"/>
          <w:sz w:val="32"/>
          <w:szCs w:val="28"/>
        </w:rPr>
      </w:pPr>
    </w:p>
    <w:p w:rsidR="006D4866" w:rsidRPr="00FE67BD" w:rsidRDefault="006D4866" w:rsidP="006D4866">
      <w:pPr>
        <w:shd w:val="clear" w:color="auto" w:fill="FFFFFF"/>
        <w:spacing w:after="0" w:line="245" w:lineRule="atLeast"/>
        <w:jc w:val="center"/>
        <w:rPr>
          <w:rFonts w:ascii="Arial" w:eastAsia="Times New Roman" w:hAnsi="Arial" w:cs="Arial"/>
          <w:color w:val="000000"/>
          <w:sz w:val="32"/>
          <w:szCs w:val="28"/>
          <w:lang w:eastAsia="ru-RU"/>
        </w:rPr>
      </w:pPr>
      <w:r w:rsidRPr="00FE67BD">
        <w:rPr>
          <w:rFonts w:ascii="Times New Roman" w:eastAsia="Times New Roman" w:hAnsi="Times New Roman" w:cs="Times New Roman"/>
          <w:color w:val="000000"/>
          <w:sz w:val="32"/>
          <w:szCs w:val="28"/>
          <w:lang w:eastAsia="ru-RU"/>
        </w:rPr>
        <w:t>Требов</w:t>
      </w:r>
      <w:r w:rsidR="00E42D27">
        <w:rPr>
          <w:rFonts w:ascii="Times New Roman" w:eastAsia="Times New Roman" w:hAnsi="Times New Roman" w:cs="Times New Roman"/>
          <w:color w:val="000000"/>
          <w:sz w:val="32"/>
          <w:szCs w:val="28"/>
          <w:lang w:eastAsia="ru-RU"/>
        </w:rPr>
        <w:t>ания ФГОС к современному педагогу</w:t>
      </w:r>
    </w:p>
    <w:p w:rsidR="006D4866" w:rsidRPr="00FE67BD" w:rsidRDefault="006D4866" w:rsidP="006D4866">
      <w:pPr>
        <w:shd w:val="clear" w:color="auto" w:fill="FFFFFF"/>
        <w:spacing w:after="0" w:line="245" w:lineRule="atLeast"/>
        <w:rPr>
          <w:rFonts w:ascii="Arial" w:eastAsia="Times New Roman" w:hAnsi="Arial" w:cs="Arial"/>
          <w:color w:val="000000"/>
          <w:szCs w:val="21"/>
          <w:lang w:eastAsia="ru-RU"/>
        </w:rPr>
      </w:pPr>
    </w:p>
    <w:p w:rsidR="006D4866" w:rsidRPr="00FE67BD" w:rsidRDefault="006D4866" w:rsidP="006D4866">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Современный учитель – это творческая индивидуальность, обладающая оригинальным проблемно-педагогическим и критическим мышлением, создатель многовариативных программ, опирающихся на передовой мировой опыт и новые технологии обучения, интерпретирующий их в конкретных педагогических условиях на основе диагностического целеполагания и рефлексии.</w:t>
      </w:r>
    </w:p>
    <w:p w:rsidR="006D4866" w:rsidRPr="00FE67BD" w:rsidRDefault="006D4866" w:rsidP="006D4866">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Идеологию ФГОС характеризует ориентация на результаты образования, на реализацию системно-деятельностного подхода в образовании, на развитие личности учеников, на целенаправленную организацию учебной среды. В связи с этим </w:t>
      </w:r>
      <w:r w:rsidRPr="00FE67BD">
        <w:rPr>
          <w:rFonts w:ascii="Times New Roman" w:eastAsia="Times New Roman" w:hAnsi="Times New Roman" w:cs="Times New Roman"/>
          <w:b/>
          <w:bCs/>
          <w:color w:val="000000"/>
          <w:sz w:val="24"/>
          <w:lang w:eastAsia="ru-RU"/>
        </w:rPr>
        <w:t>принципиально меняются квалификационные требования и квалификационные характеристики учителей.</w:t>
      </w:r>
    </w:p>
    <w:p w:rsidR="006D4866" w:rsidRPr="00FE67BD" w:rsidRDefault="006D4866" w:rsidP="006D4866">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Центральное место в них занимают профессиональные педагогические компетенции. В сущности, происходит принципиальное </w:t>
      </w:r>
      <w:r w:rsidRPr="00FE67BD">
        <w:rPr>
          <w:rFonts w:ascii="Times New Roman" w:eastAsia="Times New Roman" w:hAnsi="Times New Roman" w:cs="Times New Roman"/>
          <w:b/>
          <w:bCs/>
          <w:color w:val="000000"/>
          <w:sz w:val="24"/>
          <w:lang w:eastAsia="ru-RU"/>
        </w:rPr>
        <w:t>изменение содержания трудовой деятельности учителя</w:t>
      </w:r>
      <w:r w:rsidRPr="00FE67BD">
        <w:rPr>
          <w:rFonts w:ascii="Times New Roman" w:eastAsia="Times New Roman" w:hAnsi="Times New Roman" w:cs="Times New Roman"/>
          <w:color w:val="000000"/>
          <w:sz w:val="24"/>
          <w:lang w:eastAsia="ru-RU"/>
        </w:rPr>
        <w:t>.</w:t>
      </w:r>
    </w:p>
    <w:p w:rsidR="006D4866" w:rsidRPr="00FE67BD" w:rsidRDefault="006D4866" w:rsidP="006D4866">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ТРЕБОВ</w:t>
      </w:r>
      <w:r w:rsidR="00E42D27">
        <w:rPr>
          <w:rFonts w:ascii="Times New Roman" w:eastAsia="Times New Roman" w:hAnsi="Times New Roman" w:cs="Times New Roman"/>
          <w:color w:val="000000"/>
          <w:sz w:val="24"/>
          <w:lang w:eastAsia="ru-RU"/>
        </w:rPr>
        <w:t>АНИЯ ФГОС К СОВРЕМЕННОМУ ПЕДАГОГУ</w:t>
      </w:r>
      <w:bookmarkStart w:id="0" w:name="_GoBack"/>
      <w:bookmarkEnd w:id="0"/>
    </w:p>
    <w:p w:rsidR="006D4866" w:rsidRPr="00FE67BD" w:rsidRDefault="006D4866" w:rsidP="006D4866">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Современный </w:t>
      </w:r>
      <w:r w:rsidRPr="00FE67BD">
        <w:rPr>
          <w:rFonts w:ascii="Times New Roman" w:eastAsia="Times New Roman" w:hAnsi="Times New Roman" w:cs="Times New Roman"/>
          <w:bCs/>
          <w:color w:val="000000"/>
          <w:sz w:val="24"/>
          <w:lang w:eastAsia="ru-RU"/>
        </w:rPr>
        <w:t>учитель должен:</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обеспечивать</w:t>
      </w:r>
      <w:r w:rsidRPr="00FE67BD">
        <w:rPr>
          <w:rFonts w:ascii="Times New Roman" w:eastAsia="Times New Roman" w:hAnsi="Times New Roman" w:cs="Times New Roman"/>
          <w:color w:val="000000"/>
          <w:sz w:val="24"/>
          <w:lang w:eastAsia="ru-RU"/>
        </w:rPr>
        <w:t xml:space="preserve"> условия для успешной деятельности, для позитивной мотивации, а также </w:t>
      </w:r>
      <w:r w:rsidRPr="00FE67BD">
        <w:rPr>
          <w:rFonts w:ascii="Times New Roman" w:eastAsia="Times New Roman" w:hAnsi="Times New Roman" w:cs="Times New Roman"/>
          <w:bCs/>
          <w:color w:val="000000"/>
          <w:sz w:val="24"/>
          <w:lang w:eastAsia="ru-RU"/>
        </w:rPr>
        <w:t>самомотивирования обучающихся;</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осуществлять</w:t>
      </w:r>
      <w:r w:rsidRPr="00FE67BD">
        <w:rPr>
          <w:rFonts w:ascii="Times New Roman" w:eastAsia="Times New Roman" w:hAnsi="Times New Roman" w:cs="Times New Roman"/>
          <w:color w:val="000000"/>
          <w:sz w:val="24"/>
          <w:lang w:eastAsia="ru-RU"/>
        </w:rPr>
        <w:t> самостоятельный поиск и анализ информации с помощью современных информационно-поисковых технологий;</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разрабатывать</w:t>
      </w:r>
      <w:r w:rsidRPr="00FE67BD">
        <w:rPr>
          <w:rFonts w:ascii="Times New Roman" w:eastAsia="Times New Roman" w:hAnsi="Times New Roman" w:cs="Times New Roman"/>
          <w:color w:val="000000"/>
          <w:sz w:val="24"/>
          <w:lang w:eastAsia="ru-RU"/>
        </w:rPr>
        <w:t>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выявлять и отражать </w:t>
      </w:r>
      <w:r w:rsidRPr="00FE67BD">
        <w:rPr>
          <w:rFonts w:ascii="Times New Roman" w:eastAsia="Times New Roman" w:hAnsi="Times New Roman" w:cs="Times New Roman"/>
          <w:color w:val="000000"/>
          <w:sz w:val="24"/>
          <w:lang w:eastAsia="ru-RU"/>
        </w:rPr>
        <w:t>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инвалидов);</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организовывать и сопровождать </w:t>
      </w:r>
      <w:r w:rsidRPr="00FE67BD">
        <w:rPr>
          <w:rFonts w:ascii="Times New Roman" w:eastAsia="Times New Roman" w:hAnsi="Times New Roman" w:cs="Times New Roman"/>
          <w:color w:val="000000"/>
          <w:sz w:val="24"/>
          <w:lang w:eastAsia="ru-RU"/>
        </w:rPr>
        <w:t>учебно-исследовательскую и проектную деятельность обучающихся, выполнение ими индивидуального проекта;</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lastRenderedPageBreak/>
        <w:t>реализовывать</w:t>
      </w:r>
      <w:r w:rsidRPr="00FE67BD">
        <w:rPr>
          <w:rFonts w:ascii="Times New Roman" w:eastAsia="Times New Roman" w:hAnsi="Times New Roman" w:cs="Times New Roman"/>
          <w:color w:val="000000"/>
          <w:sz w:val="24"/>
          <w:lang w:eastAsia="ru-RU"/>
        </w:rPr>
        <w:t>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w:t>
      </w:r>
    </w:p>
    <w:p w:rsidR="006D4866" w:rsidRPr="00FE67BD" w:rsidRDefault="006D4866" w:rsidP="006D4866">
      <w:pPr>
        <w:numPr>
          <w:ilvl w:val="0"/>
          <w:numId w:val="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Cs/>
          <w:color w:val="000000"/>
          <w:sz w:val="24"/>
          <w:lang w:eastAsia="ru-RU"/>
        </w:rPr>
        <w:t>использовать</w:t>
      </w:r>
      <w:r w:rsidRPr="00FE67BD">
        <w:rPr>
          <w:rFonts w:ascii="Times New Roman" w:eastAsia="Times New Roman" w:hAnsi="Times New Roman" w:cs="Times New Roman"/>
          <w:color w:val="000000"/>
          <w:sz w:val="24"/>
          <w:lang w:eastAsia="ru-RU"/>
        </w:rPr>
        <w:t> возможности информационно-коммуникационных технологий (в том числе, при реализации дистанционного образования), работать с текстовыми редакторами, электронными таблицами, электронной почтой и браузерами, мультимедийным оборудованием.</w:t>
      </w:r>
    </w:p>
    <w:p w:rsidR="006D4866" w:rsidRPr="00FE67BD" w:rsidRDefault="006D4866" w:rsidP="006D4866">
      <w:pPr>
        <w:shd w:val="clear" w:color="auto" w:fill="FFFFFF"/>
        <w:spacing w:after="0" w:line="245" w:lineRule="atLeast"/>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 xml:space="preserve">У педагогического работника, реализующего основную образовательную программу среднего (полного) общего образования, должны быть сформированы основные </w:t>
      </w:r>
      <w:r w:rsidRPr="00FE67BD">
        <w:rPr>
          <w:rFonts w:ascii="Times New Roman" w:eastAsia="Times New Roman" w:hAnsi="Times New Roman" w:cs="Times New Roman"/>
          <w:b/>
          <w:i/>
          <w:color w:val="000000"/>
          <w:sz w:val="24"/>
          <w:lang w:eastAsia="ru-RU"/>
        </w:rPr>
        <w:t>компетенции</w:t>
      </w:r>
      <w:r w:rsidRPr="00FE67BD">
        <w:rPr>
          <w:rFonts w:ascii="Times New Roman" w:eastAsia="Times New Roman" w:hAnsi="Times New Roman" w:cs="Times New Roman"/>
          <w:color w:val="000000"/>
          <w:sz w:val="24"/>
          <w:lang w:eastAsia="ru-RU"/>
        </w:rPr>
        <w:t>,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среднего (полного) общего образования</w:t>
      </w:r>
      <w:r w:rsidR="00C831E6" w:rsidRPr="00FE67BD">
        <w:rPr>
          <w:rFonts w:ascii="Times New Roman" w:eastAsia="Times New Roman" w:hAnsi="Times New Roman" w:cs="Times New Roman"/>
          <w:color w:val="000000"/>
          <w:sz w:val="24"/>
          <w:lang w:eastAsia="ru-RU"/>
        </w:rPr>
        <w:t>.</w:t>
      </w:r>
    </w:p>
    <w:p w:rsidR="009550B2" w:rsidRPr="00FE67BD" w:rsidRDefault="009550B2" w:rsidP="009550B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E67BD">
        <w:rPr>
          <w:rFonts w:ascii="Times New Roman" w:eastAsia="Times New Roman" w:hAnsi="Times New Roman" w:cs="Times New Roman"/>
          <w:color w:val="000000"/>
          <w:sz w:val="24"/>
          <w:lang w:eastAsia="ru-RU"/>
        </w:rPr>
        <w:t>С позиции системно-деятельностного подхода компетентность рассматривается как некая система, предполагающая взаимосодействие компонентов, обеспечивающих ее существование и осуществление цели (функции). Компетентность как система в данном проекте задается решаемыми целями и задачами, сформулированными во ФГОС. ФГОС означает появление новых требований к компетенциям педагога.</w:t>
      </w:r>
      <w:r w:rsidRPr="00FE67BD">
        <w:rPr>
          <w:rFonts w:ascii="Times New Roman" w:eastAsia="Times New Roman" w:hAnsi="Times New Roman" w:cs="Times New Roman"/>
          <w:color w:val="000000"/>
          <w:sz w:val="32"/>
          <w:szCs w:val="28"/>
          <w:lang w:eastAsia="ru-RU"/>
        </w:rPr>
        <w:t xml:space="preserve"> </w:t>
      </w:r>
      <w:r w:rsidRPr="00FE67BD">
        <w:rPr>
          <w:rFonts w:ascii="Times New Roman" w:eastAsia="Times New Roman" w:hAnsi="Times New Roman" w:cs="Times New Roman"/>
          <w:b/>
          <w:bCs/>
          <w:color w:val="000000"/>
          <w:sz w:val="24"/>
          <w:szCs w:val="24"/>
          <w:lang w:eastAsia="ru-RU"/>
        </w:rPr>
        <w:t xml:space="preserve">Компетенции </w:t>
      </w:r>
      <w:r w:rsidRPr="00FE67BD">
        <w:rPr>
          <w:rFonts w:ascii="Times New Roman" w:eastAsia="Times New Roman" w:hAnsi="Times New Roman" w:cs="Times New Roman"/>
          <w:color w:val="000000"/>
          <w:sz w:val="24"/>
          <w:szCs w:val="24"/>
          <w:lang w:eastAsia="ru-RU"/>
        </w:rPr>
        <w:t>– рассматриваем как совокупность заданных извне требований к знаниям, умениям, навыкам, необходимым для достижения определенного качества выполняемой</w:t>
      </w:r>
    </w:p>
    <w:p w:rsidR="009550B2" w:rsidRPr="00FE67BD" w:rsidRDefault="009550B2" w:rsidP="009550B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67BD">
        <w:rPr>
          <w:rFonts w:ascii="Times New Roman" w:eastAsia="Times New Roman" w:hAnsi="Times New Roman" w:cs="Times New Roman"/>
          <w:color w:val="000000"/>
          <w:sz w:val="24"/>
          <w:szCs w:val="24"/>
          <w:lang w:eastAsia="ru-RU"/>
        </w:rPr>
        <w:t xml:space="preserve">деятельности. </w:t>
      </w:r>
    </w:p>
    <w:p w:rsidR="009550B2" w:rsidRPr="00FE67BD" w:rsidRDefault="009550B2" w:rsidP="009550B2">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b/>
          <w:bCs/>
          <w:color w:val="000000"/>
          <w:sz w:val="24"/>
          <w:lang w:eastAsia="ru-RU"/>
        </w:rPr>
        <w:t xml:space="preserve">Компетентность </w:t>
      </w:r>
      <w:r w:rsidRPr="00FE67BD">
        <w:rPr>
          <w:rFonts w:ascii="Times New Roman" w:eastAsia="Times New Roman" w:hAnsi="Times New Roman" w:cs="Times New Roman"/>
          <w:color w:val="000000"/>
          <w:sz w:val="24"/>
          <w:lang w:eastAsia="ru-RU"/>
        </w:rPr>
        <w:t>– владение человеком соответствующими компетенциями.</w:t>
      </w:r>
    </w:p>
    <w:p w:rsidR="0054308D" w:rsidRPr="00FE67BD" w:rsidRDefault="009550B2" w:rsidP="002D5C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b/>
          <w:bCs/>
          <w:color w:val="000000"/>
          <w:sz w:val="24"/>
          <w:lang w:eastAsia="ru-RU"/>
        </w:rPr>
        <w:t xml:space="preserve">Компетентность </w:t>
      </w:r>
      <w:r w:rsidRPr="00FE67BD">
        <w:rPr>
          <w:rFonts w:ascii="Times New Roman" w:eastAsia="Times New Roman" w:hAnsi="Times New Roman" w:cs="Times New Roman"/>
          <w:color w:val="000000"/>
          <w:sz w:val="24"/>
          <w:lang w:eastAsia="ru-RU"/>
        </w:rPr>
        <w:t xml:space="preserve">(по  ФГОС) новообразование субъекта деятельности, формирующееся в процессе профессиональной подготовки. </w:t>
      </w:r>
      <w:r w:rsidRPr="00FE67BD">
        <w:rPr>
          <w:rFonts w:ascii="Times New Roman" w:eastAsia="Times New Roman" w:hAnsi="Times New Roman" w:cs="Times New Roman"/>
          <w:b/>
          <w:bCs/>
          <w:color w:val="000000"/>
          <w:sz w:val="24"/>
          <w:lang w:eastAsia="ru-RU"/>
        </w:rPr>
        <w:t xml:space="preserve">Компетентность </w:t>
      </w:r>
      <w:r w:rsidRPr="00FE67BD">
        <w:rPr>
          <w:rFonts w:ascii="Times New Roman" w:eastAsia="Times New Roman" w:hAnsi="Times New Roman" w:cs="Times New Roman"/>
          <w:color w:val="000000"/>
          <w:sz w:val="24"/>
          <w:lang w:eastAsia="ru-RU"/>
        </w:rPr>
        <w:t>- новообразование субъекта деятельности, формирующееся в процессе профессиональной подготовки, представляющее собой системное проявление знаний, умений, способностей и личностных качеств, позволяющее успешно решать функциональные задачи, составляющие сущность профессиональной деятельности. Квалификация педагога может быть описана как совокупность шести основных компетентностей:</w:t>
      </w:r>
    </w:p>
    <w:p w:rsidR="0054308D" w:rsidRPr="00FE67BD" w:rsidRDefault="0054308D" w:rsidP="0054308D">
      <w:pPr>
        <w:shd w:val="clear" w:color="auto" w:fill="FFFFFF"/>
        <w:spacing w:after="0" w:line="245" w:lineRule="atLeast"/>
        <w:rPr>
          <w:rFonts w:ascii="Arial" w:eastAsia="Times New Roman" w:hAnsi="Arial" w:cs="Arial"/>
          <w:i/>
          <w:color w:val="000000"/>
          <w:sz w:val="24"/>
          <w:lang w:eastAsia="ru-RU"/>
        </w:rPr>
      </w:pPr>
      <w:r w:rsidRPr="00FE67BD">
        <w:rPr>
          <w:rFonts w:ascii="Times New Roman" w:eastAsia="Times New Roman" w:hAnsi="Times New Roman" w:cs="Times New Roman"/>
          <w:b/>
          <w:bCs/>
          <w:i/>
          <w:color w:val="000000"/>
          <w:sz w:val="24"/>
          <w:lang w:eastAsia="ru-RU"/>
        </w:rPr>
        <w:t>ВИДЫ КОМПЕТЕНЦИЙ</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Предметная </w:t>
      </w:r>
      <w:r w:rsidRPr="00FE67BD">
        <w:rPr>
          <w:rFonts w:ascii="Times New Roman" w:eastAsia="Times New Roman" w:hAnsi="Times New Roman" w:cs="Times New Roman"/>
          <w:color w:val="000000"/>
          <w:sz w:val="24"/>
          <w:lang w:eastAsia="ru-RU"/>
        </w:rPr>
        <w:t>компетенция: знания в области преподаваемого предмета, методологии преподаваемого предмета.</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Общепедагогическая</w:t>
      </w:r>
      <w:r w:rsidRPr="00FE67BD">
        <w:rPr>
          <w:rFonts w:ascii="Times New Roman" w:eastAsia="Times New Roman" w:hAnsi="Times New Roman" w:cs="Times New Roman"/>
          <w:color w:val="000000"/>
          <w:sz w:val="24"/>
          <w:lang w:eastAsia="ru-RU"/>
        </w:rPr>
        <w:t> компетенция: теоретические знания в области индивидуальных особенностей психологии и психофизиологии познавательных процессов личности.</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Профессионально-коммуникативная</w:t>
      </w:r>
      <w:r w:rsidRPr="00FE67BD">
        <w:rPr>
          <w:rFonts w:ascii="Times New Roman" w:eastAsia="Times New Roman" w:hAnsi="Times New Roman" w:cs="Times New Roman"/>
          <w:color w:val="000000"/>
          <w:sz w:val="24"/>
          <w:lang w:eastAsia="ru-RU"/>
        </w:rPr>
        <w:t> компетенция: практическое владение приемами эффективного общения.</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Управленческая компетенция</w:t>
      </w:r>
      <w:r w:rsidRPr="00FE67BD">
        <w:rPr>
          <w:rFonts w:ascii="Times New Roman" w:eastAsia="Times New Roman" w:hAnsi="Times New Roman" w:cs="Times New Roman"/>
          <w:color w:val="000000"/>
          <w:sz w:val="24"/>
          <w:lang w:eastAsia="ru-RU"/>
        </w:rPr>
        <w:t>: владения управленческими технологиями – педагогический анализ ресурсов, умение проектировать цели, планировать, организовывать, корректировать и анализировать результаты.</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Компетенция </w:t>
      </w:r>
      <w:r w:rsidRPr="00FE67BD">
        <w:rPr>
          <w:rFonts w:ascii="Times New Roman" w:eastAsia="Times New Roman" w:hAnsi="Times New Roman" w:cs="Times New Roman"/>
          <w:b/>
          <w:bCs/>
          <w:color w:val="000000"/>
          <w:sz w:val="24"/>
          <w:lang w:eastAsia="ru-RU"/>
        </w:rPr>
        <w:t>в сфере инновационной деятельности</w:t>
      </w:r>
      <w:r w:rsidRPr="00FE67BD">
        <w:rPr>
          <w:rFonts w:ascii="Times New Roman" w:eastAsia="Times New Roman" w:hAnsi="Times New Roman" w:cs="Times New Roman"/>
          <w:color w:val="000000"/>
          <w:sz w:val="24"/>
          <w:lang w:eastAsia="ru-RU"/>
        </w:rPr>
        <w:t>: умение спланировать, организовать, провести и проанализировать педагогический эксперимент .</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Рефлексивная</w:t>
      </w:r>
      <w:r w:rsidRPr="00FE67BD">
        <w:rPr>
          <w:rFonts w:ascii="Times New Roman" w:eastAsia="Times New Roman" w:hAnsi="Times New Roman" w:cs="Times New Roman"/>
          <w:color w:val="000000"/>
          <w:sz w:val="24"/>
          <w:lang w:eastAsia="ru-RU"/>
        </w:rPr>
        <w:t> компетенция: умение обобщить свою работу.</w:t>
      </w:r>
    </w:p>
    <w:p w:rsidR="0054308D" w:rsidRPr="00FE67BD" w:rsidRDefault="0054308D" w:rsidP="0054308D">
      <w:pPr>
        <w:numPr>
          <w:ilvl w:val="0"/>
          <w:numId w:val="8"/>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color w:val="000000"/>
          <w:sz w:val="24"/>
          <w:lang w:eastAsia="ru-RU"/>
        </w:rPr>
        <w:t>Информационно-коммуникативная</w:t>
      </w:r>
      <w:r w:rsidRPr="00FE67BD">
        <w:rPr>
          <w:rFonts w:ascii="Times New Roman" w:eastAsia="Times New Roman" w:hAnsi="Times New Roman" w:cs="Times New Roman"/>
          <w:color w:val="000000"/>
          <w:sz w:val="24"/>
          <w:lang w:eastAsia="ru-RU"/>
        </w:rPr>
        <w:t> компетенция: владение ИКТ и интернет-технологиями.</w:t>
      </w:r>
    </w:p>
    <w:p w:rsidR="0054308D" w:rsidRPr="00FE67BD" w:rsidRDefault="0054308D" w:rsidP="0054308D">
      <w:pPr>
        <w:shd w:val="clear" w:color="auto" w:fill="FFFFFF"/>
        <w:spacing w:after="0" w:line="245" w:lineRule="atLeast"/>
        <w:rPr>
          <w:rFonts w:ascii="Arial" w:eastAsia="Times New Roman" w:hAnsi="Arial" w:cs="Arial"/>
          <w:i/>
          <w:color w:val="000000"/>
          <w:sz w:val="24"/>
          <w:lang w:eastAsia="ru-RU"/>
        </w:rPr>
      </w:pPr>
      <w:r w:rsidRPr="00FE67BD">
        <w:rPr>
          <w:rFonts w:ascii="Times New Roman" w:eastAsia="Times New Roman" w:hAnsi="Times New Roman" w:cs="Times New Roman"/>
          <w:b/>
          <w:bCs/>
          <w:i/>
          <w:color w:val="000000"/>
          <w:sz w:val="24"/>
          <w:lang w:eastAsia="ru-RU"/>
        </w:rPr>
        <w:t>КОМПЕТЕНЦИИ ПЕДАГОГА</w:t>
      </w:r>
    </w:p>
    <w:p w:rsidR="0054308D" w:rsidRPr="00FE67BD" w:rsidRDefault="0054308D" w:rsidP="0054308D">
      <w:pPr>
        <w:numPr>
          <w:ilvl w:val="0"/>
          <w:numId w:val="9"/>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Общекультурная компетенция: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знания в области национальной, общечеловеческой культуры;</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xml:space="preserve">· умение </w:t>
      </w:r>
      <w:r w:rsidR="00DF0434" w:rsidRPr="00FE67BD">
        <w:rPr>
          <w:rFonts w:ascii="Times New Roman" w:eastAsia="Times New Roman" w:hAnsi="Times New Roman" w:cs="Times New Roman"/>
          <w:color w:val="000000"/>
          <w:sz w:val="24"/>
          <w:lang w:eastAsia="ru-RU"/>
        </w:rPr>
        <w:t>рефлекс</w:t>
      </w:r>
      <w:r w:rsidRPr="00FE67BD">
        <w:rPr>
          <w:rFonts w:ascii="Times New Roman" w:eastAsia="Times New Roman" w:hAnsi="Times New Roman" w:cs="Times New Roman"/>
          <w:color w:val="000000"/>
          <w:sz w:val="24"/>
          <w:lang w:eastAsia="ru-RU"/>
        </w:rPr>
        <w:t>ировать личностную систему;</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толерантность к разным этнокультурам.</w:t>
      </w:r>
    </w:p>
    <w:p w:rsidR="0054308D" w:rsidRPr="00FE67BD" w:rsidRDefault="0054308D" w:rsidP="0054308D">
      <w:pPr>
        <w:numPr>
          <w:ilvl w:val="0"/>
          <w:numId w:val="10"/>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lastRenderedPageBreak/>
        <w:t>Компетенция личностного самосовершенствовании: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потребность в актуализации и реализации своего личностного потенциала;</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способность к саморазвитию.</w:t>
      </w:r>
    </w:p>
    <w:p w:rsidR="0054308D" w:rsidRPr="00FE67BD" w:rsidRDefault="0054308D" w:rsidP="0054308D">
      <w:pPr>
        <w:numPr>
          <w:ilvl w:val="0"/>
          <w:numId w:val="11"/>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Познавательно-творческая компетенция: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умения целеполагания, планирования, рефлексии учебно-познавательной деятельности;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развитость творческих способностей;</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способность самостоятельно приобретать новые знания.</w:t>
      </w:r>
    </w:p>
    <w:p w:rsidR="0054308D" w:rsidRPr="00FE67BD" w:rsidRDefault="0054308D" w:rsidP="0054308D">
      <w:pPr>
        <w:numPr>
          <w:ilvl w:val="0"/>
          <w:numId w:val="12"/>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Ценностно-смысловая ориентация личности: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осознание своей роли и предназначения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потребность и способность самореализации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увлеченное построение жизни и профессиональной</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деятельности</w:t>
      </w:r>
    </w:p>
    <w:p w:rsidR="0054308D" w:rsidRPr="00FE67BD" w:rsidRDefault="0054308D" w:rsidP="0054308D">
      <w:pPr>
        <w:numPr>
          <w:ilvl w:val="0"/>
          <w:numId w:val="13"/>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Коммуникативная компетенция: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владение технологиями устного и письменного общения,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включая общение через Интернет</w:t>
      </w:r>
    </w:p>
    <w:p w:rsidR="0054308D" w:rsidRPr="00FE67BD" w:rsidRDefault="0054308D" w:rsidP="0054308D">
      <w:pPr>
        <w:numPr>
          <w:ilvl w:val="0"/>
          <w:numId w:val="14"/>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Информационная компетенция: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умение самостоятельно искать, анализировать и отбирать необходимую информацию;</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нормативно-правовое обеспечение педагогической</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деятельности;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владение информационными технологиями</w:t>
      </w:r>
    </w:p>
    <w:p w:rsidR="0054308D" w:rsidRPr="00FE67BD" w:rsidRDefault="0054308D" w:rsidP="0054308D">
      <w:pPr>
        <w:numPr>
          <w:ilvl w:val="0"/>
          <w:numId w:val="15"/>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Социально-трудовая компетенция: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способность взять на себя ответственность;</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проявление сопряженности личных интересов с потребностями общества;</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подготовленность к самостоятельному выполнению профессиональных действий.</w:t>
      </w:r>
    </w:p>
    <w:p w:rsidR="0054308D" w:rsidRPr="00FE67BD" w:rsidRDefault="0054308D" w:rsidP="0054308D">
      <w:pPr>
        <w:numPr>
          <w:ilvl w:val="0"/>
          <w:numId w:val="16"/>
        </w:num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Профессиональная компетенция педагога:</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активная жизненная позиция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профессиональные знания и умения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профессиональные личностные качества</w:t>
      </w:r>
    </w:p>
    <w:p w:rsidR="006D4866"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 творческие умения.</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b/>
          <w:bCs/>
          <w:i/>
          <w:iCs/>
          <w:color w:val="000000"/>
          <w:sz w:val="24"/>
          <w:lang w:eastAsia="ru-RU"/>
        </w:rPr>
        <w:t>Профессиональная компетентность</w:t>
      </w:r>
      <w:r w:rsidRPr="00FE67BD">
        <w:rPr>
          <w:rFonts w:ascii="Times New Roman" w:eastAsia="Times New Roman" w:hAnsi="Times New Roman" w:cs="Times New Roman"/>
          <w:color w:val="000000"/>
          <w:sz w:val="24"/>
          <w:lang w:eastAsia="ru-RU"/>
        </w:rPr>
        <w:t> учителя предполагает постоянное развитие и самосовершенствование учителя. Для учителя самым важным является достижение максимально возможного для него уровня развития компетентности.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Первой составляющей профессиональной компетентности учителя является владение учителем необходимыми знаниями, умениями и навыками. Под необходимыми знаниями обычно понимаются общепрофессиональные знания учителя по предмету, знание методики преподавания, основ </w:t>
      </w:r>
      <w:hyperlink r:id="rId10" w:history="1">
        <w:r w:rsidRPr="00FE67BD">
          <w:rPr>
            <w:rFonts w:ascii="Times New Roman" w:eastAsia="Times New Roman" w:hAnsi="Times New Roman" w:cs="Times New Roman"/>
            <w:color w:val="00000A"/>
            <w:sz w:val="24"/>
            <w:lang w:eastAsia="ru-RU"/>
          </w:rPr>
          <w:t>психологии</w:t>
        </w:r>
      </w:hyperlink>
      <w:r w:rsidRPr="00FE67BD">
        <w:rPr>
          <w:rFonts w:ascii="Times New Roman" w:eastAsia="Times New Roman" w:hAnsi="Times New Roman" w:cs="Times New Roman"/>
          <w:color w:val="000000"/>
          <w:sz w:val="24"/>
          <w:lang w:eastAsia="ru-RU"/>
        </w:rPr>
        <w:t>, педагогики и дидактики, способствующих обучению и воспитанию учащихся. Чем выше уровень знаний учителя, тем выше его компетентность.</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От учителя требуется повышенное знание предмета и техники своего дела. Для учителя очень важно иметь широкий кругозор, который предполагает не только большое количество, но и глубину знаний во всех областях жизни. Глубокое понимание отдельных фактов и процессов, их особенностей и закономерностей помогают самостоятельному овладению новыми знаниями.</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Кроме общенаучных и педагогических знаний компетентность учителя предполагает глубокое знание психологии в целом и возрастной психологии в особенности. </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Используя профессиональные знания, учитель вырабатывает свой, только ему присущий стиль работы, который он совершенствует на протяжении всей педагогической деятельности и достигает наивысшего уровня профессиональной компетентности. В свою очередь, высокий уровень компетентности учителя предполагает постоянное «приобретение, преобразование и использование знаний», а значит постоянное самосовершенствование.</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lastRenderedPageBreak/>
        <w:t>Следующая составляющая профессиональной компетентности учителя - умение применять теоретические психолого-педагогические знания в образовательной практике. </w:t>
      </w:r>
    </w:p>
    <w:p w:rsidR="0054308D" w:rsidRPr="00FE67BD" w:rsidRDefault="0054308D" w:rsidP="0054308D">
      <w:pPr>
        <w:shd w:val="clear" w:color="auto" w:fill="FFFFFF"/>
        <w:spacing w:after="0" w:line="245" w:lineRule="atLeast"/>
        <w:rPr>
          <w:rFonts w:ascii="Arial" w:eastAsia="Times New Roman" w:hAnsi="Arial" w:cs="Arial"/>
          <w:color w:val="000000"/>
          <w:sz w:val="24"/>
          <w:lang w:eastAsia="ru-RU"/>
        </w:rPr>
      </w:pPr>
      <w:r w:rsidRPr="00FE67BD">
        <w:rPr>
          <w:rFonts w:ascii="Times New Roman" w:eastAsia="Times New Roman" w:hAnsi="Times New Roman" w:cs="Times New Roman"/>
          <w:color w:val="000000"/>
          <w:sz w:val="24"/>
          <w:lang w:eastAsia="ru-RU"/>
        </w:rPr>
        <w:t>Еще одной составляющей профессиональной компетентности учителя является профессиональная позиция учителя. Позиция - это устойчивая система отношений человека к определенным сторонам действительности, проявляемая в соответственном поведении и поступках, отмечается в словаре психолога-практика. Профессиональная педагогическая позиция - это устойчивая система отношений учителя (к ученику, к себе, к коллегам), определяющая его поведение. Профессиональная позиция учителя - это, в первую очередь, гуманистическая позиция учителя по отношению к учащимся. Гуманистическая позиция учителя играет важную роль в воспитании учащихся. Если учитель придерживается гуманистической позиции, систематически производит самоанализ, рефлексию своей деятельности, то это обеспечивает процесс формирования и воспитания личности ученика, способствует формированию сознательной дисциплины школьников.</w:t>
      </w:r>
    </w:p>
    <w:p w:rsidR="0054308D" w:rsidRPr="00FE67BD" w:rsidRDefault="0054308D" w:rsidP="0054308D">
      <w:pPr>
        <w:shd w:val="clear" w:color="auto" w:fill="FFFFFF"/>
        <w:spacing w:after="0" w:line="245" w:lineRule="atLeast"/>
        <w:rPr>
          <w:rFonts w:ascii="Times New Roman" w:eastAsia="Times New Roman" w:hAnsi="Times New Roman" w:cs="Times New Roman"/>
          <w:color w:val="000000"/>
          <w:sz w:val="24"/>
          <w:lang w:eastAsia="ru-RU"/>
        </w:rPr>
      </w:pPr>
      <w:r w:rsidRPr="00FE67BD">
        <w:rPr>
          <w:rFonts w:ascii="Times New Roman" w:eastAsia="Times New Roman" w:hAnsi="Times New Roman" w:cs="Times New Roman"/>
          <w:color w:val="000000"/>
          <w:sz w:val="24"/>
          <w:lang w:eastAsia="ru-RU"/>
        </w:rPr>
        <w:t>Современного учителя должны отличать высокая креативность, направленность на активную созидательную и преобразующую деятельность, технологическая подготовленность.</w:t>
      </w:r>
    </w:p>
    <w:p w:rsidR="00DF0434" w:rsidRPr="00FE67BD" w:rsidRDefault="00DF0434" w:rsidP="0054308D">
      <w:pPr>
        <w:shd w:val="clear" w:color="auto" w:fill="FFFFFF"/>
        <w:spacing w:after="0" w:line="245" w:lineRule="atLeast"/>
        <w:rPr>
          <w:rFonts w:ascii="Times New Roman" w:eastAsia="Times New Roman" w:hAnsi="Times New Roman" w:cs="Times New Roman"/>
          <w:color w:val="000000"/>
          <w:sz w:val="24"/>
          <w:lang w:eastAsia="ru-RU"/>
        </w:rPr>
      </w:pPr>
    </w:p>
    <w:p w:rsidR="0054308D" w:rsidRPr="00FE67BD" w:rsidRDefault="0054308D">
      <w:pPr>
        <w:rPr>
          <w:rFonts w:ascii="Times New Roman" w:hAnsi="Times New Roman" w:cs="Times New Roman"/>
          <w:sz w:val="24"/>
        </w:rPr>
      </w:pPr>
    </w:p>
    <w:p w:rsidR="000E4528" w:rsidRPr="00FE67BD" w:rsidRDefault="000E4528">
      <w:pPr>
        <w:rPr>
          <w:rFonts w:ascii="Times New Roman" w:hAnsi="Times New Roman" w:cs="Times New Roman"/>
          <w:sz w:val="24"/>
        </w:rPr>
      </w:pPr>
      <w:r w:rsidRPr="00FE67BD">
        <w:rPr>
          <w:rFonts w:ascii="Times New Roman" w:hAnsi="Times New Roman" w:cs="Times New Roman"/>
          <w:sz w:val="24"/>
        </w:rPr>
        <w:t>Из ФГОС.</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1) гарантирует охрану и укрепление физического и психического здоровья детей;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2) обеспечивает эмоциональное благополучие детей;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 способствует профессиональному развитию педагогических работников;</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4) создает условия для развивающего вариативного дошкольного образования;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5) обеспечивает открытость дошкольного образования;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6) создает условия для участия родителей (законных представителей) в образовательной деятельности.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3.2. Требования к психолого-педагогическим условиям реализации основной образовательной программы дошкольного образования.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3.2.1. Для успешной реализации Программы должны быть обеспечены следующие психолого-педагогические условия: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5) поддержка инициативы и самостоятельности детей в специфических для них видах деятельности;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6) возможность выбора детьми материалов, видов активности, участников совместной деятельности и общения;</w:t>
      </w:r>
    </w:p>
    <w:p w:rsidR="000E4528" w:rsidRPr="00FE67BD" w:rsidRDefault="000E4528" w:rsidP="000E4528">
      <w:pPr>
        <w:spacing w:after="0" w:line="240" w:lineRule="auto"/>
        <w:ind w:firstLine="540"/>
        <w:jc w:val="both"/>
        <w:rPr>
          <w:rFonts w:ascii="Times New Roman" w:eastAsia="Times New Roman" w:hAnsi="Times New Roman" w:cs="Times New Roman"/>
          <w:sz w:val="24"/>
          <w:lang w:eastAsia="ru-RU"/>
        </w:rPr>
      </w:pPr>
      <w:r w:rsidRPr="00FE67BD">
        <w:rPr>
          <w:rFonts w:ascii="Times New Roman" w:eastAsia="Times New Roman" w:hAnsi="Times New Roman" w:cs="Times New Roman"/>
          <w:sz w:val="24"/>
          <w:lang w:eastAsia="ru-RU"/>
        </w:rPr>
        <w:t xml:space="preserve">7) защита детей от всех форм физического и психического насилия </w:t>
      </w:r>
    </w:p>
    <w:p w:rsidR="000E4528" w:rsidRPr="00FE67BD" w:rsidRDefault="000E4528" w:rsidP="000E4528">
      <w:pPr>
        <w:spacing w:after="0" w:line="240" w:lineRule="auto"/>
        <w:ind w:firstLine="540"/>
        <w:jc w:val="both"/>
        <w:rPr>
          <w:rFonts w:ascii="Times New Roman" w:eastAsia="Times New Roman" w:hAnsi="Times New Roman" w:cs="Times New Roman"/>
          <w:sz w:val="24"/>
          <w:lang w:eastAsia="ru-RU"/>
        </w:rPr>
      </w:pP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E4528" w:rsidRPr="00FE67BD" w:rsidRDefault="000E4528" w:rsidP="000E4528">
      <w:pPr>
        <w:rPr>
          <w:sz w:val="24"/>
        </w:rPr>
      </w:pP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1) обеспечение эмоционального благополучия через:</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непосредственное общение с каждым ребенком;</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уважительное отношение к каждому ребенку, к его чувствам и потребностям;</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2) поддержку индивидуальности и инициативы детей через:</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создание условий для свободного выбора детьми деятельности, участников совместной деятельности;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создание условий для принятия детьми решений, выражения своих чувств и мыслей;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 установление правил взаимодействия в разных ситуациях:</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развитие коммуникативных способностей детей, позволяющих разрешать конфликтные ситуации со сверстниками;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развитие умения детей работать в группе сверстников;</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создание условий для овладения культурными средствами деятельности;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поддержку спонтанной игры детей, ее обогащение, обеспечение игрового времени и пространства;</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оценку индивидуального развития детей;</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3.2.6. В целях эффективной реализации Программы должны быть созданы условия для: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0E4528" w:rsidRPr="00FE67BD" w:rsidRDefault="000E4528" w:rsidP="000E4528">
      <w:pPr>
        <w:spacing w:after="0" w:line="240" w:lineRule="auto"/>
        <w:ind w:firstLine="540"/>
        <w:jc w:val="both"/>
        <w:rPr>
          <w:rFonts w:ascii="Verdana" w:eastAsia="Times New Roman" w:hAnsi="Verdana" w:cs="Times New Roman"/>
          <w:sz w:val="24"/>
          <w:lang w:eastAsia="ru-RU"/>
        </w:rPr>
      </w:pPr>
      <w:r w:rsidRPr="00FE67BD">
        <w:rPr>
          <w:rFonts w:ascii="Times New Roman" w:eastAsia="Times New Roman" w:hAnsi="Times New Roman" w:cs="Times New Roman"/>
          <w:sz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E4528" w:rsidRPr="00FE67BD" w:rsidRDefault="000E4528" w:rsidP="000E4528">
      <w:pPr>
        <w:spacing w:after="0" w:line="240" w:lineRule="auto"/>
        <w:ind w:firstLine="540"/>
        <w:jc w:val="both"/>
        <w:rPr>
          <w:rFonts w:ascii="Times New Roman" w:eastAsia="Times New Roman" w:hAnsi="Times New Roman" w:cs="Times New Roman"/>
          <w:sz w:val="24"/>
          <w:lang w:eastAsia="ru-RU"/>
        </w:rPr>
      </w:pPr>
      <w:r w:rsidRPr="00FE67BD">
        <w:rPr>
          <w:rFonts w:ascii="Times New Roman" w:eastAsia="Times New Roman" w:hAnsi="Times New Roman" w:cs="Times New Roman"/>
          <w:sz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260EA" w:rsidRPr="00FE67BD" w:rsidRDefault="00A260EA" w:rsidP="000E4528">
      <w:pPr>
        <w:spacing w:after="0" w:line="240" w:lineRule="auto"/>
        <w:ind w:firstLine="540"/>
        <w:jc w:val="both"/>
        <w:rPr>
          <w:rFonts w:ascii="Times New Roman" w:eastAsia="Times New Roman" w:hAnsi="Times New Roman" w:cs="Times New Roman"/>
          <w:sz w:val="24"/>
          <w:lang w:eastAsia="ru-RU"/>
        </w:rPr>
      </w:pPr>
    </w:p>
    <w:p w:rsidR="00A260EA" w:rsidRPr="00FE67BD" w:rsidRDefault="00A260EA" w:rsidP="000E4528">
      <w:pPr>
        <w:spacing w:after="0" w:line="240" w:lineRule="auto"/>
        <w:ind w:firstLine="540"/>
        <w:jc w:val="both"/>
        <w:rPr>
          <w:rFonts w:ascii="Times New Roman" w:eastAsia="Times New Roman" w:hAnsi="Times New Roman" w:cs="Times New Roman"/>
          <w:sz w:val="24"/>
          <w:lang w:eastAsia="ru-RU"/>
        </w:rPr>
      </w:pPr>
    </w:p>
    <w:p w:rsidR="00A260EA" w:rsidRPr="00FE67BD" w:rsidRDefault="00A260EA" w:rsidP="000E4528">
      <w:pPr>
        <w:spacing w:after="0" w:line="240" w:lineRule="auto"/>
        <w:ind w:firstLine="540"/>
        <w:jc w:val="both"/>
        <w:rPr>
          <w:rFonts w:ascii="Times New Roman" w:eastAsia="Times New Roman" w:hAnsi="Times New Roman" w:cs="Times New Roman"/>
          <w:sz w:val="24"/>
          <w:lang w:eastAsia="ru-RU"/>
        </w:rPr>
      </w:pPr>
    </w:p>
    <w:p w:rsidR="00A260EA" w:rsidRPr="00FE67BD" w:rsidRDefault="00A260EA" w:rsidP="000E4528">
      <w:pPr>
        <w:spacing w:after="0" w:line="240" w:lineRule="auto"/>
        <w:ind w:firstLine="540"/>
        <w:jc w:val="both"/>
        <w:rPr>
          <w:rFonts w:ascii="Times New Roman" w:eastAsia="Times New Roman" w:hAnsi="Times New Roman" w:cs="Times New Roman"/>
          <w:sz w:val="24"/>
          <w:lang w:eastAsia="ru-RU"/>
        </w:rPr>
      </w:pPr>
    </w:p>
    <w:p w:rsidR="00A260EA" w:rsidRPr="00FE67BD" w:rsidRDefault="00A260EA" w:rsidP="000E4528">
      <w:pPr>
        <w:spacing w:after="0" w:line="240" w:lineRule="auto"/>
        <w:ind w:firstLine="540"/>
        <w:jc w:val="both"/>
        <w:rPr>
          <w:rFonts w:ascii="Times New Roman" w:eastAsia="Times New Roman" w:hAnsi="Times New Roman" w:cs="Times New Roman"/>
          <w:sz w:val="24"/>
          <w:lang w:eastAsia="ru-RU"/>
        </w:rPr>
      </w:pPr>
    </w:p>
    <w:p w:rsidR="00A260EA" w:rsidRPr="00FE67BD" w:rsidRDefault="00A260EA" w:rsidP="00F105B7">
      <w:pPr>
        <w:spacing w:after="0" w:line="240" w:lineRule="auto"/>
        <w:jc w:val="both"/>
        <w:rPr>
          <w:rFonts w:ascii="Times New Roman" w:eastAsia="Times New Roman" w:hAnsi="Times New Roman" w:cs="Times New Roman"/>
          <w:sz w:val="24"/>
          <w:lang w:eastAsia="ru-RU"/>
        </w:rPr>
      </w:pPr>
    </w:p>
    <w:p w:rsidR="00A260EA" w:rsidRPr="00FE67BD" w:rsidRDefault="00A260EA" w:rsidP="001258C0">
      <w:pPr>
        <w:spacing w:after="0" w:line="240" w:lineRule="auto"/>
        <w:jc w:val="both"/>
        <w:rPr>
          <w:rFonts w:ascii="Times New Roman" w:eastAsia="Times New Roman" w:hAnsi="Times New Roman" w:cs="Times New Roman"/>
          <w:sz w:val="24"/>
          <w:lang w:eastAsia="ru-RU"/>
        </w:rPr>
      </w:pPr>
    </w:p>
    <w:p w:rsidR="001258C0" w:rsidRPr="00FE67BD" w:rsidRDefault="001258C0" w:rsidP="00A260EA">
      <w:pPr>
        <w:rPr>
          <w:rFonts w:ascii="Times New Roman" w:hAnsi="Times New Roman" w:cs="Times New Roman"/>
          <w:sz w:val="24"/>
        </w:rPr>
      </w:pPr>
      <w:r w:rsidRPr="00FE67BD">
        <w:rPr>
          <w:rFonts w:ascii="Times New Roman" w:hAnsi="Times New Roman" w:cs="Times New Roman"/>
          <w:sz w:val="24"/>
        </w:rPr>
        <w:t xml:space="preserve">Заключение. </w:t>
      </w:r>
    </w:p>
    <w:p w:rsidR="00A260EA" w:rsidRPr="00FE67BD" w:rsidRDefault="00A260EA" w:rsidP="00A260EA">
      <w:pPr>
        <w:rPr>
          <w:rFonts w:ascii="Times New Roman" w:hAnsi="Times New Roman" w:cs="Times New Roman"/>
          <w:sz w:val="24"/>
        </w:rPr>
      </w:pPr>
      <w:r w:rsidRPr="00FE67BD">
        <w:rPr>
          <w:rFonts w:ascii="Times New Roman" w:hAnsi="Times New Roman" w:cs="Times New Roman"/>
          <w:sz w:val="24"/>
        </w:rPr>
        <w:t>Тему для своего доклада по дисциплине «Педагогическая техника» я выбрала</w:t>
      </w:r>
      <w:r w:rsidR="00652602" w:rsidRPr="00FE67BD">
        <w:rPr>
          <w:rFonts w:ascii="Times New Roman" w:hAnsi="Times New Roman" w:cs="Times New Roman"/>
          <w:sz w:val="24"/>
        </w:rPr>
        <w:t xml:space="preserve"> «Требования ФГОС к компетенциям педагога». Хочу в заключении пояснить свой выбор. Так как мне предстоит работать в сфере педагогики, мне необходимо знать стандарты и современные требования к профессиональным и личностным качествам педагога. На сегодняшний день эти требования отражены в официальных государственных </w:t>
      </w:r>
      <w:r w:rsidR="000E6569" w:rsidRPr="00FE67BD">
        <w:rPr>
          <w:rFonts w:ascii="Times New Roman" w:hAnsi="Times New Roman" w:cs="Times New Roman"/>
          <w:sz w:val="24"/>
        </w:rPr>
        <w:t>документах, каким</w:t>
      </w:r>
      <w:r w:rsidR="00652602" w:rsidRPr="00FE67BD">
        <w:rPr>
          <w:rFonts w:ascii="Times New Roman" w:hAnsi="Times New Roman" w:cs="Times New Roman"/>
          <w:sz w:val="24"/>
        </w:rPr>
        <w:t xml:space="preserve"> являются «Федеральный образовательный стандарт» (</w:t>
      </w:r>
      <w:hyperlink r:id="rId11" w:history="1">
        <w:r w:rsidR="00652602" w:rsidRPr="00FE67BD">
          <w:rPr>
            <w:rStyle w:val="ae"/>
            <w:rFonts w:ascii="Times New Roman" w:hAnsi="Times New Roman" w:cs="Times New Roman"/>
            <w:sz w:val="24"/>
          </w:rPr>
          <w:t>https://fgos.ru</w:t>
        </w:r>
      </w:hyperlink>
      <w:r w:rsidR="000E6569" w:rsidRPr="00FE67BD">
        <w:rPr>
          <w:rFonts w:ascii="Times New Roman" w:hAnsi="Times New Roman" w:cs="Times New Roman"/>
          <w:sz w:val="24"/>
        </w:rPr>
        <w:t>).</w:t>
      </w:r>
    </w:p>
    <w:p w:rsidR="001258C0" w:rsidRPr="00FE67BD" w:rsidRDefault="001258C0" w:rsidP="001258C0">
      <w:pPr>
        <w:autoSpaceDE w:val="0"/>
        <w:autoSpaceDN w:val="0"/>
        <w:adjustRightInd w:val="0"/>
        <w:spacing w:after="0"/>
        <w:ind w:firstLine="709"/>
        <w:jc w:val="both"/>
        <w:rPr>
          <w:rFonts w:ascii="Times New Roman" w:hAnsi="Times New Roman" w:cs="Times New Roman"/>
          <w:sz w:val="24"/>
        </w:rPr>
      </w:pPr>
      <w:r w:rsidRPr="00FE67BD">
        <w:rPr>
          <w:rFonts w:ascii="Times New Roman" w:hAnsi="Times New Roman" w:cs="Times New Roman"/>
          <w:sz w:val="24"/>
        </w:rPr>
        <w:t xml:space="preserve">Согласно новым стандартам педагогический работник должен обеспечить условия для формирования личности, способной к саморазвитию. </w:t>
      </w:r>
    </w:p>
    <w:p w:rsidR="001258C0" w:rsidRPr="00FE67BD" w:rsidRDefault="001258C0" w:rsidP="001258C0">
      <w:pPr>
        <w:autoSpaceDE w:val="0"/>
        <w:autoSpaceDN w:val="0"/>
        <w:adjustRightInd w:val="0"/>
        <w:spacing w:after="0"/>
        <w:ind w:firstLine="709"/>
        <w:jc w:val="both"/>
        <w:rPr>
          <w:rFonts w:ascii="Times New Roman" w:hAnsi="Times New Roman" w:cs="Times New Roman"/>
          <w:color w:val="000000"/>
          <w:sz w:val="24"/>
        </w:rPr>
      </w:pPr>
      <w:r w:rsidRPr="00FE67BD">
        <w:rPr>
          <w:rFonts w:ascii="Times New Roman" w:hAnsi="Times New Roman" w:cs="Times New Roman"/>
          <w:sz w:val="24"/>
        </w:rPr>
        <w:t>Программы развития компетентности педагога</w:t>
      </w:r>
      <w:r w:rsidRPr="00FE67BD">
        <w:rPr>
          <w:rFonts w:ascii="Times New Roman" w:hAnsi="Times New Roman" w:cs="Times New Roman"/>
          <w:color w:val="000000"/>
          <w:sz w:val="24"/>
        </w:rPr>
        <w:t xml:space="preserve"> должны быть ориентированы на целостный, системный подход к профессиональной деятельности, </w:t>
      </w:r>
      <w:r w:rsidRPr="00FE67BD">
        <w:rPr>
          <w:rFonts w:ascii="Times New Roman" w:hAnsi="Times New Roman" w:cs="Times New Roman"/>
          <w:bCs/>
          <w:color w:val="000000"/>
          <w:sz w:val="24"/>
        </w:rPr>
        <w:t>учитывать особенности обучения взрослых:</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 xml:space="preserve"> осознанное отношение к процессу своего обучения;</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 xml:space="preserve"> потребность в самостоятельности;</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 xml:space="preserve"> потребность в осмысленности обучения (для решения важной проблемы и достижения конкретной цели), что обеспечивает мотивацию;</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 xml:space="preserve"> практическая направленность в отношении обучения, стремление к применению полученных знаний, умений и навыков;</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наличие жизненного опыта — важного источника знаний;</w:t>
      </w:r>
    </w:p>
    <w:p w:rsidR="001258C0" w:rsidRPr="00FE67BD" w:rsidRDefault="001258C0" w:rsidP="001258C0">
      <w:pPr>
        <w:numPr>
          <w:ilvl w:val="0"/>
          <w:numId w:val="19"/>
        </w:numPr>
        <w:autoSpaceDE w:val="0"/>
        <w:autoSpaceDN w:val="0"/>
        <w:adjustRightInd w:val="0"/>
        <w:spacing w:after="0" w:line="240" w:lineRule="auto"/>
        <w:jc w:val="both"/>
        <w:rPr>
          <w:rFonts w:ascii="Times New Roman" w:hAnsi="Times New Roman" w:cs="Times New Roman"/>
          <w:color w:val="000000"/>
          <w:sz w:val="24"/>
        </w:rPr>
      </w:pPr>
      <w:r w:rsidRPr="00FE67BD">
        <w:rPr>
          <w:rFonts w:ascii="Times New Roman" w:hAnsi="Times New Roman" w:cs="Times New Roman"/>
          <w:color w:val="000000"/>
          <w:sz w:val="24"/>
        </w:rPr>
        <w:t xml:space="preserve"> влияние на процесс обучения профессиональных, социальных, бытовых и временных факторов.</w:t>
      </w:r>
    </w:p>
    <w:p w:rsidR="001258C0" w:rsidRPr="00FE67BD" w:rsidRDefault="001258C0" w:rsidP="001258C0">
      <w:pPr>
        <w:autoSpaceDE w:val="0"/>
        <w:autoSpaceDN w:val="0"/>
        <w:adjustRightInd w:val="0"/>
        <w:ind w:firstLine="360"/>
        <w:jc w:val="both"/>
        <w:rPr>
          <w:rFonts w:ascii="Times New Roman" w:hAnsi="Times New Roman" w:cs="Times New Roman"/>
          <w:color w:val="000000"/>
          <w:sz w:val="24"/>
        </w:rPr>
      </w:pPr>
      <w:r w:rsidRPr="00FE67BD">
        <w:rPr>
          <w:rFonts w:ascii="Times New Roman" w:hAnsi="Times New Roman" w:cs="Times New Roman"/>
          <w:color w:val="000000"/>
          <w:sz w:val="24"/>
        </w:rPr>
        <w:t xml:space="preserve">Как правило, взрослые люди </w:t>
      </w:r>
      <w:r w:rsidRPr="00FE67BD">
        <w:rPr>
          <w:rFonts w:ascii="Times New Roman" w:hAnsi="Times New Roman" w:cs="Times New Roman"/>
          <w:b/>
          <w:bCs/>
          <w:i/>
          <w:iCs/>
          <w:color w:val="000000"/>
          <w:sz w:val="24"/>
        </w:rPr>
        <w:t xml:space="preserve">хотят </w:t>
      </w:r>
      <w:r w:rsidRPr="00FE67BD">
        <w:rPr>
          <w:rFonts w:ascii="Times New Roman" w:hAnsi="Times New Roman" w:cs="Times New Roman"/>
          <w:color w:val="000000"/>
          <w:sz w:val="24"/>
        </w:rPr>
        <w:t xml:space="preserve">учиться, если они понимают </w:t>
      </w:r>
      <w:r w:rsidRPr="00FE67BD">
        <w:rPr>
          <w:rFonts w:ascii="Times New Roman" w:hAnsi="Times New Roman" w:cs="Times New Roman"/>
          <w:b/>
          <w:bCs/>
          <w:i/>
          <w:iCs/>
          <w:color w:val="000000"/>
          <w:sz w:val="24"/>
        </w:rPr>
        <w:t xml:space="preserve">необходимость </w:t>
      </w:r>
      <w:r w:rsidRPr="00FE67BD">
        <w:rPr>
          <w:rFonts w:ascii="Times New Roman" w:hAnsi="Times New Roman" w:cs="Times New Roman"/>
          <w:color w:val="000000"/>
          <w:sz w:val="24"/>
        </w:rPr>
        <w:t xml:space="preserve">обучения и видят </w:t>
      </w:r>
      <w:r w:rsidRPr="00FE67BD">
        <w:rPr>
          <w:rFonts w:ascii="Times New Roman" w:hAnsi="Times New Roman" w:cs="Times New Roman"/>
          <w:b/>
          <w:bCs/>
          <w:i/>
          <w:iCs/>
          <w:color w:val="000000"/>
          <w:sz w:val="24"/>
        </w:rPr>
        <w:t xml:space="preserve">возможности </w:t>
      </w:r>
      <w:r w:rsidRPr="00FE67BD">
        <w:rPr>
          <w:rFonts w:ascii="Times New Roman" w:hAnsi="Times New Roman" w:cs="Times New Roman"/>
          <w:color w:val="000000"/>
          <w:sz w:val="24"/>
        </w:rPr>
        <w:t xml:space="preserve">применить его результаты для улучшения своей деятельности. Кроме того, взрослые люди стремятся </w:t>
      </w:r>
      <w:r w:rsidRPr="00FE67BD">
        <w:rPr>
          <w:rFonts w:ascii="Times New Roman" w:hAnsi="Times New Roman" w:cs="Times New Roman"/>
          <w:b/>
          <w:bCs/>
          <w:i/>
          <w:iCs/>
          <w:color w:val="000000"/>
          <w:sz w:val="24"/>
        </w:rPr>
        <w:t xml:space="preserve">активно </w:t>
      </w:r>
      <w:r w:rsidRPr="00FE67BD">
        <w:rPr>
          <w:rFonts w:ascii="Times New Roman" w:hAnsi="Times New Roman" w:cs="Times New Roman"/>
          <w:color w:val="000000"/>
          <w:sz w:val="24"/>
        </w:rPr>
        <w:t>участвовать в обучении, привносят в обучающие ситуации собственный опыт и свои жизненные ценности, стараются соотнести обучающую ситуацию со своими целями и задачами. Взрослый человек, как правило, имеет множество семейных и социальных обязанностей, поэтому учится без отрыва от основной профессиональной деятельности. Взрослые осваивают новые знания и навыки с разной скоростью, поэтому при работе с ними требуется уделять особое внимание индивидуализации обучения, повышать самооценку и чувство собственного достоинства каждого человека.</w:t>
      </w: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p>
    <w:p w:rsidR="000E6569" w:rsidRPr="00FE67BD" w:rsidRDefault="000E6569" w:rsidP="00F105B7">
      <w:pPr>
        <w:autoSpaceDE w:val="0"/>
        <w:autoSpaceDN w:val="0"/>
        <w:adjustRightInd w:val="0"/>
        <w:jc w:val="both"/>
        <w:rPr>
          <w:rFonts w:ascii="Times New Roman" w:hAnsi="Times New Roman" w:cs="Times New Roman"/>
          <w:color w:val="000000"/>
          <w:sz w:val="24"/>
        </w:rPr>
      </w:pPr>
    </w:p>
    <w:p w:rsidR="000E6569" w:rsidRPr="00FE67BD" w:rsidRDefault="000E6569" w:rsidP="001258C0">
      <w:pPr>
        <w:autoSpaceDE w:val="0"/>
        <w:autoSpaceDN w:val="0"/>
        <w:adjustRightInd w:val="0"/>
        <w:ind w:firstLine="360"/>
        <w:jc w:val="both"/>
        <w:rPr>
          <w:rFonts w:ascii="Times New Roman" w:hAnsi="Times New Roman" w:cs="Times New Roman"/>
          <w:color w:val="000000"/>
          <w:sz w:val="24"/>
        </w:rPr>
      </w:pPr>
      <w:r w:rsidRPr="00FE67BD">
        <w:rPr>
          <w:rFonts w:ascii="Times New Roman" w:hAnsi="Times New Roman" w:cs="Times New Roman"/>
          <w:color w:val="000000"/>
          <w:sz w:val="24"/>
        </w:rPr>
        <w:t>Литература.</w:t>
      </w:r>
    </w:p>
    <w:p w:rsidR="000E6569" w:rsidRPr="00FE67BD" w:rsidRDefault="00E42D27" w:rsidP="000E6569">
      <w:pPr>
        <w:pStyle w:val="a7"/>
        <w:numPr>
          <w:ilvl w:val="0"/>
          <w:numId w:val="21"/>
        </w:numPr>
        <w:shd w:val="clear" w:color="auto" w:fill="FFFFFF"/>
        <w:jc w:val="both"/>
        <w:rPr>
          <w:rFonts w:ascii="Palatino Linotype" w:hAnsi="Palatino Linotype"/>
          <w:color w:val="000000"/>
          <w:sz w:val="22"/>
          <w:szCs w:val="20"/>
        </w:rPr>
      </w:pPr>
      <w:hyperlink r:id="rId12" w:history="1">
        <w:r w:rsidR="000E6569" w:rsidRPr="00FE67BD">
          <w:rPr>
            <w:rStyle w:val="ae"/>
            <w:rFonts w:ascii="Palatino Linotype" w:hAnsi="Palatino Linotype"/>
            <w:sz w:val="22"/>
            <w:szCs w:val="20"/>
          </w:rPr>
          <w:t>http://профстандартпедагога.рф</w:t>
        </w:r>
      </w:hyperlink>
    </w:p>
    <w:p w:rsidR="000E6569" w:rsidRPr="00FE67BD" w:rsidRDefault="000E6569" w:rsidP="000E6569">
      <w:pPr>
        <w:pStyle w:val="a8"/>
        <w:numPr>
          <w:ilvl w:val="0"/>
          <w:numId w:val="21"/>
        </w:numPr>
        <w:autoSpaceDE w:val="0"/>
        <w:autoSpaceDN w:val="0"/>
        <w:adjustRightInd w:val="0"/>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Афанасьева Н.В. Психологическое обеспечение освоения педагогических</w:t>
      </w:r>
    </w:p>
    <w:p w:rsidR="000E6569" w:rsidRPr="00FE67BD" w:rsidRDefault="000E6569" w:rsidP="000E6569">
      <w:pPr>
        <w:pStyle w:val="a8"/>
        <w:numPr>
          <w:ilvl w:val="0"/>
          <w:numId w:val="21"/>
        </w:numPr>
        <w:autoSpaceDE w:val="0"/>
        <w:autoSpaceDN w:val="0"/>
        <w:adjustRightInd w:val="0"/>
        <w:spacing w:after="0"/>
        <w:ind w:left="357" w:hanging="357"/>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Белкина В.Н., Карпов А.В., Ревякина И.И. Теория и практика развития</w:t>
      </w:r>
    </w:p>
    <w:p w:rsidR="000E6569" w:rsidRPr="00FE67BD" w:rsidRDefault="000E6569" w:rsidP="000E6569">
      <w:pPr>
        <w:pStyle w:val="a7"/>
        <w:numPr>
          <w:ilvl w:val="0"/>
          <w:numId w:val="21"/>
        </w:numPr>
        <w:shd w:val="clear" w:color="auto" w:fill="FFFFFF"/>
        <w:spacing w:before="0" w:beforeAutospacing="0" w:after="0" w:afterAutospacing="0"/>
        <w:ind w:left="357" w:hanging="357"/>
        <w:jc w:val="both"/>
        <w:rPr>
          <w:rFonts w:ascii="Palatino Linotype" w:hAnsi="Palatino Linotype"/>
          <w:color w:val="000000"/>
          <w:sz w:val="22"/>
          <w:szCs w:val="20"/>
        </w:rPr>
      </w:pPr>
      <w:r w:rsidRPr="00FE67BD">
        <w:rPr>
          <w:rFonts w:ascii="Palatino Linotype" w:hAnsi="Palatino Linotype"/>
          <w:color w:val="000000"/>
          <w:sz w:val="22"/>
          <w:szCs w:val="20"/>
        </w:rPr>
        <w:t>Введенский В.Н. Моделирование профессиональной компетентности педагога // Педагогика. - 2003. - № 10.</w:t>
      </w:r>
    </w:p>
    <w:p w:rsidR="000E6569" w:rsidRPr="00FE67BD" w:rsidRDefault="000E6569" w:rsidP="000E6569">
      <w:pPr>
        <w:pStyle w:val="a7"/>
        <w:numPr>
          <w:ilvl w:val="0"/>
          <w:numId w:val="21"/>
        </w:numPr>
        <w:shd w:val="clear" w:color="auto" w:fill="FFFFFF"/>
        <w:jc w:val="both"/>
        <w:rPr>
          <w:rFonts w:ascii="Palatino Linotype" w:hAnsi="Palatino Linotype"/>
          <w:color w:val="000000"/>
          <w:sz w:val="22"/>
          <w:szCs w:val="20"/>
        </w:rPr>
      </w:pPr>
      <w:r w:rsidRPr="00FE67BD">
        <w:rPr>
          <w:rFonts w:ascii="Palatino Linotype" w:hAnsi="Palatino Linotype"/>
          <w:color w:val="000000"/>
          <w:sz w:val="22"/>
          <w:szCs w:val="20"/>
        </w:rPr>
        <w:t xml:space="preserve">Гнездилова О.Н. Психологические аспекты инновационной деятельности педагога // Психологическая наука и образование. - 2006. - № 4. </w:t>
      </w:r>
    </w:p>
    <w:p w:rsidR="000E6569" w:rsidRPr="00FE67BD" w:rsidRDefault="000E6569" w:rsidP="000E6569">
      <w:pPr>
        <w:pStyle w:val="a8"/>
        <w:numPr>
          <w:ilvl w:val="0"/>
          <w:numId w:val="21"/>
        </w:numPr>
        <w:autoSpaceDE w:val="0"/>
        <w:autoSpaceDN w:val="0"/>
        <w:adjustRightInd w:val="0"/>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Малухина Н.В. Формирование психологической компетентности педагогов в развитии способности к творчеству учащихся подростково-юношеского возраста. [Текст]: дис. …канд. психол. наук/ Н.А.Малухина – Курск [б. и.], 2009 - 167 с.</w:t>
      </w:r>
    </w:p>
    <w:p w:rsidR="000E6569" w:rsidRPr="00FE67BD" w:rsidRDefault="000E6569" w:rsidP="000E6569">
      <w:pPr>
        <w:pStyle w:val="a8"/>
        <w:autoSpaceDE w:val="0"/>
        <w:autoSpaceDN w:val="0"/>
        <w:adjustRightInd w:val="0"/>
        <w:spacing w:after="0"/>
        <w:ind w:left="357"/>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профессиональной педагогической рефлексии. Ярославль, 2006</w:t>
      </w:r>
    </w:p>
    <w:p w:rsidR="000E6569" w:rsidRPr="00FE67BD" w:rsidRDefault="000E6569" w:rsidP="000E6569">
      <w:pPr>
        <w:pStyle w:val="a7"/>
        <w:numPr>
          <w:ilvl w:val="0"/>
          <w:numId w:val="21"/>
        </w:numPr>
        <w:shd w:val="clear" w:color="auto" w:fill="FFFFFF"/>
        <w:spacing w:before="0" w:beforeAutospacing="0" w:after="0" w:afterAutospacing="0"/>
        <w:ind w:left="357"/>
        <w:jc w:val="both"/>
        <w:rPr>
          <w:rFonts w:ascii="Palatino Linotype" w:hAnsi="Palatino Linotype"/>
          <w:color w:val="000000"/>
          <w:sz w:val="22"/>
          <w:szCs w:val="20"/>
        </w:rPr>
      </w:pPr>
      <w:r w:rsidRPr="00FE67BD">
        <w:rPr>
          <w:rFonts w:ascii="Palatino Linotype" w:hAnsi="Palatino Linotype"/>
          <w:color w:val="000000"/>
          <w:sz w:val="22"/>
          <w:szCs w:val="20"/>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0E6569" w:rsidRPr="00FE67BD" w:rsidRDefault="000E6569" w:rsidP="000E6569">
      <w:pPr>
        <w:pStyle w:val="a8"/>
        <w:autoSpaceDE w:val="0"/>
        <w:autoSpaceDN w:val="0"/>
        <w:adjustRightInd w:val="0"/>
        <w:spacing w:after="0"/>
        <w:ind w:left="357"/>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технологий// Учитель нашей новой школы. Межрегиональная научно-практическая конференция, 24-25 августа 2010 года.- Ярославль: ГОУ ЯО ИРО, 2010.- С. 15-19</w:t>
      </w:r>
    </w:p>
    <w:p w:rsidR="000E6569" w:rsidRPr="00FE67BD" w:rsidRDefault="000E6569" w:rsidP="000E6569">
      <w:pPr>
        <w:pStyle w:val="a7"/>
        <w:numPr>
          <w:ilvl w:val="0"/>
          <w:numId w:val="21"/>
        </w:numPr>
        <w:shd w:val="clear" w:color="auto" w:fill="FFFFFF"/>
        <w:spacing w:before="0" w:beforeAutospacing="0" w:after="0" w:afterAutospacing="0"/>
        <w:ind w:left="357"/>
        <w:jc w:val="both"/>
        <w:rPr>
          <w:rFonts w:ascii="Palatino Linotype" w:hAnsi="Palatino Linotype"/>
          <w:color w:val="000000"/>
          <w:sz w:val="22"/>
          <w:szCs w:val="20"/>
        </w:rPr>
      </w:pPr>
      <w:r w:rsidRPr="00FE67BD">
        <w:rPr>
          <w:rFonts w:ascii="Palatino Linotype" w:hAnsi="Palatino Linotype"/>
          <w:color w:val="000000"/>
          <w:sz w:val="22"/>
          <w:szCs w:val="20"/>
        </w:rPr>
        <w:t xml:space="preserve">Федеральный государственный образовательный стандарт начального общего образования/ М-во образования и науки Рос. Федерации. </w:t>
      </w:r>
      <w:hyperlink r:id="rId13" w:history="1">
        <w:r w:rsidRPr="00FE67BD">
          <w:rPr>
            <w:rStyle w:val="ae"/>
            <w:sz w:val="28"/>
          </w:rPr>
          <w:t>https://fgos.ru</w:t>
        </w:r>
      </w:hyperlink>
    </w:p>
    <w:p w:rsidR="000E6569" w:rsidRPr="00FE67BD" w:rsidRDefault="000E6569" w:rsidP="000E6569">
      <w:pPr>
        <w:pStyle w:val="a8"/>
        <w:numPr>
          <w:ilvl w:val="0"/>
          <w:numId w:val="21"/>
        </w:numPr>
        <w:autoSpaceDE w:val="0"/>
        <w:autoSpaceDN w:val="0"/>
        <w:adjustRightInd w:val="0"/>
        <w:spacing w:after="0"/>
        <w:ind w:left="357" w:hanging="357"/>
        <w:jc w:val="both"/>
        <w:rPr>
          <w:rFonts w:ascii="Times New Roman" w:hAnsi="Times New Roman" w:cs="Times New Roman"/>
          <w:color w:val="000000"/>
          <w:sz w:val="24"/>
          <w:szCs w:val="28"/>
        </w:rPr>
      </w:pPr>
      <w:r w:rsidRPr="00FE67BD">
        <w:rPr>
          <w:rFonts w:ascii="Times New Roman" w:hAnsi="Times New Roman" w:cs="Times New Roman"/>
          <w:color w:val="000000"/>
          <w:sz w:val="24"/>
          <w:szCs w:val="28"/>
        </w:rPr>
        <w:t>Шадриков В.Д., Методика оценки уровня квалификации педагогических работников, 2011</w:t>
      </w:r>
    </w:p>
    <w:p w:rsidR="000E6569" w:rsidRPr="00FE67BD" w:rsidRDefault="000E6569" w:rsidP="000E6569">
      <w:pPr>
        <w:pStyle w:val="a7"/>
        <w:numPr>
          <w:ilvl w:val="0"/>
          <w:numId w:val="21"/>
        </w:numPr>
        <w:shd w:val="clear" w:color="auto" w:fill="FFFFFF"/>
        <w:spacing w:before="0" w:beforeAutospacing="0" w:after="0" w:afterAutospacing="0"/>
        <w:ind w:left="357" w:hanging="357"/>
        <w:jc w:val="both"/>
        <w:rPr>
          <w:rFonts w:ascii="Palatino Linotype" w:hAnsi="Palatino Linotype"/>
          <w:color w:val="000000"/>
          <w:sz w:val="22"/>
          <w:szCs w:val="20"/>
        </w:rPr>
      </w:pPr>
      <w:r w:rsidRPr="00FE67BD">
        <w:rPr>
          <w:rFonts w:ascii="Palatino Linotype" w:hAnsi="Palatino Linotype"/>
          <w:color w:val="000000"/>
          <w:sz w:val="22"/>
          <w:szCs w:val="20"/>
        </w:rPr>
        <w:t>Якушева С.Д. Основы педагогического мастерства: учебник для студ. сред. проф. учеб. заведений/ С.Д.Якушева.--5-е изд.,.--М.: Издательский центр «Академия», 2012.--256с урок стандарт самоподготовка учитель</w:t>
      </w:r>
    </w:p>
    <w:p w:rsidR="000E6569" w:rsidRPr="00FE67BD" w:rsidRDefault="000E6569" w:rsidP="000E6569">
      <w:pPr>
        <w:pStyle w:val="a7"/>
        <w:shd w:val="clear" w:color="auto" w:fill="FFFFFF"/>
        <w:ind w:left="360"/>
        <w:jc w:val="both"/>
        <w:rPr>
          <w:rFonts w:ascii="Palatino Linotype" w:hAnsi="Palatino Linotype"/>
          <w:color w:val="000000"/>
          <w:sz w:val="22"/>
          <w:szCs w:val="20"/>
        </w:rPr>
      </w:pPr>
    </w:p>
    <w:p w:rsidR="000E6569" w:rsidRPr="000E6569" w:rsidRDefault="000E6569" w:rsidP="000E6569">
      <w:pPr>
        <w:pStyle w:val="a8"/>
        <w:autoSpaceDE w:val="0"/>
        <w:autoSpaceDN w:val="0"/>
        <w:adjustRightInd w:val="0"/>
        <w:ind w:left="360"/>
        <w:jc w:val="both"/>
        <w:rPr>
          <w:rFonts w:ascii="Times New Roman" w:hAnsi="Times New Roman" w:cs="Times New Roman"/>
          <w:color w:val="000000"/>
          <w:szCs w:val="28"/>
        </w:rPr>
      </w:pPr>
    </w:p>
    <w:p w:rsidR="000E6569" w:rsidRPr="000E6569" w:rsidRDefault="000E6569" w:rsidP="000E6569">
      <w:pPr>
        <w:pStyle w:val="a8"/>
        <w:autoSpaceDE w:val="0"/>
        <w:autoSpaceDN w:val="0"/>
        <w:adjustRightInd w:val="0"/>
        <w:ind w:left="792"/>
        <w:jc w:val="both"/>
        <w:rPr>
          <w:rFonts w:ascii="Times New Roman" w:hAnsi="Times New Roman" w:cs="Times New Roman"/>
          <w:color w:val="000000"/>
        </w:rPr>
      </w:pPr>
    </w:p>
    <w:p w:rsidR="001258C0" w:rsidRDefault="001258C0" w:rsidP="001258C0">
      <w:pPr>
        <w:autoSpaceDE w:val="0"/>
        <w:autoSpaceDN w:val="0"/>
        <w:adjustRightInd w:val="0"/>
        <w:ind w:firstLine="708"/>
        <w:jc w:val="both"/>
        <w:rPr>
          <w:rFonts w:ascii="Times New Roman" w:hAnsi="Times New Roman" w:cs="Times New Roman"/>
        </w:rPr>
      </w:pPr>
    </w:p>
    <w:p w:rsidR="001258C0" w:rsidRPr="001258C0" w:rsidRDefault="001258C0" w:rsidP="001258C0">
      <w:pPr>
        <w:autoSpaceDE w:val="0"/>
        <w:autoSpaceDN w:val="0"/>
        <w:adjustRightInd w:val="0"/>
        <w:ind w:firstLine="708"/>
        <w:jc w:val="both"/>
        <w:rPr>
          <w:rFonts w:ascii="Times New Roman" w:hAnsi="Times New Roman" w:cs="Times New Roman"/>
        </w:rPr>
      </w:pPr>
    </w:p>
    <w:p w:rsidR="001258C0" w:rsidRPr="00A260EA" w:rsidRDefault="001258C0" w:rsidP="00A260EA">
      <w:pPr>
        <w:rPr>
          <w:rFonts w:ascii="Times New Roman" w:hAnsi="Times New Roman" w:cs="Times New Roman"/>
        </w:rPr>
      </w:pPr>
    </w:p>
    <w:p w:rsidR="00A260EA" w:rsidRDefault="00A260EA" w:rsidP="00A260EA">
      <w:pPr>
        <w:pStyle w:val="a7"/>
        <w:shd w:val="clear" w:color="auto" w:fill="FFFFFF"/>
        <w:spacing w:before="0" w:beforeAutospacing="0" w:after="150" w:afterAutospacing="0"/>
        <w:ind w:left="-567"/>
        <w:rPr>
          <w:rFonts w:ascii="Helvetica" w:hAnsi="Helvetica" w:cs="Helvetica"/>
          <w:color w:val="333333"/>
          <w:sz w:val="21"/>
          <w:szCs w:val="21"/>
        </w:rPr>
      </w:pPr>
      <w:r>
        <w:rPr>
          <w:rFonts w:ascii="Helvetica" w:hAnsi="Helvetica" w:cs="Helvetica"/>
          <w:color w:val="333333"/>
          <w:sz w:val="21"/>
          <w:szCs w:val="21"/>
        </w:rPr>
        <w:t xml:space="preserve">         </w:t>
      </w:r>
    </w:p>
    <w:p w:rsidR="00A260EA" w:rsidRPr="000E4528" w:rsidRDefault="00A260EA" w:rsidP="000E4528">
      <w:pPr>
        <w:spacing w:after="0" w:line="240" w:lineRule="auto"/>
        <w:ind w:firstLine="540"/>
        <w:jc w:val="both"/>
        <w:rPr>
          <w:rFonts w:ascii="Verdana" w:eastAsia="Times New Roman" w:hAnsi="Verdana" w:cs="Times New Roman"/>
          <w:lang w:eastAsia="ru-RU"/>
        </w:rPr>
      </w:pPr>
    </w:p>
    <w:p w:rsidR="000E4528" w:rsidRDefault="000E4528">
      <w:pPr>
        <w:rPr>
          <w:rFonts w:ascii="Times New Roman" w:hAnsi="Times New Roman" w:cs="Times New Roman"/>
        </w:rPr>
      </w:pPr>
    </w:p>
    <w:sectPr w:rsidR="000E4528" w:rsidSect="001374A2">
      <w:head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A6" w:rsidRDefault="00520CA6" w:rsidP="00A67DCF">
      <w:pPr>
        <w:spacing w:after="0" w:line="240" w:lineRule="auto"/>
      </w:pPr>
      <w:r>
        <w:separator/>
      </w:r>
    </w:p>
  </w:endnote>
  <w:endnote w:type="continuationSeparator" w:id="0">
    <w:p w:rsidR="00520CA6" w:rsidRDefault="00520CA6" w:rsidP="00A6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A6" w:rsidRDefault="00520CA6" w:rsidP="00A67DCF">
      <w:pPr>
        <w:spacing w:after="0" w:line="240" w:lineRule="auto"/>
      </w:pPr>
      <w:r>
        <w:separator/>
      </w:r>
    </w:p>
  </w:footnote>
  <w:footnote w:type="continuationSeparator" w:id="0">
    <w:p w:rsidR="00520CA6" w:rsidRDefault="00520CA6" w:rsidP="00A67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126587"/>
      <w:docPartObj>
        <w:docPartGallery w:val="Page Numbers (Top of Page)"/>
        <w:docPartUnique/>
      </w:docPartObj>
    </w:sdtPr>
    <w:sdtEndPr/>
    <w:sdtContent>
      <w:p w:rsidR="001374A2" w:rsidRDefault="001374A2">
        <w:pPr>
          <w:pStyle w:val="a9"/>
          <w:jc w:val="right"/>
        </w:pPr>
        <w:r>
          <w:fldChar w:fldCharType="begin"/>
        </w:r>
        <w:r>
          <w:instrText>PAGE   \* MERGEFORMAT</w:instrText>
        </w:r>
        <w:r>
          <w:fldChar w:fldCharType="separate"/>
        </w:r>
        <w:r w:rsidR="00E42D27">
          <w:rPr>
            <w:noProof/>
          </w:rPr>
          <w:t>10</w:t>
        </w:r>
        <w:r>
          <w:fldChar w:fldCharType="end"/>
        </w:r>
      </w:p>
    </w:sdtContent>
  </w:sdt>
  <w:p w:rsidR="00A67DCF" w:rsidRDefault="00A67D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809865"/>
      <w:docPartObj>
        <w:docPartGallery w:val="Page Numbers (Top of Page)"/>
        <w:docPartUnique/>
      </w:docPartObj>
    </w:sdtPr>
    <w:sdtEndPr/>
    <w:sdtContent>
      <w:p w:rsidR="00C831E6" w:rsidRDefault="001374A2">
        <w:pPr>
          <w:pStyle w:val="a9"/>
          <w:jc w:val="right"/>
        </w:pPr>
        <w:r>
          <w:t>1</w:t>
        </w:r>
      </w:p>
    </w:sdtContent>
  </w:sdt>
  <w:p w:rsidR="00C831E6" w:rsidRDefault="00C831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DC1"/>
    <w:multiLevelType w:val="multilevel"/>
    <w:tmpl w:val="6CC084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1484E"/>
    <w:multiLevelType w:val="multilevel"/>
    <w:tmpl w:val="249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71D"/>
    <w:multiLevelType w:val="multilevel"/>
    <w:tmpl w:val="D35C208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22AEC"/>
    <w:multiLevelType w:val="hybridMultilevel"/>
    <w:tmpl w:val="ADB45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32EC6"/>
    <w:multiLevelType w:val="multilevel"/>
    <w:tmpl w:val="4C20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4BD0"/>
    <w:multiLevelType w:val="multilevel"/>
    <w:tmpl w:val="749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928FA"/>
    <w:multiLevelType w:val="multilevel"/>
    <w:tmpl w:val="78B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F7317"/>
    <w:multiLevelType w:val="multilevel"/>
    <w:tmpl w:val="21E6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97EE5"/>
    <w:multiLevelType w:val="multilevel"/>
    <w:tmpl w:val="DAF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A4187"/>
    <w:multiLevelType w:val="hybridMultilevel"/>
    <w:tmpl w:val="4AC4C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242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E8646B"/>
    <w:multiLevelType w:val="multilevel"/>
    <w:tmpl w:val="752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A1223"/>
    <w:multiLevelType w:val="hybridMultilevel"/>
    <w:tmpl w:val="A852EE88"/>
    <w:lvl w:ilvl="0" w:tplc="21C26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B9A5F12"/>
    <w:multiLevelType w:val="multilevel"/>
    <w:tmpl w:val="F87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525EC"/>
    <w:multiLevelType w:val="multilevel"/>
    <w:tmpl w:val="2B76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478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B1529B"/>
    <w:multiLevelType w:val="multilevel"/>
    <w:tmpl w:val="B3F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F4A9D"/>
    <w:multiLevelType w:val="multilevel"/>
    <w:tmpl w:val="418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7111A"/>
    <w:multiLevelType w:val="multilevel"/>
    <w:tmpl w:val="78EA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043C33"/>
    <w:multiLevelType w:val="hybridMultilevel"/>
    <w:tmpl w:val="4D52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0"/>
  </w:num>
  <w:num w:numId="5">
    <w:abstractNumId w:val="15"/>
  </w:num>
  <w:num w:numId="6">
    <w:abstractNumId w:val="13"/>
  </w:num>
  <w:num w:numId="7">
    <w:abstractNumId w:val="9"/>
  </w:num>
  <w:num w:numId="8">
    <w:abstractNumId w:val="8"/>
  </w:num>
  <w:num w:numId="9">
    <w:abstractNumId w:val="14"/>
  </w:num>
  <w:num w:numId="10">
    <w:abstractNumId w:val="4"/>
  </w:num>
  <w:num w:numId="11">
    <w:abstractNumId w:val="11"/>
  </w:num>
  <w:num w:numId="12">
    <w:abstractNumId w:val="5"/>
  </w:num>
  <w:num w:numId="13">
    <w:abstractNumId w:val="1"/>
  </w:num>
  <w:num w:numId="14">
    <w:abstractNumId w:val="17"/>
  </w:num>
  <w:num w:numId="15">
    <w:abstractNumId w:val="16"/>
  </w:num>
  <w:num w:numId="16">
    <w:abstractNumId w:val="7"/>
  </w:num>
  <w:num w:numId="17">
    <w:abstractNumId w:val="6"/>
  </w:num>
  <w:num w:numId="18">
    <w:abstractNumId w:val="18"/>
  </w:num>
  <w:num w:numId="19">
    <w:abstractNumId w:val="3"/>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3C"/>
    <w:rsid w:val="000E4528"/>
    <w:rsid w:val="000E6569"/>
    <w:rsid w:val="001253BA"/>
    <w:rsid w:val="001258C0"/>
    <w:rsid w:val="001374A2"/>
    <w:rsid w:val="0028374C"/>
    <w:rsid w:val="002A5BEF"/>
    <w:rsid w:val="002D5C83"/>
    <w:rsid w:val="003B25F7"/>
    <w:rsid w:val="00476D26"/>
    <w:rsid w:val="00520CA6"/>
    <w:rsid w:val="00531576"/>
    <w:rsid w:val="0054308D"/>
    <w:rsid w:val="00652602"/>
    <w:rsid w:val="006D4866"/>
    <w:rsid w:val="009550B2"/>
    <w:rsid w:val="00A2163E"/>
    <w:rsid w:val="00A260EA"/>
    <w:rsid w:val="00A67DCF"/>
    <w:rsid w:val="00A93EA0"/>
    <w:rsid w:val="00C24C27"/>
    <w:rsid w:val="00C7358A"/>
    <w:rsid w:val="00C831E6"/>
    <w:rsid w:val="00CA59A4"/>
    <w:rsid w:val="00CE262A"/>
    <w:rsid w:val="00DB213C"/>
    <w:rsid w:val="00DF0434"/>
    <w:rsid w:val="00E42D27"/>
    <w:rsid w:val="00F105B7"/>
    <w:rsid w:val="00F64412"/>
    <w:rsid w:val="00FE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AB8F3"/>
  <w15:docId w15:val="{1AE3B796-B612-4D3E-B993-2A4115D1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7D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53BA"/>
    <w:pPr>
      <w:spacing w:after="0" w:line="240" w:lineRule="auto"/>
    </w:pPr>
    <w:rPr>
      <w:rFonts w:eastAsiaTheme="minorEastAsia"/>
      <w:lang w:eastAsia="ru-RU"/>
    </w:rPr>
  </w:style>
  <w:style w:type="character" w:customStyle="1" w:styleId="a4">
    <w:name w:val="Без интервала Знак"/>
    <w:basedOn w:val="a0"/>
    <w:link w:val="a3"/>
    <w:uiPriority w:val="1"/>
    <w:rsid w:val="001253BA"/>
    <w:rPr>
      <w:rFonts w:eastAsiaTheme="minorEastAsia"/>
      <w:lang w:eastAsia="ru-RU"/>
    </w:rPr>
  </w:style>
  <w:style w:type="paragraph" w:styleId="a5">
    <w:name w:val="Balloon Text"/>
    <w:basedOn w:val="a"/>
    <w:link w:val="a6"/>
    <w:uiPriority w:val="99"/>
    <w:semiHidden/>
    <w:unhideWhenUsed/>
    <w:rsid w:val="00125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3BA"/>
    <w:rPr>
      <w:rFonts w:ascii="Tahoma" w:hAnsi="Tahoma" w:cs="Tahoma"/>
      <w:sz w:val="16"/>
      <w:szCs w:val="16"/>
    </w:rPr>
  </w:style>
  <w:style w:type="paragraph" w:styleId="a7">
    <w:name w:val="Normal (Web)"/>
    <w:basedOn w:val="a"/>
    <w:uiPriority w:val="99"/>
    <w:semiHidden/>
    <w:unhideWhenUsed/>
    <w:rsid w:val="00476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67DCF"/>
    <w:pPr>
      <w:ind w:left="720"/>
      <w:contextualSpacing/>
    </w:pPr>
  </w:style>
  <w:style w:type="paragraph" w:styleId="a9">
    <w:name w:val="header"/>
    <w:basedOn w:val="a"/>
    <w:link w:val="aa"/>
    <w:uiPriority w:val="99"/>
    <w:unhideWhenUsed/>
    <w:rsid w:val="00A67D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7DCF"/>
  </w:style>
  <w:style w:type="paragraph" w:styleId="ab">
    <w:name w:val="footer"/>
    <w:basedOn w:val="a"/>
    <w:link w:val="ac"/>
    <w:uiPriority w:val="99"/>
    <w:unhideWhenUsed/>
    <w:rsid w:val="00A67D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7DCF"/>
  </w:style>
  <w:style w:type="character" w:customStyle="1" w:styleId="10">
    <w:name w:val="Заголовок 1 Знак"/>
    <w:basedOn w:val="a0"/>
    <w:link w:val="1"/>
    <w:uiPriority w:val="9"/>
    <w:rsid w:val="00A67DCF"/>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67DCF"/>
    <w:pPr>
      <w:outlineLvl w:val="9"/>
    </w:pPr>
    <w:rPr>
      <w:lang w:eastAsia="ru-RU"/>
    </w:rPr>
  </w:style>
  <w:style w:type="character" w:styleId="ae">
    <w:name w:val="Hyperlink"/>
    <w:basedOn w:val="a0"/>
    <w:uiPriority w:val="99"/>
    <w:unhideWhenUsed/>
    <w:rsid w:val="0065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1367">
      <w:bodyDiv w:val="1"/>
      <w:marLeft w:val="0"/>
      <w:marRight w:val="0"/>
      <w:marTop w:val="0"/>
      <w:marBottom w:val="0"/>
      <w:divBdr>
        <w:top w:val="none" w:sz="0" w:space="0" w:color="auto"/>
        <w:left w:val="none" w:sz="0" w:space="0" w:color="auto"/>
        <w:bottom w:val="none" w:sz="0" w:space="0" w:color="auto"/>
        <w:right w:val="none" w:sz="0" w:space="0" w:color="auto"/>
      </w:divBdr>
    </w:div>
    <w:div w:id="1102142439">
      <w:bodyDiv w:val="1"/>
      <w:marLeft w:val="0"/>
      <w:marRight w:val="0"/>
      <w:marTop w:val="0"/>
      <w:marBottom w:val="0"/>
      <w:divBdr>
        <w:top w:val="none" w:sz="0" w:space="0" w:color="auto"/>
        <w:left w:val="none" w:sz="0" w:space="0" w:color="auto"/>
        <w:bottom w:val="none" w:sz="0" w:space="0" w:color="auto"/>
        <w:right w:val="none" w:sz="0" w:space="0" w:color="auto"/>
      </w:divBdr>
    </w:div>
    <w:div w:id="2028022360">
      <w:bodyDiv w:val="1"/>
      <w:marLeft w:val="0"/>
      <w:marRight w:val="0"/>
      <w:marTop w:val="0"/>
      <w:marBottom w:val="0"/>
      <w:divBdr>
        <w:top w:val="none" w:sz="0" w:space="0" w:color="auto"/>
        <w:left w:val="none" w:sz="0" w:space="0" w:color="auto"/>
        <w:bottom w:val="none" w:sz="0" w:space="0" w:color="auto"/>
        <w:right w:val="none" w:sz="0" w:space="0" w:color="auto"/>
      </w:divBdr>
    </w:div>
    <w:div w:id="2042587324">
      <w:bodyDiv w:val="1"/>
      <w:marLeft w:val="0"/>
      <w:marRight w:val="0"/>
      <w:marTop w:val="0"/>
      <w:marBottom w:val="0"/>
      <w:divBdr>
        <w:top w:val="none" w:sz="0" w:space="0" w:color="auto"/>
        <w:left w:val="none" w:sz="0" w:space="0" w:color="auto"/>
        <w:bottom w:val="none" w:sz="0" w:space="0" w:color="auto"/>
        <w:right w:val="none" w:sz="0" w:space="0" w:color="auto"/>
      </w:divBdr>
      <w:divsChild>
        <w:div w:id="1602373324">
          <w:marLeft w:val="0"/>
          <w:marRight w:val="0"/>
          <w:marTop w:val="0"/>
          <w:marBottom w:val="0"/>
          <w:divBdr>
            <w:top w:val="none" w:sz="0" w:space="0" w:color="auto"/>
            <w:left w:val="none" w:sz="0" w:space="0" w:color="auto"/>
            <w:bottom w:val="none" w:sz="0" w:space="0" w:color="auto"/>
            <w:right w:val="none" w:sz="0" w:space="0" w:color="auto"/>
          </w:divBdr>
          <w:divsChild>
            <w:div w:id="849486833">
              <w:marLeft w:val="0"/>
              <w:marRight w:val="0"/>
              <w:marTop w:val="0"/>
              <w:marBottom w:val="0"/>
              <w:divBdr>
                <w:top w:val="none" w:sz="0" w:space="0" w:color="auto"/>
                <w:left w:val="none" w:sz="0" w:space="0" w:color="auto"/>
                <w:bottom w:val="none" w:sz="0" w:space="0" w:color="auto"/>
                <w:right w:val="none" w:sz="0" w:space="0" w:color="auto"/>
              </w:divBdr>
              <w:divsChild>
                <w:div w:id="1798837257">
                  <w:marLeft w:val="0"/>
                  <w:marRight w:val="0"/>
                  <w:marTop w:val="0"/>
                  <w:marBottom w:val="300"/>
                  <w:divBdr>
                    <w:top w:val="none" w:sz="0" w:space="0" w:color="auto"/>
                    <w:left w:val="none" w:sz="0" w:space="0" w:color="auto"/>
                    <w:bottom w:val="none" w:sz="0" w:space="0" w:color="auto"/>
                    <w:right w:val="none" w:sz="0" w:space="0" w:color="auto"/>
                  </w:divBdr>
                  <w:divsChild>
                    <w:div w:id="2135247593">
                      <w:marLeft w:val="0"/>
                      <w:marRight w:val="0"/>
                      <w:marTop w:val="0"/>
                      <w:marBottom w:val="0"/>
                      <w:divBdr>
                        <w:top w:val="none" w:sz="0" w:space="0" w:color="auto"/>
                        <w:left w:val="none" w:sz="0" w:space="0" w:color="auto"/>
                        <w:bottom w:val="none" w:sz="0" w:space="0" w:color="auto"/>
                        <w:right w:val="none" w:sz="0" w:space="0" w:color="auto"/>
                      </w:divBdr>
                      <w:divsChild>
                        <w:div w:id="21041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81176">
          <w:marLeft w:val="0"/>
          <w:marRight w:val="0"/>
          <w:marTop w:val="300"/>
          <w:marBottom w:val="0"/>
          <w:divBdr>
            <w:top w:val="none" w:sz="0" w:space="0" w:color="auto"/>
            <w:left w:val="none" w:sz="0" w:space="0" w:color="auto"/>
            <w:bottom w:val="none" w:sz="0" w:space="0" w:color="auto"/>
            <w:right w:val="none" w:sz="0" w:space="0" w:color="auto"/>
          </w:divBdr>
          <w:divsChild>
            <w:div w:id="18968716">
              <w:marLeft w:val="0"/>
              <w:marRight w:val="0"/>
              <w:marTop w:val="0"/>
              <w:marBottom w:val="0"/>
              <w:divBdr>
                <w:top w:val="none" w:sz="0" w:space="0" w:color="auto"/>
                <w:left w:val="none" w:sz="0" w:space="0" w:color="auto"/>
                <w:bottom w:val="none" w:sz="0" w:space="0" w:color="auto"/>
                <w:right w:val="none" w:sz="0" w:space="0" w:color="auto"/>
              </w:divBdr>
              <w:divsChild>
                <w:div w:id="1489518009">
                  <w:marLeft w:val="0"/>
                  <w:marRight w:val="0"/>
                  <w:marTop w:val="0"/>
                  <w:marBottom w:val="300"/>
                  <w:divBdr>
                    <w:top w:val="none" w:sz="0" w:space="0" w:color="auto"/>
                    <w:left w:val="none" w:sz="0" w:space="0" w:color="auto"/>
                    <w:bottom w:val="none" w:sz="0" w:space="0" w:color="auto"/>
                    <w:right w:val="none" w:sz="0" w:space="0" w:color="auto"/>
                  </w:divBdr>
                  <w:divsChild>
                    <w:div w:id="1498618540">
                      <w:marLeft w:val="0"/>
                      <w:marRight w:val="0"/>
                      <w:marTop w:val="0"/>
                      <w:marBottom w:val="0"/>
                      <w:divBdr>
                        <w:top w:val="none" w:sz="0" w:space="0" w:color="auto"/>
                        <w:left w:val="none" w:sz="0" w:space="0" w:color="auto"/>
                        <w:bottom w:val="none" w:sz="0" w:space="0" w:color="auto"/>
                        <w:right w:val="none" w:sz="0" w:space="0" w:color="auto"/>
                      </w:divBdr>
                      <w:divsChild>
                        <w:div w:id="16780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gos.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087;&#1088;&#1086;&#1092;&#1089;&#1090;&#1072;&#1085;&#1076;&#1072;&#1088;&#1090;&#1087;&#1077;&#1076;&#1072;&#1075;&#1086;&#1075;&#1072;.&#1088;&#10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o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fourok.ru/go.html?href=http%3A%2F%2Fclick02.begun.ru%2Fclick.jsp%3Furl%3DWn9FElxOT04XQn3yuVXaAfxQMINHcCezDG7MNZAskutCCSKZAooWYyV2bP-Cmz5lr4-SOagDo9nddazesaU7swingPJBNdAg66TkomrSP6ZjpZrQqFhPPbf56gfHA8bUw6Ktaid616QRGCLYUta64bj8X4xCermIxUUMm11wnN%2AMTAsM22SzrPQbz%2AMjPFOre2S%2AItm0KJl3roqoL9iqyv6TeKu0ytOXihgd0yT9a1k1YIKeo2NKKkd8Q%2AWf8PFGWxbUUYkkVwzfOGo8E%2AJxuaOLU5f4G6RwQtF3Cr9724i3EdGWsqRDGqPwdi9hPSclj5vx9pWZDZ76IT5YXaxRP8CRRfk0epfVJIs%2A9rmZbQzwxh648ubS5VGTYoXIa3LGJlaY-V3VzWydG%2AzFtsJ8HJXJkd7TBP3YfBslCronD6VADhEhY5DSFp%2AFeaoaZET0xAkwHkSiSFSy73edudOsjk6vu8wCWkTPTe3c80ODDmzFhoKh1E1h2u7aS2ZkW55Ny0JRCg-mjiJAuTXLwc6Jwe13QEbjKIcFLoWgoR2UTFfW13gZAkSRTVcujcNdkYcwl26GoALNa9BqGKNELDnYI12vG6U%2ABAD0-azg5NSoXA3r6523Nuhrz3nbg6gQN12Taovk7y4XxCLMadXSCzyefdjsWeG8z7W7SsFvERh4cQd7KxCxzDUVDgq%2A5dRd2JAzKD-NCqmyyWApgE6h1Oq2PWaLWSQ99SPjpJg-KdLkUX-dz8qWBWuF0zXiKAz2gyxKh4eDIegMU00wuCTIvKT-TtsuaLa7I0K3MfLvynPvLW%2APybx1trXCImkMaQX1D5qybv0M8Q41x1tRqYsa%26eurl%255B%255D%3DWn9FEqSkpaTohA7XmTFeBpEaVMRrUg0UGWGe9v-qOuZS%2AToFgNvIzCyBb-LyGmzLJv3kgEpztshyXS9ayRtKtAhaln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C6A7EBDA2145E1A748FECEA6B0C70B"/>
        <w:category>
          <w:name w:val="Общие"/>
          <w:gallery w:val="placeholder"/>
        </w:category>
        <w:types>
          <w:type w:val="bbPlcHdr"/>
        </w:types>
        <w:behaviors>
          <w:behavior w:val="content"/>
        </w:behaviors>
        <w:guid w:val="{2FD02161-91A2-44ED-8EE7-0E229294629B}"/>
      </w:docPartPr>
      <w:docPartBody>
        <w:p w:rsidR="006B27D1" w:rsidRDefault="00535C15" w:rsidP="00535C15">
          <w:pPr>
            <w:pStyle w:val="3CC6A7EBDA2145E1A748FECEA6B0C70B"/>
          </w:pPr>
          <w:r>
            <w:rPr>
              <w:rFonts w:asciiTheme="majorHAnsi" w:eastAsiaTheme="majorEastAsia" w:hAnsiTheme="majorHAnsi" w:cstheme="majorBidi"/>
              <w:sz w:val="80"/>
              <w:szCs w:val="80"/>
            </w:rPr>
            <w:t>[Введите название документа]</w:t>
          </w:r>
        </w:p>
      </w:docPartBody>
    </w:docPart>
    <w:docPart>
      <w:docPartPr>
        <w:name w:val="FAB683EB27B54244818626AD96AD0C19"/>
        <w:category>
          <w:name w:val="Общие"/>
          <w:gallery w:val="placeholder"/>
        </w:category>
        <w:types>
          <w:type w:val="bbPlcHdr"/>
        </w:types>
        <w:behaviors>
          <w:behavior w:val="content"/>
        </w:behaviors>
        <w:guid w:val="{485451FF-A9EB-4C39-B2F8-A4CB9232E624}"/>
      </w:docPartPr>
      <w:docPartBody>
        <w:p w:rsidR="006B27D1" w:rsidRDefault="00535C15" w:rsidP="00535C15">
          <w:pPr>
            <w:pStyle w:val="FAB683EB27B54244818626AD96AD0C19"/>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15"/>
    <w:rsid w:val="001030E3"/>
    <w:rsid w:val="00535C15"/>
    <w:rsid w:val="006B27D1"/>
    <w:rsid w:val="00736A1E"/>
    <w:rsid w:val="00AC669D"/>
    <w:rsid w:val="00D2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F29C6FF6CB47AF91E36DFB6671593B">
    <w:name w:val="FCF29C6FF6CB47AF91E36DFB6671593B"/>
    <w:rsid w:val="00535C15"/>
  </w:style>
  <w:style w:type="paragraph" w:customStyle="1" w:styleId="3CC6A7EBDA2145E1A748FECEA6B0C70B">
    <w:name w:val="3CC6A7EBDA2145E1A748FECEA6B0C70B"/>
    <w:rsid w:val="00535C15"/>
  </w:style>
  <w:style w:type="paragraph" w:customStyle="1" w:styleId="FAB683EB27B54244818626AD96AD0C19">
    <w:name w:val="FAB683EB27B54244818626AD96AD0C19"/>
    <w:rsid w:val="00535C15"/>
  </w:style>
  <w:style w:type="paragraph" w:customStyle="1" w:styleId="0294B6F1DAF748068A687B937695989B">
    <w:name w:val="0294B6F1DAF748068A687B937695989B"/>
    <w:rsid w:val="00535C15"/>
  </w:style>
  <w:style w:type="paragraph" w:customStyle="1" w:styleId="7FC1E68F7FB1458CA186BE214CB8187A">
    <w:name w:val="7FC1E68F7FB1458CA186BE214CB8187A"/>
    <w:rsid w:val="00535C15"/>
  </w:style>
  <w:style w:type="paragraph" w:customStyle="1" w:styleId="476554CC28374825A151B348C121F02E">
    <w:name w:val="476554CC28374825A151B348C121F02E"/>
    <w:rsid w:val="00535C15"/>
  </w:style>
  <w:style w:type="paragraph" w:customStyle="1" w:styleId="7200C0E89FF045B7B4778A24015D27E4">
    <w:name w:val="7200C0E89FF045B7B4778A24015D27E4"/>
    <w:rsid w:val="0053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166DA8-0C35-4EE4-9842-D146D61B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Доклад на тему:  </vt:lpstr>
    </vt:vector>
  </TitlesOfParts>
  <Company>Санкт-Петербургский государственный институт психологии и социальной работы</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  </dc:title>
  <dc:subject>«Требования ФГОС к компетенциям педагога».</dc:subject>
  <dc:creator>Беляева Ирина Владимировна</dc:creator>
  <cp:keywords/>
  <dc:description/>
  <cp:lastModifiedBy>1</cp:lastModifiedBy>
  <cp:revision>15</cp:revision>
  <dcterms:created xsi:type="dcterms:W3CDTF">2018-11-26T13:25:00Z</dcterms:created>
  <dcterms:modified xsi:type="dcterms:W3CDTF">2021-11-21T09:58:00Z</dcterms:modified>
</cp:coreProperties>
</file>