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FD" w:rsidRDefault="00BF02DD" w:rsidP="00BF02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DD">
        <w:rPr>
          <w:rFonts w:ascii="Times New Roman" w:hAnsi="Times New Roman" w:cs="Times New Roman"/>
          <w:b/>
          <w:sz w:val="28"/>
          <w:szCs w:val="28"/>
        </w:rPr>
        <w:t>Роль технологии «критического мышления» в формировании общих компетенций</w:t>
      </w:r>
    </w:p>
    <w:p w:rsidR="00BF02DD" w:rsidRDefault="00BF02DD" w:rsidP="00BF02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0FD" w:rsidRDefault="00BF02DD" w:rsidP="00BF02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Никитина Мария Викторовна, преподаватель обществознания Государственное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техникум машиностроения и информационных технологий», Кемеровская область, город Юрга</w:t>
      </w:r>
    </w:p>
    <w:p w:rsidR="00BF02DD" w:rsidRPr="00BF02DD" w:rsidRDefault="00BF02DD" w:rsidP="00BF02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70FD" w:rsidRPr="00BF02DD" w:rsidRDefault="002F70FD" w:rsidP="00BA5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экономического, политического и социального развития Российской Федерации, стране все больше требуются квалифицированные специалисты, качество подготовки которых остается актуальной проблемой современного профессионального образования. </w:t>
      </w:r>
    </w:p>
    <w:p w:rsidR="002F70FD" w:rsidRPr="00BF02DD" w:rsidRDefault="002F70FD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знаний по дисциплине необходимо формировать такие компетенции, как: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3. Принимать решения в стандартных и нестандартных ситуациях и нести за них ответственность.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5. Использовать информационно-коммуникационные технологии в профессиональной деятельности.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6. Работать в коллективе и команде, эффективно общаться с коллегами, руководством, потребителями.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7. Брать на себя ответственность за работу членов команды (подчиненных), результат выполнения заданий.</w:t>
      </w:r>
    </w:p>
    <w:p w:rsidR="00FF189A" w:rsidRPr="00BF02DD" w:rsidRDefault="00FF189A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F70FD" w:rsidRPr="00BF02DD" w:rsidRDefault="002F70FD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и залогом формирования вышеперечисленных компетенций обучающихся является процесс активизации учебно-познавательной деятельности на занятиях истории и обществознания, праву. В технологическом смысле познавательная активность обеспечивается за счет:</w:t>
      </w:r>
    </w:p>
    <w:p w:rsidR="002F70FD" w:rsidRPr="00BF02DD" w:rsidRDefault="002F70FD" w:rsidP="00BF02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внедрением эффективных педагогических технологий;</w:t>
      </w:r>
    </w:p>
    <w:p w:rsidR="002F70FD" w:rsidRPr="00BF02DD" w:rsidRDefault="002F70FD" w:rsidP="00BF02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 использованием ме</w:t>
      </w:r>
      <w:r w:rsid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связей, повышающих научный уровень образования;</w:t>
      </w:r>
    </w:p>
    <w:p w:rsidR="002F70FD" w:rsidRPr="00BF02DD" w:rsidRDefault="002F70FD" w:rsidP="00BF02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информационно-коммуникационных технологий;</w:t>
      </w:r>
    </w:p>
    <w:p w:rsidR="002F70FD" w:rsidRPr="00BF02DD" w:rsidRDefault="002F70FD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процесса личностного осмыслением исторического опыта. Одно из условий – внедрение современных педагогических технологий, в том числе интерактивных. Интерактивные технологии обладают рядом 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особенностей, позволяющих с достаточной эффективностью использовать их в процессе обучения: организуют процесс приобретения нового опыта и обмен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имеющимися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2F70FD" w:rsidRPr="00BF02DD" w:rsidRDefault="002F70FD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СПО необходимо не только дать информацию, но и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самим добывать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ее. Достичь этого можно с помощью современных технологий. Применение данных технологий позволяют расширить учебный процесс, развить личностные качества студентов и перейти на более эффективное обучение. По своей сути, педагогические технологии – это совокупность способов, методов, приемов, операций под взаимодействием создающих условия развития участников педагогического процесса и предполагающих определенный результат развития. Современные технологии направлены на способности личности к исследовательской, учебной деятельности, мотивации к учебному процессу, ее целостное развитие.</w:t>
      </w:r>
    </w:p>
    <w:p w:rsidR="002F70FD" w:rsidRPr="00BF02DD" w:rsidRDefault="002F70FD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современных задач нужно обладать разнообразными приемами и методами. В педагогике существуют множество классификаций педагогических технологий (Г.К. </w:t>
      </w:r>
      <w:proofErr w:type="spell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В.Т. Фоменко, Т.М. </w:t>
      </w:r>
      <w:proofErr w:type="spell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Давыденко</w:t>
      </w:r>
      <w:proofErr w:type="spell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 выделить наиболее интересные приемы с точки зрения преподавания истории:</w:t>
      </w:r>
    </w:p>
    <w:p w:rsidR="002F70FD" w:rsidRPr="00BF02DD" w:rsidRDefault="002F70FD" w:rsidP="00BF02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(использование фактов, которые вызывают удивление, ситуации несоответствия научным фактам и т.п.);</w:t>
      </w:r>
    </w:p>
    <w:p w:rsidR="002F70FD" w:rsidRPr="00BF02DD" w:rsidRDefault="002F70FD" w:rsidP="00BF02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(использование презентации, текстов, карт, портретов, видеофрагментов);</w:t>
      </w:r>
    </w:p>
    <w:p w:rsidR="002F70FD" w:rsidRPr="00BF02DD" w:rsidRDefault="002F70FD" w:rsidP="00BF02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«критического мышления» (три стадии: вызов, осмысление, рефлексия);</w:t>
      </w:r>
    </w:p>
    <w:p w:rsidR="002F70FD" w:rsidRPr="00BF02DD" w:rsidRDefault="002F70FD" w:rsidP="00BF02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 (работа в группах);</w:t>
      </w:r>
    </w:p>
    <w:p w:rsidR="002F70FD" w:rsidRPr="00BF02DD" w:rsidRDefault="002F70FD" w:rsidP="00BF02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и исследовательские методы.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одну из технологий, которую я использовала на уроке, например, развития «критического мышления».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BF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Конституция – основной закон государства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F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комбинированный урок</w:t>
      </w:r>
    </w:p>
    <w:p w:rsidR="00CA392F" w:rsidRPr="00BF02DD" w:rsidRDefault="00CA392F" w:rsidP="00BF02DD">
      <w:pPr>
        <w:pStyle w:val="a3"/>
        <w:tabs>
          <w:tab w:val="left" w:pos="284"/>
          <w:tab w:val="left" w:pos="1134"/>
          <w:tab w:val="left" w:leader="underscore" w:pos="71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приверженнос</w:t>
      </w:r>
      <w:r w:rsidRPr="00BF02D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ценностям, закрепленным Конституцией Российской Федерации, как основным законом государства;</w:t>
      </w:r>
    </w:p>
    <w:p w:rsidR="00CA392F" w:rsidRPr="00BF02DD" w:rsidRDefault="00CA392F" w:rsidP="00BF02DD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F02DD">
        <w:rPr>
          <w:b/>
          <w:bCs/>
          <w:color w:val="000000"/>
          <w:sz w:val="28"/>
          <w:szCs w:val="28"/>
        </w:rPr>
        <w:t>Задачи</w:t>
      </w:r>
      <w:r w:rsidRPr="00BF02DD">
        <w:rPr>
          <w:color w:val="000000"/>
          <w:sz w:val="28"/>
          <w:szCs w:val="28"/>
        </w:rPr>
        <w:t>:</w:t>
      </w:r>
    </w:p>
    <w:p w:rsidR="00CA392F" w:rsidRPr="00BF02DD" w:rsidRDefault="00CA392F" w:rsidP="00BF02DD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19"/>
          <w:color w:val="000000"/>
          <w:sz w:val="28"/>
          <w:szCs w:val="28"/>
        </w:rPr>
      </w:pPr>
      <w:proofErr w:type="gramStart"/>
      <w:r w:rsidRPr="00BF02DD">
        <w:rPr>
          <w:rStyle w:val="c14"/>
          <w:b/>
          <w:bCs/>
          <w:i/>
          <w:iCs/>
          <w:color w:val="000000"/>
          <w:sz w:val="28"/>
          <w:szCs w:val="28"/>
        </w:rPr>
        <w:t>образовательные:</w:t>
      </w:r>
      <w:r w:rsidRPr="00BF02DD">
        <w:rPr>
          <w:rStyle w:val="c14"/>
          <w:b/>
          <w:bCs/>
          <w:color w:val="000000"/>
          <w:sz w:val="28"/>
          <w:szCs w:val="28"/>
        </w:rPr>
        <w:t> </w:t>
      </w:r>
      <w:r w:rsidRPr="00BF02DD">
        <w:rPr>
          <w:color w:val="000000"/>
          <w:sz w:val="28"/>
          <w:szCs w:val="28"/>
          <w:shd w:val="clear" w:color="auto" w:fill="FFFFFF"/>
        </w:rPr>
        <w:t>сформировать представление о Конституции, познакомить со структурой документа.</w:t>
      </w:r>
      <w:proofErr w:type="gramEnd"/>
      <w:r w:rsidRPr="00BF02DD">
        <w:rPr>
          <w:color w:val="000000"/>
          <w:sz w:val="28"/>
          <w:szCs w:val="28"/>
          <w:shd w:val="clear" w:color="auto" w:fill="FFFFFF"/>
        </w:rPr>
        <w:t xml:space="preserve"> Объяснить новые понятия: права и обязанности, парламент и правительство РФ.</w:t>
      </w:r>
    </w:p>
    <w:p w:rsidR="00CA392F" w:rsidRPr="00BF02DD" w:rsidRDefault="00CA392F" w:rsidP="00BF02DD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2DD">
        <w:rPr>
          <w:rStyle w:val="c14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F02DD">
        <w:rPr>
          <w:rStyle w:val="c14"/>
          <w:b/>
          <w:bCs/>
          <w:i/>
          <w:iCs/>
          <w:color w:val="000000"/>
          <w:sz w:val="28"/>
          <w:szCs w:val="28"/>
        </w:rPr>
        <w:t>развивающие: </w:t>
      </w:r>
      <w:r w:rsidRPr="00BF02DD">
        <w:rPr>
          <w:color w:val="000000"/>
          <w:sz w:val="28"/>
          <w:szCs w:val="28"/>
          <w:shd w:val="clear" w:color="auto" w:fill="FFFFFF"/>
        </w:rPr>
        <w:t>развитие навыков и умений работать с документом, уметь воспользоваться им в необходимой ситуации.</w:t>
      </w:r>
      <w:r w:rsidRPr="00BF02DD">
        <w:rPr>
          <w:rStyle w:val="c2"/>
          <w:color w:val="000000"/>
          <w:sz w:val="28"/>
          <w:szCs w:val="28"/>
        </w:rPr>
        <w:t>.</w:t>
      </w:r>
      <w:proofErr w:type="gramEnd"/>
    </w:p>
    <w:p w:rsidR="00CA392F" w:rsidRPr="00BF02DD" w:rsidRDefault="00CA392F" w:rsidP="00BF02DD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F02DD">
        <w:rPr>
          <w:rStyle w:val="c14"/>
          <w:b/>
          <w:bCs/>
          <w:i/>
          <w:iCs/>
          <w:color w:val="000000"/>
          <w:sz w:val="28"/>
          <w:szCs w:val="28"/>
        </w:rPr>
        <w:t>воспитательные</w:t>
      </w:r>
      <w:proofErr w:type="gramEnd"/>
      <w:r w:rsidRPr="00BF02DD">
        <w:rPr>
          <w:rStyle w:val="c14"/>
          <w:b/>
          <w:bCs/>
          <w:color w:val="000000"/>
          <w:sz w:val="28"/>
          <w:szCs w:val="28"/>
        </w:rPr>
        <w:t>: </w:t>
      </w:r>
      <w:r w:rsidRPr="00BF02DD">
        <w:rPr>
          <w:rStyle w:val="c2"/>
          <w:color w:val="000000"/>
          <w:sz w:val="28"/>
          <w:szCs w:val="28"/>
        </w:rPr>
        <w:t>воспитывать у обучающихся уважительное отношение своей Родине.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F02DD">
        <w:rPr>
          <w:b/>
          <w:color w:val="000000"/>
          <w:sz w:val="28"/>
          <w:szCs w:val="28"/>
        </w:rPr>
        <w:t>Планируемые образовательные результаты: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2DD">
        <w:rPr>
          <w:b/>
          <w:i/>
          <w:color w:val="000000"/>
          <w:sz w:val="28"/>
          <w:szCs w:val="28"/>
        </w:rPr>
        <w:lastRenderedPageBreak/>
        <w:t>личностные:</w:t>
      </w:r>
      <w:r w:rsidRPr="00BF02DD">
        <w:rPr>
          <w:sz w:val="28"/>
          <w:szCs w:val="28"/>
        </w:rPr>
        <w:t xml:space="preserve"> </w:t>
      </w:r>
      <w:proofErr w:type="spellStart"/>
      <w:r w:rsidRPr="00BF02DD">
        <w:rPr>
          <w:sz w:val="28"/>
          <w:szCs w:val="28"/>
        </w:rPr>
        <w:t>сформированность</w:t>
      </w:r>
      <w:proofErr w:type="spellEnd"/>
      <w:r w:rsidRPr="00BF02DD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флаг, гимн);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F02DD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BF02DD">
        <w:rPr>
          <w:b/>
          <w:i/>
          <w:color w:val="000000"/>
          <w:sz w:val="28"/>
          <w:szCs w:val="28"/>
        </w:rPr>
        <w:t>:</w:t>
      </w:r>
      <w:r w:rsidRPr="00BF02DD">
        <w:rPr>
          <w:b/>
          <w:color w:val="000000"/>
          <w:sz w:val="28"/>
          <w:szCs w:val="28"/>
        </w:rPr>
        <w:t xml:space="preserve"> </w:t>
      </w:r>
      <w:r w:rsidRPr="00BF02DD">
        <w:rPr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F02DD">
        <w:rPr>
          <w:b/>
          <w:i/>
          <w:sz w:val="28"/>
          <w:szCs w:val="28"/>
        </w:rPr>
        <w:t>предметные:</w:t>
      </w:r>
      <w:r w:rsidRPr="00BF02DD">
        <w:rPr>
          <w:sz w:val="28"/>
          <w:szCs w:val="28"/>
        </w:rPr>
        <w:t xml:space="preserve"> 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F02DD">
        <w:rPr>
          <w:b/>
          <w:bCs/>
          <w:color w:val="000000"/>
          <w:sz w:val="28"/>
          <w:szCs w:val="28"/>
        </w:rPr>
        <w:t>Основные понятия и термины: </w:t>
      </w:r>
      <w:r w:rsidR="00FF189A" w:rsidRPr="00BF02DD">
        <w:rPr>
          <w:color w:val="000000"/>
          <w:sz w:val="28"/>
          <w:szCs w:val="28"/>
        </w:rPr>
        <w:t>закон, Конституция, права, П</w:t>
      </w:r>
      <w:r w:rsidRPr="00BF02DD">
        <w:rPr>
          <w:color w:val="000000"/>
          <w:sz w:val="28"/>
          <w:szCs w:val="28"/>
        </w:rPr>
        <w:t>резидент</w:t>
      </w:r>
    </w:p>
    <w:p w:rsidR="00CA392F" w:rsidRPr="00BF02DD" w:rsidRDefault="00CA392F" w:rsidP="00BF02DD">
      <w:pPr>
        <w:pStyle w:val="a4"/>
        <w:shd w:val="clear" w:color="auto" w:fill="FFFFFF"/>
        <w:tabs>
          <w:tab w:val="left" w:pos="616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2DD">
        <w:rPr>
          <w:b/>
          <w:bCs/>
          <w:color w:val="000000"/>
          <w:sz w:val="28"/>
          <w:szCs w:val="28"/>
        </w:rPr>
        <w:t>Оборудование:</w:t>
      </w:r>
      <w:r w:rsidRPr="00BF02DD">
        <w:rPr>
          <w:color w:val="000000"/>
          <w:sz w:val="28"/>
          <w:szCs w:val="28"/>
        </w:rPr>
        <w:t> учебник, Конституция РФ</w:t>
      </w:r>
      <w:r w:rsidR="00BF02DD" w:rsidRPr="00BF02DD">
        <w:rPr>
          <w:color w:val="000000"/>
          <w:sz w:val="28"/>
          <w:szCs w:val="28"/>
        </w:rPr>
        <w:tab/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F02DD">
        <w:rPr>
          <w:b/>
          <w:bCs/>
          <w:color w:val="000000"/>
          <w:sz w:val="28"/>
          <w:szCs w:val="28"/>
        </w:rPr>
        <w:t>План урока:</w:t>
      </w:r>
    </w:p>
    <w:p w:rsidR="00CA392F" w:rsidRPr="00BF02DD" w:rsidRDefault="00CA392F" w:rsidP="00BF02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F02DD">
        <w:rPr>
          <w:bCs/>
          <w:color w:val="000000"/>
          <w:sz w:val="28"/>
          <w:szCs w:val="28"/>
        </w:rPr>
        <w:t xml:space="preserve">Организационный момент </w:t>
      </w:r>
    </w:p>
    <w:p w:rsidR="00CA392F" w:rsidRPr="00BF02DD" w:rsidRDefault="00CA392F" w:rsidP="00BF02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F02DD">
        <w:rPr>
          <w:bCs/>
          <w:color w:val="000000"/>
          <w:sz w:val="28"/>
          <w:szCs w:val="28"/>
        </w:rPr>
        <w:t xml:space="preserve">Мотивация учебной и познавательной деятельности </w:t>
      </w:r>
    </w:p>
    <w:p w:rsidR="00CA392F" w:rsidRPr="00BF02DD" w:rsidRDefault="00CA392F" w:rsidP="00BF02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F02DD">
        <w:rPr>
          <w:bCs/>
          <w:color w:val="000000"/>
          <w:sz w:val="28"/>
          <w:szCs w:val="28"/>
        </w:rPr>
        <w:t xml:space="preserve">Изучение нового материала </w:t>
      </w:r>
    </w:p>
    <w:p w:rsidR="00CA392F" w:rsidRPr="00BF02DD" w:rsidRDefault="00CA392F" w:rsidP="00BF02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F02DD">
        <w:rPr>
          <w:bCs/>
          <w:color w:val="000000"/>
          <w:sz w:val="28"/>
          <w:szCs w:val="28"/>
        </w:rPr>
        <w:t>Задание ученикам по рефлексии их деятельности</w:t>
      </w:r>
    </w:p>
    <w:p w:rsidR="00CA392F" w:rsidRPr="00BF02DD" w:rsidRDefault="00CA392F" w:rsidP="00BF02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F02DD">
        <w:rPr>
          <w:bCs/>
          <w:color w:val="000000"/>
          <w:sz w:val="28"/>
          <w:szCs w:val="28"/>
        </w:rPr>
        <w:t xml:space="preserve">Формы контроля и оценки результатов урока </w:t>
      </w:r>
    </w:p>
    <w:p w:rsidR="00CA392F" w:rsidRPr="00BF02DD" w:rsidRDefault="00BA59A5" w:rsidP="00BF02D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Домашнее задание 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2DD">
        <w:rPr>
          <w:b/>
          <w:bCs/>
          <w:color w:val="000000"/>
          <w:sz w:val="28"/>
          <w:szCs w:val="28"/>
        </w:rPr>
        <w:t>Ход урока: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CA392F" w:rsidRPr="00BF02DD" w:rsidRDefault="00CA392F" w:rsidP="00BF02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Приветствие;</w:t>
      </w:r>
    </w:p>
    <w:p w:rsidR="00CA392F" w:rsidRPr="00BF02DD" w:rsidRDefault="00CA392F" w:rsidP="00BF02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отсутствующих студентов;</w:t>
      </w:r>
    </w:p>
    <w:p w:rsidR="00CA392F" w:rsidRPr="00BF02DD" w:rsidRDefault="00CA392F" w:rsidP="00BF02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темы и цели урока.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и познавательной деятельности</w:t>
      </w:r>
      <w:r w:rsidRPr="00BF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0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Послушайте притчу:</w:t>
      </w:r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Китайский философ IV </w:t>
      </w:r>
      <w:proofErr w:type="gramStart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н.э. </w:t>
      </w:r>
      <w:proofErr w:type="spellStart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</w:t>
      </w:r>
      <w:proofErr w:type="spellEnd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Ян, предвидя возможную реакцию на его реформы, издал специальный указ, направленный на то, чтобы рассеять всякие сомнения и заставить общинников поверить в силу государственных законов. Суть указа такова: каждого, кто перенесет бревно от северных ворот столицы к </w:t>
      </w:r>
      <w:proofErr w:type="gramStart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южным</w:t>
      </w:r>
      <w:proofErr w:type="gramEnd"/>
      <w:r w:rsidRPr="00BF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обещали наградить десятью золотыми монетами. Цена неслыханная. Народ дивился, но не двигался. Тогда объявили на площади, что награда увеличивается до 50 золотых. Наконец, нашелся человек, который согласился проделать эту операцию  - взял на глазах толпы бревно, взвалил на плечи и перенес через весь город от одних ворот к другим. И ему действительно, было вручено при всем народе 50 золотых монет.</w:t>
      </w:r>
      <w:r w:rsidRPr="00BF02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    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D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 чем эта притча? Объясните ее смысл.</w:t>
      </w:r>
    </w:p>
    <w:p w:rsidR="00CA392F" w:rsidRPr="00BF02DD" w:rsidRDefault="00CA392F" w:rsidP="00BF02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02DD">
        <w:rPr>
          <w:b/>
          <w:sz w:val="28"/>
          <w:szCs w:val="28"/>
        </w:rPr>
        <w:t>Что такое закон? Какие законы вы знаете? Как в современном обществе часто называется основной закон государства?</w:t>
      </w:r>
    </w:p>
    <w:p w:rsidR="00CA392F" w:rsidRPr="00BF02DD" w:rsidRDefault="00CA392F" w:rsidP="00BF02D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BF02DD">
        <w:rPr>
          <w:bCs/>
          <w:color w:val="000000"/>
          <w:sz w:val="28"/>
          <w:szCs w:val="28"/>
        </w:rPr>
        <w:t xml:space="preserve">3. </w:t>
      </w:r>
      <w:r w:rsidRPr="00BF02DD">
        <w:rPr>
          <w:b/>
          <w:bCs/>
          <w:color w:val="000000"/>
          <w:sz w:val="28"/>
          <w:szCs w:val="28"/>
        </w:rPr>
        <w:t>Изучение нового материала.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 «Мозговой штурм». 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Учитель: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КОНСТИТУЦИЯ – Сам термин происходит от латинского слова </w:t>
      </w: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«установление»,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которым в Древнем Рим обозначали важнейшие указы императоров.</w:t>
      </w:r>
      <w:proofErr w:type="gramEnd"/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попытки принять Конституцию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возникли много столетий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назад. Еще в Древнем Риме так называли государственные документы, которые исходили от правителей-императоров.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современном виде первые Конституции появились: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США в 1787 году, в 1791 во Франции и Польше.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Российской Федерации насчитывается пять Конституций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выписать  даты   всех Конституций нашего государства в схему в правильном порядке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были приняты в 1918 году, 1924 году, 1936 году, 1977 году и в  1993 году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Конституция выступает как «общественный договор», заключенный между гражданами и государством. Принимаемая народом, она закрепляет общественное согласие, без которого невозможна совместная жизнь людей. Конституция, выступает основой всего законодательства. Записанные в Конституции законы – это крепкие сваи, на которых держится все общественное здание. Если Конституционные законы будут то и дело меняться, вся система правопорядка в стране зашатается.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Нынешняя Конституция Российской Федерации принималась в очень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обстановке, в условиях политического и экономического кризиса.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обсуждались различные проекты нового закона, представители законодательной и исполнительной власти никак не могли договориться о том, на каком варианте остановиться. Но Конституция была принята.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 группе: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0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Может кто-то из вас знает, дату принятия ныне действующей Конституции?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декабря 1993 года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12 декабря 1993 года состоялся референдум, в результате которого юридическую силу приобрел новый Основной закон страны.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запишем в тетрадке  дату принятия Конституции.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Перед игрой 1 или 2 учащихся работают со словарем. Найти толкование слова референдум.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«Договор». Работа в парах. 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Для выяснения, а как же все-таки проходило утверждение документа, предлагаю игру. У  каждого на столе лежит подготовленный листочек с заголовком «власть» либо «народ». В течение 2 – 3 минут «власть» и «народ» работают над составлением списка своих прав и обязанностей, затем идет работа в парах – необходимо достичь единодушия при составлении списка, устраивающего обоих представителей. Если единодушие достигнуто – предлагаю пожать друг другу руки и озвучить всем результат.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Примерно так создавалась и Конституция –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некий договор между властью и народом.  Конституция была принята всенародным голосованием, или референдумом.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А что такое референдум, в результате которого была принята Конституция,  нам объяснят</w:t>
      </w:r>
      <w:proofErr w:type="gramStart"/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работали с толковым словарем.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F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Рефере́ндум</w:t>
      </w:r>
      <w:proofErr w:type="spellEnd"/>
      <w:proofErr w:type="gramEnd"/>
      <w:r w:rsidRPr="00BF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(лат. </w:t>
      </w:r>
      <w:proofErr w:type="spellStart"/>
      <w:r w:rsidRPr="00BF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referendum</w:t>
      </w:r>
      <w:proofErr w:type="spellEnd"/>
      <w:r w:rsidRPr="00BF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— форма непосредственного волеизъявления граждан, выражающаяся в голосовании по наиболее значимым вопросам общегосударственного, регионального или местного значения. Референдум — важнейший институт прямой демократии. Представляет собой непосредственное правотворчество народа.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Конституции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Учитель: Ребята, теперь я предлагаю познакомиться с содержанием нашей действующей Конституции.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     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сборники Конституции РФ, откройте их и скажите: с чего начинается Конституция? (с преамбулы -  вводная часть)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Прочитайте ее про себя и скажите: что устанавливает преамбула?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(Преамбула устанавливает, что единственным источником власти  в Российской Федерации является ее многонациональный народ.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Преамбуле говорится о целях принятия Конституции в РФ.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Определите самостоятельно: 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ряд - количество разделов в Конституции РФ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ряд – количество глав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ряд – количество статей.  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Работаем в парах. В первой главе Конституции РФ дается характеристика нашего государства. Пользуясь статьями 1, 7, 14, дайте характеристику нашему государству.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студентов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сказал твой партнер?                                    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статью 80. В ней говорится о нашем президенте. Продолжите предложения: Президент РФ – это ….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 – определяет …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 – представляет…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Федеративное устройство. 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наша страна представляет собой федерацию. </w:t>
      </w: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Федерация – это союз.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каких субъектов федерации состоит наше государство? Учащиеся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 статью 65  </w:t>
      </w:r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состоит</w:t>
      </w:r>
      <w:proofErr w:type="gramEnd"/>
      <w:r w:rsidRPr="00BF02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областей, краев, автономных округов и т.д.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найдем  на карте республику Татарстан?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ученикам по рефлексии их деятельности: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2DD">
        <w:rPr>
          <w:color w:val="000000"/>
          <w:sz w:val="28"/>
          <w:szCs w:val="28"/>
        </w:rPr>
        <w:t xml:space="preserve">Наш урок подходит к концу. 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2DD">
        <w:rPr>
          <w:color w:val="000000"/>
          <w:sz w:val="28"/>
          <w:szCs w:val="28"/>
        </w:rPr>
        <w:t>-Что он вам дал?</w:t>
      </w:r>
    </w:p>
    <w:p w:rsidR="00CA392F" w:rsidRPr="00BF02DD" w:rsidRDefault="00CA392F" w:rsidP="00BF02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2DD">
        <w:rPr>
          <w:color w:val="000000"/>
          <w:sz w:val="28"/>
          <w:szCs w:val="28"/>
        </w:rPr>
        <w:t>-Какие выводы вы для себя сделали?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 и оценки результатов урока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закрепления:</w:t>
      </w:r>
    </w:p>
    <w:p w:rsidR="00CA392F" w:rsidRPr="00BF02DD" w:rsidRDefault="00CA392F" w:rsidP="00BF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Конституция?</w:t>
      </w:r>
    </w:p>
    <w:p w:rsidR="00CA392F" w:rsidRPr="00BF02DD" w:rsidRDefault="00CA392F" w:rsidP="00BF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количества разделов и глав состоит наша Конституция?</w:t>
      </w:r>
    </w:p>
    <w:p w:rsidR="00CA392F" w:rsidRPr="00BF02DD" w:rsidRDefault="00CA392F" w:rsidP="00BF02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полномочиями обладает Президент?</w:t>
      </w:r>
    </w:p>
    <w:p w:rsidR="00CA392F" w:rsidRPr="00BF02DD" w:rsidRDefault="00CA392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 домашнем задании</w:t>
      </w:r>
    </w:p>
    <w:p w:rsidR="00CA392F" w:rsidRPr="00BF02DD" w:rsidRDefault="00CA392F" w:rsidP="00BF02D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параграф 4 учебника</w:t>
      </w:r>
    </w:p>
    <w:p w:rsidR="002F70FD" w:rsidRPr="00BF02DD" w:rsidRDefault="00CA392F" w:rsidP="00BF02D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на вопросы 1,2 параграфа.</w:t>
      </w:r>
    </w:p>
    <w:p w:rsidR="002F70FD" w:rsidRPr="00BF02DD" w:rsidRDefault="004C466F" w:rsidP="00BF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лишним будет также напомнить, что компетенция – это характеристика, которую можно извлечь из наблюдения за действиями и умениями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Другими словами, компетенция – это умения в действии. Следовательно, каждый ключевой признак должен формулироваться как результат интегрированного проявления социально-личностных качеств и </w:t>
      </w:r>
      <w:proofErr w:type="gram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процессе осознанной деятельности, а не как отдельное действие</w:t>
      </w:r>
    </w:p>
    <w:p w:rsidR="004C466F" w:rsidRPr="00BF02DD" w:rsidRDefault="004C466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вышесказанного, мы определили для ОК 4  следующие ключевые признаки: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9"/>
        <w:gridCol w:w="5812"/>
      </w:tblGrid>
      <w:tr w:rsidR="004C466F" w:rsidRPr="00BF02DD" w:rsidTr="004C466F">
        <w:trPr>
          <w:trHeight w:val="140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5376f1f9bd26d880b4ab0e850fe2fe3766c77e9"/>
            <w:bookmarkStart w:id="1" w:name="1"/>
            <w:bookmarkEnd w:id="0"/>
            <w:bookmarkEnd w:id="1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  <w:proofErr w:type="gramStart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proofErr w:type="gramEnd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ладеет основными понятиями этических и юридических норм в отношении получения и использования информации</w:t>
            </w:r>
          </w:p>
        </w:tc>
      </w:tr>
      <w:tr w:rsidR="004C466F" w:rsidRPr="00BF02DD" w:rsidTr="004C466F">
        <w:trPr>
          <w:trHeight w:val="140"/>
        </w:trPr>
        <w:tc>
          <w:tcPr>
            <w:tcW w:w="4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 Рационально и эффективно получает информацию</w:t>
            </w:r>
          </w:p>
        </w:tc>
      </w:tr>
      <w:tr w:rsidR="004C466F" w:rsidRPr="00BF02DD" w:rsidTr="004C466F">
        <w:trPr>
          <w:trHeight w:val="140"/>
        </w:trPr>
        <w:tc>
          <w:tcPr>
            <w:tcW w:w="4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  <w:proofErr w:type="gramStart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</w:t>
            </w:r>
            <w:proofErr w:type="gramEnd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ритически и компетентно оценивает полученную информацию</w:t>
            </w:r>
          </w:p>
        </w:tc>
      </w:tr>
      <w:tr w:rsidR="004C466F" w:rsidRPr="00BF02DD" w:rsidTr="004C466F">
        <w:trPr>
          <w:trHeight w:val="140"/>
        </w:trPr>
        <w:tc>
          <w:tcPr>
            <w:tcW w:w="4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  <w:proofErr w:type="gramStart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proofErr w:type="gramEnd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труктурирует, анализирует и обобщает информацию для наилучшего решения задачи</w:t>
            </w:r>
          </w:p>
        </w:tc>
      </w:tr>
      <w:tr w:rsidR="004C466F" w:rsidRPr="00BF02DD" w:rsidTr="004C466F">
        <w:trPr>
          <w:trHeight w:val="140"/>
        </w:trPr>
        <w:tc>
          <w:tcPr>
            <w:tcW w:w="4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 Точно и творчески использует информацию для решения текущих вопросов и задач</w:t>
            </w:r>
          </w:p>
        </w:tc>
      </w:tr>
    </w:tbl>
    <w:p w:rsidR="004C466F" w:rsidRPr="00BF02DD" w:rsidRDefault="004C466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наблюдается равномерное соотношение признаков для каждого из этапов работы с информацией: поиск необходимой информации (4.1; 4.2), ее оценивание (4.3; 4.4), обработка (4.3; 4.4) и использование (4.1; 4.5).</w:t>
      </w:r>
    </w:p>
    <w:p w:rsidR="004C466F" w:rsidRPr="00BF02DD" w:rsidRDefault="004C466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для каждого из ключевых признаков разрабатываются критерии оценивания, которые вносятся в оценочный лист. Оценочный лист может иметь следующий вид: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2236"/>
        <w:gridCol w:w="2173"/>
        <w:gridCol w:w="2704"/>
        <w:gridCol w:w="2432"/>
      </w:tblGrid>
      <w:tr w:rsidR="004C466F" w:rsidRPr="00BF02DD" w:rsidTr="004C466F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baf3fb2a3f61e6436d6d699a35b4e1a233ec2956"/>
            <w:bookmarkStart w:id="3" w:name="2"/>
            <w:bookmarkEnd w:id="2"/>
            <w:bookmarkEnd w:id="3"/>
            <w:r w:rsidRPr="00BF0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ООК.4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балла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</w:tr>
      <w:tr w:rsidR="004C466F" w:rsidRPr="00BF02DD" w:rsidTr="004C466F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в полной мере соблюдает этические и юридические нормы в отношении получения и использования информации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иногда допускает несоблюдение этических и юридических норм в отношении получения и использования </w:t>
            </w: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Студент часто нарушает этические и юридические нормы в отношении получения и использования информации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не владеет понятиями этических и юридических норм в отношении получения и использования информации</w:t>
            </w:r>
          </w:p>
        </w:tc>
      </w:tr>
      <w:tr w:rsidR="004C466F" w:rsidRPr="00BF02DD" w:rsidTr="004C466F">
        <w:trPr>
          <w:trHeight w:val="278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44.2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Поисковый запрос четко сформулирован и сфокусирован на выполнении конкретной задачи. Студент определяет большое количество подходящих источников информации.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Поисковый запрос четко сформулирован и сфокусирован на выполнение конкретной задачи.</w:t>
            </w:r>
          </w:p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определяет некоторое количество подходящих источников информации.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Поисковый запрос сформулирован нечетко.</w:t>
            </w:r>
          </w:p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Студенту требуется помощь в определении потенциальных источников информации.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не может правильно сформулировать поисковый запрос.</w:t>
            </w:r>
          </w:p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с посторонней помощью студенту трудно определить потенциальные источники информации.</w:t>
            </w:r>
          </w:p>
        </w:tc>
      </w:tr>
      <w:tr w:rsidR="004C466F" w:rsidRPr="00BF02DD" w:rsidTr="004C466F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собирает достоверную информацию из множества разнообразных источников. Студент адекватно оценивает надежность всех источников и правильно дифференцирует первостепенную и второстепенную информацию, факты и мнения, различные точки зрения и актуальность информации.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выбирает значимую информацию из большого количества надежных источников.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выбирает информацию общего характера из большого количества источников, однако эти источники не всегда надежны.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выбирает неполную информацию всего из нескольких источников. Большинство этих источников не </w:t>
            </w:r>
            <w:proofErr w:type="gramStart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надежны</w:t>
            </w:r>
            <w:proofErr w:type="gramEnd"/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C466F" w:rsidRPr="00BF02DD" w:rsidTr="004C466F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сортирует и классифицирует информацию в содержательные категории, а </w:t>
            </w: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также пересматривает категории по мере получения дальнейшей информации.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Студент сортирует и классифицирует информацию, и при необходимости </w:t>
            </w: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пересматривает категории.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Студент сортирует и классифицирует информацию в некой последовательности.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не пытается сортировать и классифицировать информацию каким-либо </w:t>
            </w: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способом.</w:t>
            </w:r>
          </w:p>
        </w:tc>
      </w:tr>
      <w:tr w:rsidR="004C466F" w:rsidRPr="00BF02DD" w:rsidTr="004C466F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44.4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перерабатывает сложную информацию, полученную из разнообразных источников, в новые концепции, форматы и структуры.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эффективно перерабатывает информацию из разнообразных источников.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частично перерабатывает информацию, полученную из своих источников.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студента не получается переработать информацию, полученную из разных источников.</w:t>
            </w:r>
          </w:p>
        </w:tc>
      </w:tr>
      <w:tr w:rsidR="004C466F" w:rsidRPr="00BF02DD" w:rsidTr="004C466F"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44.5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представляет большое количество разнообразной, значимой и точной информации, которая сфокусирована на каких-либо спорных вопросах или темах, а не только на фактах или деталях.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представляет значимую и точную информацию, которая основана на фактах и мнениях.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представляет определенную информацию, которая является комбинацией фактов и мнений и сфокусирована на очень узкой проблеме.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представляет примитивную информацию, основанную на ограниченном количестве источников и своих собственных знаниях.</w:t>
            </w:r>
          </w:p>
        </w:tc>
      </w:tr>
    </w:tbl>
    <w:p w:rsidR="004C466F" w:rsidRPr="00BF02DD" w:rsidRDefault="004C466F" w:rsidP="00BF0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подсчитывается сумма набранных студентом баллов и вычисляется количественный показатель уровня </w:t>
      </w:r>
      <w:proofErr w:type="spell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отношение суммы набранных баллов к максимально возможной сумме баллов. Для оценки уровня </w:t>
      </w:r>
      <w:proofErr w:type="spellStart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 используется следующая шкала:</w:t>
      </w:r>
    </w:p>
    <w:tbl>
      <w:tblPr>
        <w:tblW w:w="103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2"/>
        <w:gridCol w:w="3367"/>
        <w:gridCol w:w="2850"/>
      </w:tblGrid>
      <w:tr w:rsidR="004C466F" w:rsidRPr="00BF02DD" w:rsidTr="00BA59A5"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fd4baf0a0d0142d24197c3240700ad82ddc02c44"/>
            <w:bookmarkStart w:id="5" w:name="3"/>
            <w:bookmarkEnd w:id="4"/>
            <w:bookmarkEnd w:id="5"/>
            <w:r w:rsidRPr="00BF0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Количественный показатель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A59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Вербальный аналог</w:t>
            </w:r>
          </w:p>
        </w:tc>
      </w:tr>
      <w:tr w:rsidR="004C466F" w:rsidRPr="00BF02DD" w:rsidTr="00BA59A5"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0,9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A59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</w:tr>
      <w:tr w:rsidR="004C466F" w:rsidRPr="00BF02DD" w:rsidTr="00BA59A5"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0,8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A59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</w:tr>
      <w:tr w:rsidR="004C466F" w:rsidRPr="00BF02DD" w:rsidTr="00BA59A5"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0,6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A59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4C466F" w:rsidRPr="00BF02DD" w:rsidTr="00BA59A5"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менее 0,5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F0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6F" w:rsidRPr="00BF02DD" w:rsidRDefault="004C466F" w:rsidP="00BA59A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Неудовлетворительно</w:t>
            </w:r>
          </w:p>
        </w:tc>
      </w:tr>
    </w:tbl>
    <w:p w:rsidR="00BA59A5" w:rsidRDefault="00BA59A5" w:rsidP="00BA5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9A5" w:rsidRPr="00BF02DD" w:rsidRDefault="00BA59A5" w:rsidP="00BA5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квалифицированных</w:t>
      </w: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направлена и политика нашего государства по введению нового поколения федеральных государственных образовательных стандартов (далее ФГОС). Постоянно изменяющиеся требования работодателей, вызванные появлением новых производственных технологий, требуют изменения содержания обучения в средних профессиональных заведениях.</w:t>
      </w:r>
    </w:p>
    <w:p w:rsidR="00BA59A5" w:rsidRPr="00BF02DD" w:rsidRDefault="00BA59A5" w:rsidP="00BA5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Средние профессиональные учебные заведения учитывают изменения особенностей бытия, труда и роли человека в условиях новой, технически и информационно насыщенной реальности, прививают будущему специалисту общие и профессиональные компетенции.</w:t>
      </w:r>
    </w:p>
    <w:p w:rsidR="004C466F" w:rsidRPr="00BF02DD" w:rsidRDefault="004C466F" w:rsidP="00BF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466F" w:rsidRPr="00BF02DD" w:rsidSect="00A15A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632"/>
    <w:multiLevelType w:val="hybridMultilevel"/>
    <w:tmpl w:val="C80C0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166"/>
    <w:multiLevelType w:val="hybridMultilevel"/>
    <w:tmpl w:val="0F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66C0"/>
    <w:multiLevelType w:val="multilevel"/>
    <w:tmpl w:val="21B6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22A4D"/>
    <w:multiLevelType w:val="hybridMultilevel"/>
    <w:tmpl w:val="177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C61CC"/>
    <w:multiLevelType w:val="hybridMultilevel"/>
    <w:tmpl w:val="44B2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D4653"/>
    <w:multiLevelType w:val="multilevel"/>
    <w:tmpl w:val="66F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E6929"/>
    <w:multiLevelType w:val="multilevel"/>
    <w:tmpl w:val="0D5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5A79"/>
    <w:multiLevelType w:val="multilevel"/>
    <w:tmpl w:val="378E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70FD"/>
    <w:rsid w:val="000013B2"/>
    <w:rsid w:val="00002778"/>
    <w:rsid w:val="000034ED"/>
    <w:rsid w:val="000047DC"/>
    <w:rsid w:val="00007C5B"/>
    <w:rsid w:val="00010393"/>
    <w:rsid w:val="000115ED"/>
    <w:rsid w:val="0001608E"/>
    <w:rsid w:val="000172DF"/>
    <w:rsid w:val="0002390E"/>
    <w:rsid w:val="00030C2E"/>
    <w:rsid w:val="00032A5D"/>
    <w:rsid w:val="00033DA5"/>
    <w:rsid w:val="00034130"/>
    <w:rsid w:val="00037638"/>
    <w:rsid w:val="0004188F"/>
    <w:rsid w:val="00043BDC"/>
    <w:rsid w:val="00046C40"/>
    <w:rsid w:val="00047368"/>
    <w:rsid w:val="00050235"/>
    <w:rsid w:val="000506E2"/>
    <w:rsid w:val="00050A9B"/>
    <w:rsid w:val="000512C0"/>
    <w:rsid w:val="00060777"/>
    <w:rsid w:val="00061107"/>
    <w:rsid w:val="000624A8"/>
    <w:rsid w:val="000708AD"/>
    <w:rsid w:val="00071E06"/>
    <w:rsid w:val="00072237"/>
    <w:rsid w:val="00072E30"/>
    <w:rsid w:val="00074643"/>
    <w:rsid w:val="00077484"/>
    <w:rsid w:val="00077819"/>
    <w:rsid w:val="0008023D"/>
    <w:rsid w:val="00080AD9"/>
    <w:rsid w:val="00082270"/>
    <w:rsid w:val="00084530"/>
    <w:rsid w:val="00087A78"/>
    <w:rsid w:val="0009235B"/>
    <w:rsid w:val="000952A0"/>
    <w:rsid w:val="00095343"/>
    <w:rsid w:val="00096820"/>
    <w:rsid w:val="000A049B"/>
    <w:rsid w:val="000A759A"/>
    <w:rsid w:val="000B0069"/>
    <w:rsid w:val="000B2B91"/>
    <w:rsid w:val="000B5A56"/>
    <w:rsid w:val="000B69D1"/>
    <w:rsid w:val="000B7000"/>
    <w:rsid w:val="000B75C1"/>
    <w:rsid w:val="000B7925"/>
    <w:rsid w:val="000C04F5"/>
    <w:rsid w:val="000C0A35"/>
    <w:rsid w:val="000C1347"/>
    <w:rsid w:val="000C4B87"/>
    <w:rsid w:val="000C6E44"/>
    <w:rsid w:val="000C7309"/>
    <w:rsid w:val="000D1AA9"/>
    <w:rsid w:val="000D4F5B"/>
    <w:rsid w:val="000D765D"/>
    <w:rsid w:val="000D791A"/>
    <w:rsid w:val="000E12AB"/>
    <w:rsid w:val="000E7068"/>
    <w:rsid w:val="000F0F84"/>
    <w:rsid w:val="000F37E2"/>
    <w:rsid w:val="000F4AE7"/>
    <w:rsid w:val="00100AD0"/>
    <w:rsid w:val="00104579"/>
    <w:rsid w:val="00104D50"/>
    <w:rsid w:val="00106B74"/>
    <w:rsid w:val="00106F26"/>
    <w:rsid w:val="001131C3"/>
    <w:rsid w:val="001243DA"/>
    <w:rsid w:val="001256F0"/>
    <w:rsid w:val="00126359"/>
    <w:rsid w:val="00133F42"/>
    <w:rsid w:val="00135412"/>
    <w:rsid w:val="00135CB7"/>
    <w:rsid w:val="00140ED2"/>
    <w:rsid w:val="00141B0E"/>
    <w:rsid w:val="00144EAE"/>
    <w:rsid w:val="0014755A"/>
    <w:rsid w:val="001475A1"/>
    <w:rsid w:val="00150478"/>
    <w:rsid w:val="001526D3"/>
    <w:rsid w:val="00152DCA"/>
    <w:rsid w:val="0015755A"/>
    <w:rsid w:val="00157F1F"/>
    <w:rsid w:val="00167208"/>
    <w:rsid w:val="001709B1"/>
    <w:rsid w:val="00170DCB"/>
    <w:rsid w:val="001723CB"/>
    <w:rsid w:val="00172C32"/>
    <w:rsid w:val="00173224"/>
    <w:rsid w:val="001754C0"/>
    <w:rsid w:val="001776AE"/>
    <w:rsid w:val="001808EE"/>
    <w:rsid w:val="00180927"/>
    <w:rsid w:val="00181DA3"/>
    <w:rsid w:val="001834FA"/>
    <w:rsid w:val="00183A5D"/>
    <w:rsid w:val="00183F85"/>
    <w:rsid w:val="001842E6"/>
    <w:rsid w:val="00191214"/>
    <w:rsid w:val="00191D81"/>
    <w:rsid w:val="00196B97"/>
    <w:rsid w:val="00197589"/>
    <w:rsid w:val="001A01CC"/>
    <w:rsid w:val="001A06CF"/>
    <w:rsid w:val="001A5800"/>
    <w:rsid w:val="001A6D5A"/>
    <w:rsid w:val="001B07A3"/>
    <w:rsid w:val="001B51F5"/>
    <w:rsid w:val="001B66F2"/>
    <w:rsid w:val="001B6A4E"/>
    <w:rsid w:val="001B7715"/>
    <w:rsid w:val="001C1095"/>
    <w:rsid w:val="001C2210"/>
    <w:rsid w:val="001C6B4F"/>
    <w:rsid w:val="001D056B"/>
    <w:rsid w:val="001E187B"/>
    <w:rsid w:val="001E2129"/>
    <w:rsid w:val="001E26AA"/>
    <w:rsid w:val="001E516F"/>
    <w:rsid w:val="001E69F9"/>
    <w:rsid w:val="001F4A33"/>
    <w:rsid w:val="001F727A"/>
    <w:rsid w:val="00202878"/>
    <w:rsid w:val="0020642B"/>
    <w:rsid w:val="00207636"/>
    <w:rsid w:val="002126CD"/>
    <w:rsid w:val="0021385F"/>
    <w:rsid w:val="00213907"/>
    <w:rsid w:val="00215399"/>
    <w:rsid w:val="002159B7"/>
    <w:rsid w:val="00216475"/>
    <w:rsid w:val="00217EC0"/>
    <w:rsid w:val="002212B1"/>
    <w:rsid w:val="0022319E"/>
    <w:rsid w:val="00224806"/>
    <w:rsid w:val="00224C55"/>
    <w:rsid w:val="00227F62"/>
    <w:rsid w:val="00235DD8"/>
    <w:rsid w:val="00236CBA"/>
    <w:rsid w:val="00237783"/>
    <w:rsid w:val="00240243"/>
    <w:rsid w:val="00242EA8"/>
    <w:rsid w:val="002478AA"/>
    <w:rsid w:val="00250675"/>
    <w:rsid w:val="00250C73"/>
    <w:rsid w:val="0025463E"/>
    <w:rsid w:val="00255838"/>
    <w:rsid w:val="00265A92"/>
    <w:rsid w:val="0026610A"/>
    <w:rsid w:val="0027073D"/>
    <w:rsid w:val="00274320"/>
    <w:rsid w:val="002745E4"/>
    <w:rsid w:val="00274898"/>
    <w:rsid w:val="00274A75"/>
    <w:rsid w:val="00274DB4"/>
    <w:rsid w:val="002751BE"/>
    <w:rsid w:val="00275998"/>
    <w:rsid w:val="00276B41"/>
    <w:rsid w:val="00277C49"/>
    <w:rsid w:val="00281578"/>
    <w:rsid w:val="00282903"/>
    <w:rsid w:val="00282E37"/>
    <w:rsid w:val="00286BCD"/>
    <w:rsid w:val="0028776C"/>
    <w:rsid w:val="0028777C"/>
    <w:rsid w:val="00290A64"/>
    <w:rsid w:val="00291527"/>
    <w:rsid w:val="0029291D"/>
    <w:rsid w:val="00293244"/>
    <w:rsid w:val="00293EE4"/>
    <w:rsid w:val="0029716E"/>
    <w:rsid w:val="002A0429"/>
    <w:rsid w:val="002A0557"/>
    <w:rsid w:val="002A160F"/>
    <w:rsid w:val="002A2238"/>
    <w:rsid w:val="002A48E4"/>
    <w:rsid w:val="002A4C1C"/>
    <w:rsid w:val="002B1BDB"/>
    <w:rsid w:val="002B3C02"/>
    <w:rsid w:val="002C0189"/>
    <w:rsid w:val="002C2FFF"/>
    <w:rsid w:val="002C30E8"/>
    <w:rsid w:val="002C3254"/>
    <w:rsid w:val="002C5A28"/>
    <w:rsid w:val="002C61C8"/>
    <w:rsid w:val="002D1276"/>
    <w:rsid w:val="002D174F"/>
    <w:rsid w:val="002D4798"/>
    <w:rsid w:val="002D52B0"/>
    <w:rsid w:val="002D7267"/>
    <w:rsid w:val="002E2A95"/>
    <w:rsid w:val="002E4586"/>
    <w:rsid w:val="002E4CD6"/>
    <w:rsid w:val="002E6127"/>
    <w:rsid w:val="002F0BD0"/>
    <w:rsid w:val="002F4E26"/>
    <w:rsid w:val="002F4ECC"/>
    <w:rsid w:val="002F70FD"/>
    <w:rsid w:val="00304B88"/>
    <w:rsid w:val="00304EB2"/>
    <w:rsid w:val="003052ED"/>
    <w:rsid w:val="003069A7"/>
    <w:rsid w:val="00311AF3"/>
    <w:rsid w:val="00316CB1"/>
    <w:rsid w:val="00323006"/>
    <w:rsid w:val="00331687"/>
    <w:rsid w:val="0033353D"/>
    <w:rsid w:val="003345F8"/>
    <w:rsid w:val="003347D8"/>
    <w:rsid w:val="00336976"/>
    <w:rsid w:val="00342377"/>
    <w:rsid w:val="00343CF1"/>
    <w:rsid w:val="00345754"/>
    <w:rsid w:val="003505AB"/>
    <w:rsid w:val="0035307D"/>
    <w:rsid w:val="003620F0"/>
    <w:rsid w:val="003641A5"/>
    <w:rsid w:val="00365C9E"/>
    <w:rsid w:val="003674A0"/>
    <w:rsid w:val="00367D6B"/>
    <w:rsid w:val="003713C1"/>
    <w:rsid w:val="00372391"/>
    <w:rsid w:val="00374BD9"/>
    <w:rsid w:val="00375B70"/>
    <w:rsid w:val="00375F9A"/>
    <w:rsid w:val="0037628F"/>
    <w:rsid w:val="00376436"/>
    <w:rsid w:val="003812ED"/>
    <w:rsid w:val="00381CEF"/>
    <w:rsid w:val="0039035F"/>
    <w:rsid w:val="003904D1"/>
    <w:rsid w:val="003917EA"/>
    <w:rsid w:val="00391950"/>
    <w:rsid w:val="00392B07"/>
    <w:rsid w:val="00393BE2"/>
    <w:rsid w:val="00394F5E"/>
    <w:rsid w:val="00397341"/>
    <w:rsid w:val="00397934"/>
    <w:rsid w:val="003A0C13"/>
    <w:rsid w:val="003A59D8"/>
    <w:rsid w:val="003A6594"/>
    <w:rsid w:val="003B0C7A"/>
    <w:rsid w:val="003B22A9"/>
    <w:rsid w:val="003B474C"/>
    <w:rsid w:val="003C2635"/>
    <w:rsid w:val="003C3264"/>
    <w:rsid w:val="003C4574"/>
    <w:rsid w:val="003C5538"/>
    <w:rsid w:val="003C567A"/>
    <w:rsid w:val="003C7D86"/>
    <w:rsid w:val="003D0E81"/>
    <w:rsid w:val="003D2EEC"/>
    <w:rsid w:val="003D3533"/>
    <w:rsid w:val="003D62F8"/>
    <w:rsid w:val="003E0A10"/>
    <w:rsid w:val="003E2C1B"/>
    <w:rsid w:val="003F20EC"/>
    <w:rsid w:val="003F523B"/>
    <w:rsid w:val="003F7E7D"/>
    <w:rsid w:val="004049D6"/>
    <w:rsid w:val="004073E2"/>
    <w:rsid w:val="004075F5"/>
    <w:rsid w:val="00412E73"/>
    <w:rsid w:val="0041373F"/>
    <w:rsid w:val="00413965"/>
    <w:rsid w:val="00413D47"/>
    <w:rsid w:val="004213A5"/>
    <w:rsid w:val="00424735"/>
    <w:rsid w:val="00424BFF"/>
    <w:rsid w:val="0042555F"/>
    <w:rsid w:val="0042654C"/>
    <w:rsid w:val="00426D7C"/>
    <w:rsid w:val="004276B3"/>
    <w:rsid w:val="0043532C"/>
    <w:rsid w:val="004550BF"/>
    <w:rsid w:val="00455A3A"/>
    <w:rsid w:val="00456225"/>
    <w:rsid w:val="0045634B"/>
    <w:rsid w:val="00463B2A"/>
    <w:rsid w:val="00470CB0"/>
    <w:rsid w:val="00475789"/>
    <w:rsid w:val="004760B1"/>
    <w:rsid w:val="00481E4A"/>
    <w:rsid w:val="004841CD"/>
    <w:rsid w:val="004856E8"/>
    <w:rsid w:val="004864F5"/>
    <w:rsid w:val="00491B99"/>
    <w:rsid w:val="004923B1"/>
    <w:rsid w:val="00492D1D"/>
    <w:rsid w:val="00493F52"/>
    <w:rsid w:val="004A11E9"/>
    <w:rsid w:val="004A2F19"/>
    <w:rsid w:val="004A617E"/>
    <w:rsid w:val="004A61CB"/>
    <w:rsid w:val="004B1B69"/>
    <w:rsid w:val="004B520B"/>
    <w:rsid w:val="004B54F5"/>
    <w:rsid w:val="004B5E41"/>
    <w:rsid w:val="004B7327"/>
    <w:rsid w:val="004C33E9"/>
    <w:rsid w:val="004C466F"/>
    <w:rsid w:val="004C4CB0"/>
    <w:rsid w:val="004C52F7"/>
    <w:rsid w:val="004C576C"/>
    <w:rsid w:val="004C64AF"/>
    <w:rsid w:val="004D0A65"/>
    <w:rsid w:val="004D4079"/>
    <w:rsid w:val="004D70EF"/>
    <w:rsid w:val="004D71C2"/>
    <w:rsid w:val="004E11EC"/>
    <w:rsid w:val="004E13E1"/>
    <w:rsid w:val="004E3255"/>
    <w:rsid w:val="004E67AC"/>
    <w:rsid w:val="004E757E"/>
    <w:rsid w:val="004F1978"/>
    <w:rsid w:val="004F373E"/>
    <w:rsid w:val="004F37FD"/>
    <w:rsid w:val="004F3E95"/>
    <w:rsid w:val="00500BDB"/>
    <w:rsid w:val="00501E5F"/>
    <w:rsid w:val="0050288C"/>
    <w:rsid w:val="00502F3B"/>
    <w:rsid w:val="005110E2"/>
    <w:rsid w:val="005117EA"/>
    <w:rsid w:val="005166B1"/>
    <w:rsid w:val="00522BE5"/>
    <w:rsid w:val="00524F6B"/>
    <w:rsid w:val="005357D7"/>
    <w:rsid w:val="005377AD"/>
    <w:rsid w:val="00540B69"/>
    <w:rsid w:val="00545421"/>
    <w:rsid w:val="0055144A"/>
    <w:rsid w:val="005522D7"/>
    <w:rsid w:val="005526FF"/>
    <w:rsid w:val="00554135"/>
    <w:rsid w:val="00555ACB"/>
    <w:rsid w:val="00555AD3"/>
    <w:rsid w:val="005616D0"/>
    <w:rsid w:val="00565F38"/>
    <w:rsid w:val="00565F5A"/>
    <w:rsid w:val="00566826"/>
    <w:rsid w:val="00567359"/>
    <w:rsid w:val="00567FA0"/>
    <w:rsid w:val="005701D8"/>
    <w:rsid w:val="005724E0"/>
    <w:rsid w:val="00573298"/>
    <w:rsid w:val="005738E1"/>
    <w:rsid w:val="005744B5"/>
    <w:rsid w:val="005816A3"/>
    <w:rsid w:val="005842B6"/>
    <w:rsid w:val="0058452F"/>
    <w:rsid w:val="00584E57"/>
    <w:rsid w:val="00585965"/>
    <w:rsid w:val="005868FD"/>
    <w:rsid w:val="00590992"/>
    <w:rsid w:val="00591239"/>
    <w:rsid w:val="005A013E"/>
    <w:rsid w:val="005A0C39"/>
    <w:rsid w:val="005A151C"/>
    <w:rsid w:val="005B01A0"/>
    <w:rsid w:val="005B1ECF"/>
    <w:rsid w:val="005B24B7"/>
    <w:rsid w:val="005B3B3D"/>
    <w:rsid w:val="005C7C45"/>
    <w:rsid w:val="005C7E4B"/>
    <w:rsid w:val="005D4BE2"/>
    <w:rsid w:val="005D4D52"/>
    <w:rsid w:val="005D6920"/>
    <w:rsid w:val="005D6DB4"/>
    <w:rsid w:val="005D7D95"/>
    <w:rsid w:val="005E00C7"/>
    <w:rsid w:val="005E1C86"/>
    <w:rsid w:val="005E75BC"/>
    <w:rsid w:val="005F0F13"/>
    <w:rsid w:val="005F2728"/>
    <w:rsid w:val="005F436A"/>
    <w:rsid w:val="005F45A5"/>
    <w:rsid w:val="00601519"/>
    <w:rsid w:val="00603BCD"/>
    <w:rsid w:val="0060424A"/>
    <w:rsid w:val="00604761"/>
    <w:rsid w:val="0061055C"/>
    <w:rsid w:val="00611DDA"/>
    <w:rsid w:val="006131CA"/>
    <w:rsid w:val="00617261"/>
    <w:rsid w:val="0061795D"/>
    <w:rsid w:val="00621D57"/>
    <w:rsid w:val="0062271A"/>
    <w:rsid w:val="006234E6"/>
    <w:rsid w:val="00623822"/>
    <w:rsid w:val="00627DBB"/>
    <w:rsid w:val="00633845"/>
    <w:rsid w:val="00634327"/>
    <w:rsid w:val="00634366"/>
    <w:rsid w:val="006361F2"/>
    <w:rsid w:val="00644B1E"/>
    <w:rsid w:val="00647C08"/>
    <w:rsid w:val="00647FF5"/>
    <w:rsid w:val="0065396A"/>
    <w:rsid w:val="00661A56"/>
    <w:rsid w:val="00666269"/>
    <w:rsid w:val="006675F3"/>
    <w:rsid w:val="0067190B"/>
    <w:rsid w:val="00673635"/>
    <w:rsid w:val="0067643D"/>
    <w:rsid w:val="006838DE"/>
    <w:rsid w:val="006860CF"/>
    <w:rsid w:val="0068779F"/>
    <w:rsid w:val="00691520"/>
    <w:rsid w:val="00691C81"/>
    <w:rsid w:val="00693D3C"/>
    <w:rsid w:val="00697E32"/>
    <w:rsid w:val="006A107E"/>
    <w:rsid w:val="006A31C8"/>
    <w:rsid w:val="006A3677"/>
    <w:rsid w:val="006A3F49"/>
    <w:rsid w:val="006A5030"/>
    <w:rsid w:val="006A688B"/>
    <w:rsid w:val="006B3264"/>
    <w:rsid w:val="006B3C13"/>
    <w:rsid w:val="006B71A2"/>
    <w:rsid w:val="006C105E"/>
    <w:rsid w:val="006D2434"/>
    <w:rsid w:val="006D5872"/>
    <w:rsid w:val="006E0EF8"/>
    <w:rsid w:val="006E4448"/>
    <w:rsid w:val="006F063C"/>
    <w:rsid w:val="006F08A2"/>
    <w:rsid w:val="006F0DF2"/>
    <w:rsid w:val="006F430B"/>
    <w:rsid w:val="006F50BE"/>
    <w:rsid w:val="006F5B13"/>
    <w:rsid w:val="0070071C"/>
    <w:rsid w:val="0070436B"/>
    <w:rsid w:val="00705FE6"/>
    <w:rsid w:val="00711DC9"/>
    <w:rsid w:val="00717EFB"/>
    <w:rsid w:val="007219DC"/>
    <w:rsid w:val="00721B17"/>
    <w:rsid w:val="00721F41"/>
    <w:rsid w:val="00721F56"/>
    <w:rsid w:val="00722852"/>
    <w:rsid w:val="007234B9"/>
    <w:rsid w:val="007320F5"/>
    <w:rsid w:val="007366E0"/>
    <w:rsid w:val="00736EB7"/>
    <w:rsid w:val="007419D6"/>
    <w:rsid w:val="007421EA"/>
    <w:rsid w:val="007439CC"/>
    <w:rsid w:val="00745BB6"/>
    <w:rsid w:val="00745BE1"/>
    <w:rsid w:val="00751C41"/>
    <w:rsid w:val="00751E2B"/>
    <w:rsid w:val="0075207E"/>
    <w:rsid w:val="00754CE5"/>
    <w:rsid w:val="007568B4"/>
    <w:rsid w:val="00762360"/>
    <w:rsid w:val="007631F3"/>
    <w:rsid w:val="00770C16"/>
    <w:rsid w:val="00773E60"/>
    <w:rsid w:val="007744D2"/>
    <w:rsid w:val="00776F3B"/>
    <w:rsid w:val="00787355"/>
    <w:rsid w:val="00792694"/>
    <w:rsid w:val="00792D41"/>
    <w:rsid w:val="00794851"/>
    <w:rsid w:val="007973CE"/>
    <w:rsid w:val="007A3289"/>
    <w:rsid w:val="007A4B1D"/>
    <w:rsid w:val="007A50EF"/>
    <w:rsid w:val="007A6230"/>
    <w:rsid w:val="007A7B64"/>
    <w:rsid w:val="007B2341"/>
    <w:rsid w:val="007B2F0C"/>
    <w:rsid w:val="007B4411"/>
    <w:rsid w:val="007B4C7F"/>
    <w:rsid w:val="007B728C"/>
    <w:rsid w:val="007C105E"/>
    <w:rsid w:val="007C4910"/>
    <w:rsid w:val="007C7DCD"/>
    <w:rsid w:val="007D5F39"/>
    <w:rsid w:val="007D6FB8"/>
    <w:rsid w:val="007D71C6"/>
    <w:rsid w:val="007E23CC"/>
    <w:rsid w:val="007E28DE"/>
    <w:rsid w:val="007E3DE3"/>
    <w:rsid w:val="007E4BD0"/>
    <w:rsid w:val="007E71FE"/>
    <w:rsid w:val="007E774B"/>
    <w:rsid w:val="007F1AA9"/>
    <w:rsid w:val="007F39A8"/>
    <w:rsid w:val="007F6E37"/>
    <w:rsid w:val="00800121"/>
    <w:rsid w:val="008009E8"/>
    <w:rsid w:val="00804421"/>
    <w:rsid w:val="008101C9"/>
    <w:rsid w:val="008158E6"/>
    <w:rsid w:val="00816E7A"/>
    <w:rsid w:val="00820477"/>
    <w:rsid w:val="008211E9"/>
    <w:rsid w:val="0082231C"/>
    <w:rsid w:val="00824E18"/>
    <w:rsid w:val="00834CB2"/>
    <w:rsid w:val="00842C11"/>
    <w:rsid w:val="0084423D"/>
    <w:rsid w:val="008442DB"/>
    <w:rsid w:val="008445C2"/>
    <w:rsid w:val="00846FC6"/>
    <w:rsid w:val="0085693E"/>
    <w:rsid w:val="008577D9"/>
    <w:rsid w:val="008613A1"/>
    <w:rsid w:val="0086194C"/>
    <w:rsid w:val="008638F3"/>
    <w:rsid w:val="008709D5"/>
    <w:rsid w:val="00871EF1"/>
    <w:rsid w:val="00872F8B"/>
    <w:rsid w:val="008763D8"/>
    <w:rsid w:val="008841BF"/>
    <w:rsid w:val="0088538E"/>
    <w:rsid w:val="008859EF"/>
    <w:rsid w:val="008872DD"/>
    <w:rsid w:val="00890A9E"/>
    <w:rsid w:val="00890C00"/>
    <w:rsid w:val="008923BF"/>
    <w:rsid w:val="00893B86"/>
    <w:rsid w:val="00895F23"/>
    <w:rsid w:val="008960AA"/>
    <w:rsid w:val="00896A94"/>
    <w:rsid w:val="008A02D2"/>
    <w:rsid w:val="008A03DF"/>
    <w:rsid w:val="008B141F"/>
    <w:rsid w:val="008B669D"/>
    <w:rsid w:val="008B74FD"/>
    <w:rsid w:val="008C28CA"/>
    <w:rsid w:val="008C610E"/>
    <w:rsid w:val="008D319A"/>
    <w:rsid w:val="008D389C"/>
    <w:rsid w:val="008D4E3D"/>
    <w:rsid w:val="008D6FA0"/>
    <w:rsid w:val="008E15EE"/>
    <w:rsid w:val="008E3763"/>
    <w:rsid w:val="008E623E"/>
    <w:rsid w:val="008F0ECE"/>
    <w:rsid w:val="008F2593"/>
    <w:rsid w:val="008F7ABC"/>
    <w:rsid w:val="00901169"/>
    <w:rsid w:val="00901839"/>
    <w:rsid w:val="00917237"/>
    <w:rsid w:val="00923C31"/>
    <w:rsid w:val="0092626F"/>
    <w:rsid w:val="00926347"/>
    <w:rsid w:val="009277B5"/>
    <w:rsid w:val="0093011C"/>
    <w:rsid w:val="00931F80"/>
    <w:rsid w:val="00932CCD"/>
    <w:rsid w:val="0093344B"/>
    <w:rsid w:val="0093365F"/>
    <w:rsid w:val="0093400F"/>
    <w:rsid w:val="0094341C"/>
    <w:rsid w:val="009437B6"/>
    <w:rsid w:val="0094401B"/>
    <w:rsid w:val="00947F4E"/>
    <w:rsid w:val="00950612"/>
    <w:rsid w:val="0095265E"/>
    <w:rsid w:val="0095428D"/>
    <w:rsid w:val="00954AB9"/>
    <w:rsid w:val="00956364"/>
    <w:rsid w:val="00956A79"/>
    <w:rsid w:val="00957F54"/>
    <w:rsid w:val="0096314E"/>
    <w:rsid w:val="00964863"/>
    <w:rsid w:val="009655A4"/>
    <w:rsid w:val="00965D00"/>
    <w:rsid w:val="00971D33"/>
    <w:rsid w:val="00976FF0"/>
    <w:rsid w:val="009770EB"/>
    <w:rsid w:val="00977471"/>
    <w:rsid w:val="00980A04"/>
    <w:rsid w:val="009811E9"/>
    <w:rsid w:val="00981BF6"/>
    <w:rsid w:val="00982288"/>
    <w:rsid w:val="00983B01"/>
    <w:rsid w:val="009847AF"/>
    <w:rsid w:val="00985200"/>
    <w:rsid w:val="00986586"/>
    <w:rsid w:val="00987942"/>
    <w:rsid w:val="00990CDA"/>
    <w:rsid w:val="009910B3"/>
    <w:rsid w:val="00991DA5"/>
    <w:rsid w:val="009930F0"/>
    <w:rsid w:val="009976A0"/>
    <w:rsid w:val="009B0C33"/>
    <w:rsid w:val="009B1D4F"/>
    <w:rsid w:val="009B2D63"/>
    <w:rsid w:val="009B3B7E"/>
    <w:rsid w:val="009B3E69"/>
    <w:rsid w:val="009B48A2"/>
    <w:rsid w:val="009B4B3A"/>
    <w:rsid w:val="009B55FA"/>
    <w:rsid w:val="009B5C90"/>
    <w:rsid w:val="009C096C"/>
    <w:rsid w:val="009C0BF8"/>
    <w:rsid w:val="009C68A5"/>
    <w:rsid w:val="009D0B37"/>
    <w:rsid w:val="009D6910"/>
    <w:rsid w:val="009E3664"/>
    <w:rsid w:val="009E4232"/>
    <w:rsid w:val="009E46A2"/>
    <w:rsid w:val="009E56A4"/>
    <w:rsid w:val="009E792D"/>
    <w:rsid w:val="009F1541"/>
    <w:rsid w:val="009F3FDA"/>
    <w:rsid w:val="009F499F"/>
    <w:rsid w:val="009F60C7"/>
    <w:rsid w:val="009F7D45"/>
    <w:rsid w:val="00A035A7"/>
    <w:rsid w:val="00A04EB6"/>
    <w:rsid w:val="00A059B5"/>
    <w:rsid w:val="00A06199"/>
    <w:rsid w:val="00A126D7"/>
    <w:rsid w:val="00A157CB"/>
    <w:rsid w:val="00A15A37"/>
    <w:rsid w:val="00A27F99"/>
    <w:rsid w:val="00A31E14"/>
    <w:rsid w:val="00A3585C"/>
    <w:rsid w:val="00A35B0C"/>
    <w:rsid w:val="00A402C2"/>
    <w:rsid w:val="00A4527C"/>
    <w:rsid w:val="00A453F5"/>
    <w:rsid w:val="00A4602F"/>
    <w:rsid w:val="00A46E69"/>
    <w:rsid w:val="00A52EFC"/>
    <w:rsid w:val="00A631F0"/>
    <w:rsid w:val="00A636C9"/>
    <w:rsid w:val="00A66685"/>
    <w:rsid w:val="00A6793C"/>
    <w:rsid w:val="00A702A6"/>
    <w:rsid w:val="00A71941"/>
    <w:rsid w:val="00A7229B"/>
    <w:rsid w:val="00A728F6"/>
    <w:rsid w:val="00A72F7A"/>
    <w:rsid w:val="00A73782"/>
    <w:rsid w:val="00A739CA"/>
    <w:rsid w:val="00A742B8"/>
    <w:rsid w:val="00A76CCC"/>
    <w:rsid w:val="00A80AEB"/>
    <w:rsid w:val="00A8423D"/>
    <w:rsid w:val="00A84BC2"/>
    <w:rsid w:val="00A8622B"/>
    <w:rsid w:val="00A87DED"/>
    <w:rsid w:val="00A90192"/>
    <w:rsid w:val="00A904B7"/>
    <w:rsid w:val="00A92175"/>
    <w:rsid w:val="00A936CF"/>
    <w:rsid w:val="00A9400D"/>
    <w:rsid w:val="00A94257"/>
    <w:rsid w:val="00A97455"/>
    <w:rsid w:val="00AA136E"/>
    <w:rsid w:val="00AA4849"/>
    <w:rsid w:val="00AA4958"/>
    <w:rsid w:val="00AA6D43"/>
    <w:rsid w:val="00AA72B0"/>
    <w:rsid w:val="00AA7D88"/>
    <w:rsid w:val="00AB6D72"/>
    <w:rsid w:val="00AC14E8"/>
    <w:rsid w:val="00AC1C60"/>
    <w:rsid w:val="00AC1D13"/>
    <w:rsid w:val="00AC212A"/>
    <w:rsid w:val="00AC2313"/>
    <w:rsid w:val="00AD0C07"/>
    <w:rsid w:val="00AD3C14"/>
    <w:rsid w:val="00AD3E58"/>
    <w:rsid w:val="00AD4EB3"/>
    <w:rsid w:val="00AD5C93"/>
    <w:rsid w:val="00AD70F7"/>
    <w:rsid w:val="00AF0873"/>
    <w:rsid w:val="00AF0B34"/>
    <w:rsid w:val="00AF257D"/>
    <w:rsid w:val="00AF7A8C"/>
    <w:rsid w:val="00B00988"/>
    <w:rsid w:val="00B01A7D"/>
    <w:rsid w:val="00B02FEC"/>
    <w:rsid w:val="00B03718"/>
    <w:rsid w:val="00B03BAE"/>
    <w:rsid w:val="00B1098C"/>
    <w:rsid w:val="00B13D62"/>
    <w:rsid w:val="00B21D6C"/>
    <w:rsid w:val="00B22244"/>
    <w:rsid w:val="00B24A90"/>
    <w:rsid w:val="00B250CC"/>
    <w:rsid w:val="00B30F44"/>
    <w:rsid w:val="00B3343D"/>
    <w:rsid w:val="00B35728"/>
    <w:rsid w:val="00B35D53"/>
    <w:rsid w:val="00B4332F"/>
    <w:rsid w:val="00B50B37"/>
    <w:rsid w:val="00B51E55"/>
    <w:rsid w:val="00B5720B"/>
    <w:rsid w:val="00B62CA2"/>
    <w:rsid w:val="00B63F5C"/>
    <w:rsid w:val="00B66117"/>
    <w:rsid w:val="00B677E4"/>
    <w:rsid w:val="00B71BA9"/>
    <w:rsid w:val="00B71DD8"/>
    <w:rsid w:val="00B74052"/>
    <w:rsid w:val="00B765CD"/>
    <w:rsid w:val="00B77FE5"/>
    <w:rsid w:val="00B80FEB"/>
    <w:rsid w:val="00B83AA7"/>
    <w:rsid w:val="00B847A8"/>
    <w:rsid w:val="00B90219"/>
    <w:rsid w:val="00B919D2"/>
    <w:rsid w:val="00B9334C"/>
    <w:rsid w:val="00B94650"/>
    <w:rsid w:val="00BA59A5"/>
    <w:rsid w:val="00BA5DE5"/>
    <w:rsid w:val="00BA69A3"/>
    <w:rsid w:val="00BA7C14"/>
    <w:rsid w:val="00BB46A3"/>
    <w:rsid w:val="00BB5C6B"/>
    <w:rsid w:val="00BC33DC"/>
    <w:rsid w:val="00BD2253"/>
    <w:rsid w:val="00BD42C1"/>
    <w:rsid w:val="00BE11B4"/>
    <w:rsid w:val="00BE6331"/>
    <w:rsid w:val="00BE6B97"/>
    <w:rsid w:val="00BE7D8E"/>
    <w:rsid w:val="00BF00AD"/>
    <w:rsid w:val="00BF02DD"/>
    <w:rsid w:val="00BF1B49"/>
    <w:rsid w:val="00BF4322"/>
    <w:rsid w:val="00BF6F11"/>
    <w:rsid w:val="00BF7D0E"/>
    <w:rsid w:val="00C01DD6"/>
    <w:rsid w:val="00C0323F"/>
    <w:rsid w:val="00C041F7"/>
    <w:rsid w:val="00C045F6"/>
    <w:rsid w:val="00C04AC6"/>
    <w:rsid w:val="00C12151"/>
    <w:rsid w:val="00C1354E"/>
    <w:rsid w:val="00C15F00"/>
    <w:rsid w:val="00C21C2D"/>
    <w:rsid w:val="00C21E4E"/>
    <w:rsid w:val="00C227CB"/>
    <w:rsid w:val="00C24AF8"/>
    <w:rsid w:val="00C30E02"/>
    <w:rsid w:val="00C343A3"/>
    <w:rsid w:val="00C37E2A"/>
    <w:rsid w:val="00C40DF1"/>
    <w:rsid w:val="00C422B2"/>
    <w:rsid w:val="00C44003"/>
    <w:rsid w:val="00C475E4"/>
    <w:rsid w:val="00C528CC"/>
    <w:rsid w:val="00C57542"/>
    <w:rsid w:val="00C576CB"/>
    <w:rsid w:val="00C600F6"/>
    <w:rsid w:val="00C61B75"/>
    <w:rsid w:val="00C62FB9"/>
    <w:rsid w:val="00C67028"/>
    <w:rsid w:val="00C72B23"/>
    <w:rsid w:val="00C737D5"/>
    <w:rsid w:val="00C73D8B"/>
    <w:rsid w:val="00C763D3"/>
    <w:rsid w:val="00C8087C"/>
    <w:rsid w:val="00C93D8B"/>
    <w:rsid w:val="00C94C31"/>
    <w:rsid w:val="00CA054E"/>
    <w:rsid w:val="00CA2082"/>
    <w:rsid w:val="00CA2AA8"/>
    <w:rsid w:val="00CA392F"/>
    <w:rsid w:val="00CA60F3"/>
    <w:rsid w:val="00CB2649"/>
    <w:rsid w:val="00CB3A5D"/>
    <w:rsid w:val="00CB6374"/>
    <w:rsid w:val="00CB6C83"/>
    <w:rsid w:val="00CC53F6"/>
    <w:rsid w:val="00CC54EB"/>
    <w:rsid w:val="00CD3B60"/>
    <w:rsid w:val="00CD7A22"/>
    <w:rsid w:val="00CD7C51"/>
    <w:rsid w:val="00CE10E5"/>
    <w:rsid w:val="00CE1DDA"/>
    <w:rsid w:val="00CE2085"/>
    <w:rsid w:val="00CE76CC"/>
    <w:rsid w:val="00CE79AF"/>
    <w:rsid w:val="00CF298C"/>
    <w:rsid w:val="00CF2E2F"/>
    <w:rsid w:val="00CF5DB4"/>
    <w:rsid w:val="00CF780D"/>
    <w:rsid w:val="00CF786F"/>
    <w:rsid w:val="00D029BD"/>
    <w:rsid w:val="00D04816"/>
    <w:rsid w:val="00D10388"/>
    <w:rsid w:val="00D10658"/>
    <w:rsid w:val="00D26B7C"/>
    <w:rsid w:val="00D277AB"/>
    <w:rsid w:val="00D30C2C"/>
    <w:rsid w:val="00D40932"/>
    <w:rsid w:val="00D4212B"/>
    <w:rsid w:val="00D42296"/>
    <w:rsid w:val="00D43005"/>
    <w:rsid w:val="00D44134"/>
    <w:rsid w:val="00D44925"/>
    <w:rsid w:val="00D4494E"/>
    <w:rsid w:val="00D44EB5"/>
    <w:rsid w:val="00D44FD1"/>
    <w:rsid w:val="00D4541D"/>
    <w:rsid w:val="00D47D41"/>
    <w:rsid w:val="00D51797"/>
    <w:rsid w:val="00D52871"/>
    <w:rsid w:val="00D65B70"/>
    <w:rsid w:val="00D67404"/>
    <w:rsid w:val="00D706DC"/>
    <w:rsid w:val="00D70861"/>
    <w:rsid w:val="00D71CB8"/>
    <w:rsid w:val="00D7522C"/>
    <w:rsid w:val="00D769CF"/>
    <w:rsid w:val="00D80D37"/>
    <w:rsid w:val="00D8170F"/>
    <w:rsid w:val="00D818D0"/>
    <w:rsid w:val="00D84903"/>
    <w:rsid w:val="00D84AC5"/>
    <w:rsid w:val="00D86F20"/>
    <w:rsid w:val="00D87BC7"/>
    <w:rsid w:val="00D903EA"/>
    <w:rsid w:val="00D90C46"/>
    <w:rsid w:val="00DA1669"/>
    <w:rsid w:val="00DA6489"/>
    <w:rsid w:val="00DA6AEF"/>
    <w:rsid w:val="00DA78CC"/>
    <w:rsid w:val="00DB422E"/>
    <w:rsid w:val="00DB6F54"/>
    <w:rsid w:val="00DC0250"/>
    <w:rsid w:val="00DC22E2"/>
    <w:rsid w:val="00DC6695"/>
    <w:rsid w:val="00DD095E"/>
    <w:rsid w:val="00DD67E3"/>
    <w:rsid w:val="00DD69ED"/>
    <w:rsid w:val="00DD7EF3"/>
    <w:rsid w:val="00DE0CF0"/>
    <w:rsid w:val="00DE2356"/>
    <w:rsid w:val="00DE48B7"/>
    <w:rsid w:val="00DE5376"/>
    <w:rsid w:val="00DE691C"/>
    <w:rsid w:val="00DE7C08"/>
    <w:rsid w:val="00DF3DD2"/>
    <w:rsid w:val="00DF67D3"/>
    <w:rsid w:val="00DF7839"/>
    <w:rsid w:val="00E00B05"/>
    <w:rsid w:val="00E024F3"/>
    <w:rsid w:val="00E10FE1"/>
    <w:rsid w:val="00E11165"/>
    <w:rsid w:val="00E1601E"/>
    <w:rsid w:val="00E1643B"/>
    <w:rsid w:val="00E17264"/>
    <w:rsid w:val="00E201B2"/>
    <w:rsid w:val="00E227B6"/>
    <w:rsid w:val="00E2449D"/>
    <w:rsid w:val="00E246B2"/>
    <w:rsid w:val="00E361A6"/>
    <w:rsid w:val="00E42307"/>
    <w:rsid w:val="00E46563"/>
    <w:rsid w:val="00E54B44"/>
    <w:rsid w:val="00E62F62"/>
    <w:rsid w:val="00E63702"/>
    <w:rsid w:val="00E65B52"/>
    <w:rsid w:val="00E75596"/>
    <w:rsid w:val="00E75ACC"/>
    <w:rsid w:val="00E75F62"/>
    <w:rsid w:val="00E770B1"/>
    <w:rsid w:val="00E81CE7"/>
    <w:rsid w:val="00E858E1"/>
    <w:rsid w:val="00E907A2"/>
    <w:rsid w:val="00E92920"/>
    <w:rsid w:val="00E94292"/>
    <w:rsid w:val="00E97111"/>
    <w:rsid w:val="00E9725D"/>
    <w:rsid w:val="00EA49E2"/>
    <w:rsid w:val="00EA5105"/>
    <w:rsid w:val="00EA60F7"/>
    <w:rsid w:val="00EB4F5D"/>
    <w:rsid w:val="00EC1E66"/>
    <w:rsid w:val="00EC209E"/>
    <w:rsid w:val="00EC3318"/>
    <w:rsid w:val="00ED028E"/>
    <w:rsid w:val="00ED050D"/>
    <w:rsid w:val="00ED174D"/>
    <w:rsid w:val="00ED1FF2"/>
    <w:rsid w:val="00ED325C"/>
    <w:rsid w:val="00EE1AE3"/>
    <w:rsid w:val="00EE38F7"/>
    <w:rsid w:val="00EE6DEE"/>
    <w:rsid w:val="00EE7C71"/>
    <w:rsid w:val="00EF0BED"/>
    <w:rsid w:val="00EF52CD"/>
    <w:rsid w:val="00EF5801"/>
    <w:rsid w:val="00EF744D"/>
    <w:rsid w:val="00F00863"/>
    <w:rsid w:val="00F03B4C"/>
    <w:rsid w:val="00F0463A"/>
    <w:rsid w:val="00F07A7C"/>
    <w:rsid w:val="00F07B6A"/>
    <w:rsid w:val="00F10541"/>
    <w:rsid w:val="00F10FEA"/>
    <w:rsid w:val="00F13F39"/>
    <w:rsid w:val="00F15DEB"/>
    <w:rsid w:val="00F17066"/>
    <w:rsid w:val="00F200F0"/>
    <w:rsid w:val="00F20EBA"/>
    <w:rsid w:val="00F245CD"/>
    <w:rsid w:val="00F26A18"/>
    <w:rsid w:val="00F30C1E"/>
    <w:rsid w:val="00F30EA6"/>
    <w:rsid w:val="00F31FBF"/>
    <w:rsid w:val="00F32E08"/>
    <w:rsid w:val="00F359DA"/>
    <w:rsid w:val="00F35A8E"/>
    <w:rsid w:val="00F35EF2"/>
    <w:rsid w:val="00F42110"/>
    <w:rsid w:val="00F42DCE"/>
    <w:rsid w:val="00F4313D"/>
    <w:rsid w:val="00F50EDE"/>
    <w:rsid w:val="00F56F5B"/>
    <w:rsid w:val="00F6188B"/>
    <w:rsid w:val="00F63DD3"/>
    <w:rsid w:val="00F645FF"/>
    <w:rsid w:val="00F70058"/>
    <w:rsid w:val="00F7496A"/>
    <w:rsid w:val="00F74F88"/>
    <w:rsid w:val="00F812C1"/>
    <w:rsid w:val="00F8380C"/>
    <w:rsid w:val="00F84E58"/>
    <w:rsid w:val="00F86FB9"/>
    <w:rsid w:val="00F8783E"/>
    <w:rsid w:val="00F87FD2"/>
    <w:rsid w:val="00F906C0"/>
    <w:rsid w:val="00F91D22"/>
    <w:rsid w:val="00F93A05"/>
    <w:rsid w:val="00F959CF"/>
    <w:rsid w:val="00F97331"/>
    <w:rsid w:val="00FA027D"/>
    <w:rsid w:val="00FA20E8"/>
    <w:rsid w:val="00FA249F"/>
    <w:rsid w:val="00FA2F55"/>
    <w:rsid w:val="00FA5AB4"/>
    <w:rsid w:val="00FB2A1B"/>
    <w:rsid w:val="00FB3DD1"/>
    <w:rsid w:val="00FB5A61"/>
    <w:rsid w:val="00FC206D"/>
    <w:rsid w:val="00FC33AC"/>
    <w:rsid w:val="00FC7B72"/>
    <w:rsid w:val="00FD329B"/>
    <w:rsid w:val="00FE0B10"/>
    <w:rsid w:val="00FE2DEF"/>
    <w:rsid w:val="00FE5A0A"/>
    <w:rsid w:val="00FF189A"/>
    <w:rsid w:val="00FF1CBE"/>
    <w:rsid w:val="00FF1E63"/>
    <w:rsid w:val="00FF2D3F"/>
    <w:rsid w:val="00FF2F02"/>
    <w:rsid w:val="00FF5F1D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A392F"/>
  </w:style>
  <w:style w:type="character" w:customStyle="1" w:styleId="c19">
    <w:name w:val="c19"/>
    <w:basedOn w:val="a0"/>
    <w:rsid w:val="00CA392F"/>
  </w:style>
  <w:style w:type="character" w:customStyle="1" w:styleId="c2">
    <w:name w:val="c2"/>
    <w:basedOn w:val="a0"/>
    <w:rsid w:val="00CA392F"/>
  </w:style>
  <w:style w:type="paragraph" w:customStyle="1" w:styleId="c0">
    <w:name w:val="c0"/>
    <w:basedOn w:val="a"/>
    <w:rsid w:val="00CA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2556</Words>
  <Characters>14574</Characters>
  <Application>Microsoft Office Word</Application>
  <DocSecurity>0</DocSecurity>
  <Lines>121</Lines>
  <Paragraphs>34</Paragraphs>
  <ScaleCrop>false</ScaleCrop>
  <Company>Microsoft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dfghj</dc:creator>
  <cp:keywords/>
  <dc:description/>
  <cp:lastModifiedBy>user</cp:lastModifiedBy>
  <cp:revision>10</cp:revision>
  <dcterms:created xsi:type="dcterms:W3CDTF">2020-11-08T10:44:00Z</dcterms:created>
  <dcterms:modified xsi:type="dcterms:W3CDTF">2020-11-17T03:04:00Z</dcterms:modified>
</cp:coreProperties>
</file>