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DC1" w:rsidRPr="00C75A6E" w:rsidRDefault="00995DC1" w:rsidP="00995DC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Доклад на тему «Особенности организации </w:t>
      </w:r>
      <w:r w:rsidR="00671F67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внеурочной работы</w:t>
      </w:r>
      <w:r w:rsidRPr="00C75A6E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в условиях реализации ФГОС нового поколения»</w:t>
      </w:r>
    </w:p>
    <w:p w:rsidR="00995DC1" w:rsidRPr="00C75A6E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Подготовила: воспитатель Альметьевской школы-интерната </w:t>
      </w:r>
    </w:p>
    <w:p w:rsidR="00671F67" w:rsidRDefault="00671F67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Латипова</w:t>
      </w:r>
      <w:proofErr w:type="spellEnd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Ландыш </w:t>
      </w:r>
      <w:proofErr w:type="spell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Марсовна</w:t>
      </w:r>
      <w:proofErr w:type="spellEnd"/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0" w:name="_GoBack"/>
      <w:bookmarkEnd w:id="0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   Во все времена деятельность школы была направлена на решение воспитательных задач, однако только в Стандарте второго поколения определены результаты воспитания: чувство гражданской идентичности, патриотизм, учебная мотивация, стремление к познанию, умение общаться, чувство ответственности за свои решения и поступки, толерантность и многое другое. В основе Стандарта лежит концепция духовно-нравственного развития, воспитания личности гражданина России.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Концепция духовно-нравственного развития и воспитания личности гражданина России (далее — Концепция) разработана 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 Российской Федерации.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Концепция является методологической основой разработки и реализации федерального государственного образовательного стандарта общего образования.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Концепция определяет:</w:t>
      </w:r>
    </w:p>
    <w:p w:rsidR="00995DC1" w:rsidRPr="00995DC1" w:rsidRDefault="00995DC1" w:rsidP="00995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характер современного национального воспитательного идеала;</w:t>
      </w:r>
    </w:p>
    <w:p w:rsidR="00995DC1" w:rsidRPr="00995DC1" w:rsidRDefault="00995DC1" w:rsidP="00995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цели и задачи духовно-нравственного развития и воспитания детей и молодежи;</w:t>
      </w:r>
    </w:p>
    <w:p w:rsidR="00995DC1" w:rsidRPr="00995DC1" w:rsidRDefault="00995DC1" w:rsidP="00995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995DC1" w:rsidRPr="00995DC1" w:rsidRDefault="00995DC1" w:rsidP="00995D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основные социально-педагогические </w:t>
      </w:r>
      <w:proofErr w:type="gramStart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условия  и</w:t>
      </w:r>
      <w:proofErr w:type="gramEnd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принципы духовно-нравственного развития и воспитания обучающихся</w:t>
      </w:r>
      <w:r w:rsidR="00F9636E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95DC1" w:rsidRPr="00995DC1" w:rsidRDefault="00AC0479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  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Образовательное учреждение взаимодействует с различ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ными социальными   институтами.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Целью этого взаимодействия является совместное обеспечение условий   для  духовно-нравственного развития и воспитания обучающихся.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В концепции ДНВР четко прописан современный воспитательный идеал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согласно Закону Российской Федерации «Об образовании» 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части общих требований к содержанию образования (ст. 14) и 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задачам основных образовательных программ (ст. 9, п. 6). 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Современный   национальный воспитательный    идеал  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 страны, укоренённый в духовных и культурных традициях многонационального народа Российской Федерации.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Воспитание ориентировано на достижение определённого идеала, т. е. образа человека, имеющего приоритетное значение для общества в конкретно</w:t>
      </w:r>
      <w:r w:rsidR="00AC0479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исторических социокультурных  условиях.</w:t>
      </w:r>
    </w:p>
    <w:p w:rsidR="00995DC1" w:rsidRPr="00995DC1" w:rsidRDefault="00AC0479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В средневековой Руси воспитательный идеал был укоренён в религии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ценность семьи, народа, веры. В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XVIII в. Россия стала империей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Государство возвышалось над церковью, был сформулирован новый воспитательный идеал — «человек государственный, слуга царю и Отечеству». Позже вера в коммунизм и служения коммунистической партии и т.д.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В 90е гг. ХХ в. в России сформировался идеал свободной в своём самоопределении и развитии личности, «освобождённой» от ценностей, национальных традиций, обязательств перед обществом.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Национальный воспитательный  идеал является высшей целью образования.</w:t>
      </w:r>
    </w:p>
    <w:p w:rsidR="00995DC1" w:rsidRPr="00995DC1" w:rsidRDefault="00995DC1" w:rsidP="00AC0479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Цель и задачи духовно-нравственного развития и воспитания</w:t>
      </w:r>
      <w:r w:rsidR="00AC0479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 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Система базовых  национальных   ценностей</w:t>
      </w:r>
      <w:r w:rsidR="00AC0479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:</w:t>
      </w:r>
    </w:p>
    <w:p w:rsidR="00995DC1" w:rsidRPr="00995DC1" w:rsidRDefault="00995DC1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Патриотизм (любовь к родине, своему </w:t>
      </w:r>
      <w:proofErr w:type="gramStart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народу ,служение</w:t>
      </w:r>
      <w:proofErr w:type="gramEnd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отечеству)</w:t>
      </w:r>
    </w:p>
    <w:p w:rsidR="00995DC1" w:rsidRPr="00995DC1" w:rsidRDefault="00AC0479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Социальная солидарность (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свобода личная и национальная, доверие к людям, честь, достоинство, милосердие, справедливость)</w:t>
      </w:r>
    </w:p>
    <w:p w:rsidR="00995DC1" w:rsidRPr="00995DC1" w:rsidRDefault="00AC0479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Гражданственность  (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долг перед Отечеством,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законы,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обязанности,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свобода совести, вероисповедания)</w:t>
      </w:r>
    </w:p>
    <w:p w:rsidR="00995DC1" w:rsidRPr="00995DC1" w:rsidRDefault="00AC0479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Семья </w:t>
      </w:r>
      <w:proofErr w:type="gramStart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( любовь</w:t>
      </w:r>
      <w:proofErr w:type="gramEnd"/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,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верность, з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доровье, до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статок, почи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тание  родителей, забота о младшем 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и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старшем, о продолжении рода.)</w:t>
      </w:r>
    </w:p>
    <w:p w:rsidR="00995DC1" w:rsidRPr="00995DC1" w:rsidRDefault="00AC0479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Труд и творчество (творчество,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созидание трудолюбия)</w:t>
      </w:r>
    </w:p>
    <w:p w:rsidR="00995DC1" w:rsidRPr="00995DC1" w:rsidRDefault="00AC0479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Наука (п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ознание,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истина,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сознание)</w:t>
      </w:r>
    </w:p>
    <w:p w:rsidR="00995DC1" w:rsidRPr="00995DC1" w:rsidRDefault="00995DC1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Традиционные российские религии </w:t>
      </w:r>
    </w:p>
    <w:p w:rsidR="00995DC1" w:rsidRPr="00995DC1" w:rsidRDefault="00995DC1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Искусство и литература  (нравственный  выбор, смысл жизни)</w:t>
      </w:r>
    </w:p>
    <w:p w:rsidR="00995DC1" w:rsidRPr="00995DC1" w:rsidRDefault="002231A7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Природа </w:t>
      </w:r>
      <w:proofErr w:type="gramStart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( жизнь</w:t>
      </w:r>
      <w:proofErr w:type="gramEnd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планета, 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земля.)</w:t>
      </w:r>
    </w:p>
    <w:p w:rsidR="00995DC1" w:rsidRPr="00995DC1" w:rsidRDefault="00995DC1" w:rsidP="00995D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Человечество </w:t>
      </w:r>
      <w:proofErr w:type="gramStart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( Миру</w:t>
      </w:r>
      <w:proofErr w:type="gramEnd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-мир,</w:t>
      </w:r>
      <w:r w:rsidR="002231A7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международное сообщество)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системно, последовательно и глубоко духовно</w:t>
      </w:r>
      <w:r w:rsidR="002231A7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нравственное развитие и воспитание личности происходит в сфере общего образования, где развитие и воспитание обеспечено всем укладом школьной жизни. Именно в школе должна быть сосредоточена не только интеллектуальная, но и гражданская, духовная и культурная жизнь обучающегося. Отношение к школе как единственному социальному 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институту, через который проходят все граждане России, является индикатором ценностного и морально</w:t>
      </w:r>
      <w:r w:rsidR="002231A7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-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нравственного состояния общества и государства. 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В концепции Д</w:t>
      </w:r>
      <w:r w:rsidR="002231A7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НРВ новое отношение к компетентностному подходу. 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Владение   определенными компетенциями не подразумев</w:t>
      </w:r>
      <w:r w:rsidR="002231A7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ает нравственность и духовность 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(т.е. теряется ценность российского образования)</w:t>
      </w:r>
      <w:r w:rsidR="002231A7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Основные принципы организации духовно-нравственного развития и воспитания</w:t>
      </w:r>
    </w:p>
    <w:p w:rsidR="00995DC1" w:rsidRPr="00995DC1" w:rsidRDefault="002231A7" w:rsidP="00995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Нравственный пример педагога.</w:t>
      </w:r>
    </w:p>
    <w:p w:rsidR="00995DC1" w:rsidRPr="00995DC1" w:rsidRDefault="00995DC1" w:rsidP="00995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Социаль</w:t>
      </w:r>
      <w:r w:rsidR="002231A7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но-педагогическое партнёрство.</w:t>
      </w:r>
    </w:p>
    <w:p w:rsidR="00995DC1" w:rsidRPr="00995DC1" w:rsidRDefault="00995DC1" w:rsidP="00995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Ин</w:t>
      </w:r>
      <w:r w:rsidR="002231A7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дивидуально-личностное развитие.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995DC1" w:rsidRPr="00995DC1" w:rsidRDefault="00995DC1" w:rsidP="00995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Интегративность</w:t>
      </w:r>
      <w:proofErr w:type="spellEnd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программ ду</w:t>
      </w:r>
      <w:r w:rsidR="002231A7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ховно-нравственного воспитания.</w:t>
      </w:r>
    </w:p>
    <w:p w:rsidR="00995DC1" w:rsidRPr="00995DC1" w:rsidRDefault="00995DC1" w:rsidP="00995D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Социальная  востребованность</w:t>
      </w:r>
      <w:proofErr w:type="gramEnd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воспитания. 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На основе концепции разрабатывается  программа  духовно-нравственного и патриотического воспитания школьников</w:t>
      </w:r>
      <w:r w:rsidR="007965F5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995DC1" w:rsidRPr="00995DC1" w:rsidRDefault="007965F5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 Программа духовно-нравственного </w:t>
      </w:r>
      <w:proofErr w:type="spellStart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восптания</w:t>
      </w:r>
      <w:proofErr w:type="spellEnd"/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должна формировать 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целостное пространство духовно-</w:t>
      </w:r>
      <w:r w:rsidR="00995DC1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нравственного развития младшего школьника, иначе определяемого как уклад жизни, интегрированный в урочную, внеурочную, внешкольную, семейную деятельность обучающегося и его родителей.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      Одним из новшеств </w:t>
      </w:r>
      <w:r w:rsidR="007965F5"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в стандартах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второго поколения, которое уже замечено всеми участниками образовательного процесса, следует считать появление внеучебной деятельности в учебном плане школы. На нее отводится десять часов в неделю во второй половине дня, т.е. в среднем по два часа каждый день. Эти часы не относятся к обязательной учебной нагрузке. Внеурочные занятия не продолжение, а углубление базового содержания образования. Это часы учебного плана по выбору. Теперь у каждого ребенка совместно с родителями появится возможность выбрать </w:t>
      </w: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себе интересное дело: спортивно-оздоровительные занятия, рисование, музыку и т.д.</w:t>
      </w:r>
    </w:p>
    <w:p w:rsidR="00995DC1" w:rsidRPr="00995DC1" w:rsidRDefault="00995DC1" w:rsidP="00995DC1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     Вашему вниманию представлена информация об основных    направлениях и видах  внеурочной деятельности по требованиям ФГОС.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1"/>
        <w:gridCol w:w="5414"/>
      </w:tblGrid>
      <w:tr w:rsidR="00995DC1" w:rsidRPr="00995DC1" w:rsidTr="00995DC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DC1" w:rsidRPr="00995DC1" w:rsidRDefault="00995DC1" w:rsidP="00995DC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5acc967110a3b369002e03cc05c9b62c87b35eaf"/>
            <w:bookmarkStart w:id="2" w:name="0"/>
            <w:bookmarkEnd w:id="1"/>
            <w:bookmarkEnd w:id="2"/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НАПРАВЛЕНИЯ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DC1" w:rsidRPr="00995DC1" w:rsidRDefault="00995DC1" w:rsidP="00995DC1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ДЕЯТЕЛЬНОСТИ </w:t>
            </w:r>
          </w:p>
        </w:tc>
      </w:tr>
      <w:tr w:rsidR="00995DC1" w:rsidRPr="00995DC1" w:rsidTr="00995DC1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DC1" w:rsidRPr="00995DC1" w:rsidRDefault="00995DC1" w:rsidP="00995DC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спортивно-оздоровительное;</w:t>
            </w:r>
          </w:p>
          <w:p w:rsidR="00995DC1" w:rsidRPr="00995DC1" w:rsidRDefault="00995DC1" w:rsidP="00995DC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художественно-эстетическое;</w:t>
            </w:r>
          </w:p>
          <w:p w:rsidR="00995DC1" w:rsidRPr="00995DC1" w:rsidRDefault="00995DC1" w:rsidP="00995DC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научно-познавательное; </w:t>
            </w:r>
          </w:p>
          <w:p w:rsidR="00995DC1" w:rsidRPr="00995DC1" w:rsidRDefault="00995DC1" w:rsidP="00995DC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военно-патриотическое;</w:t>
            </w:r>
          </w:p>
          <w:p w:rsidR="00995DC1" w:rsidRPr="00995DC1" w:rsidRDefault="00995DC1" w:rsidP="00995DC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общественно-полезная    деятельность; </w:t>
            </w:r>
          </w:p>
          <w:p w:rsidR="00995DC1" w:rsidRPr="00995DC1" w:rsidRDefault="00995DC1" w:rsidP="00995DC1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проектная деятельность.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игровая;</w:t>
            </w:r>
          </w:p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познавательная;</w:t>
            </w:r>
          </w:p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проблемно-ценностное общение;</w:t>
            </w:r>
          </w:p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досугово-развлекательная деятельность (досуговое общение);</w:t>
            </w:r>
          </w:p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художественное творчество;</w:t>
            </w:r>
          </w:p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социальное творчество (социально- преобразующая добровольческая деятельность);</w:t>
            </w:r>
          </w:p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техническое творчество;</w:t>
            </w:r>
          </w:p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трудовая (производственная) деятельность;</w:t>
            </w:r>
          </w:p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спортивно-оздоровительная деятельность;</w:t>
            </w:r>
          </w:p>
          <w:p w:rsidR="00995DC1" w:rsidRPr="00995DC1" w:rsidRDefault="00995DC1" w:rsidP="00995DC1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6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A6E">
              <w:rPr>
                <w:rFonts w:ascii="Times New Roman" w:eastAsia="Times New Roman" w:hAnsi="Times New Roman" w:cs="Times New Roman"/>
                <w:sz w:val="28"/>
                <w:szCs w:val="28"/>
              </w:rPr>
              <w:t> туристско-краеведческая. деятельность.</w:t>
            </w:r>
          </w:p>
        </w:tc>
      </w:tr>
    </w:tbl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 Целью внеурочной деятельности в нашей школе является  создание условий для  проявления и развития ребенком своих интересов на основе свободного выбора, постижения духовно-нравственных ценностей и  культурных традиций.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 Принципы организации внеурочной деятельности:</w:t>
      </w:r>
    </w:p>
    <w:p w:rsidR="00995DC1" w:rsidRPr="00995DC1" w:rsidRDefault="00995DC1" w:rsidP="00995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соответствие возрастным особенностям обучающихся, преемственность с технологиями учебной деятельности;</w:t>
      </w:r>
    </w:p>
    <w:p w:rsidR="00995DC1" w:rsidRPr="00995DC1" w:rsidRDefault="00995DC1" w:rsidP="00995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опора на традиции и положительный опыт организации внеурочной деятельности в школе;</w:t>
      </w:r>
    </w:p>
    <w:p w:rsidR="00995DC1" w:rsidRPr="00995DC1" w:rsidRDefault="00995DC1" w:rsidP="00995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опора на ценности воспитательной системы школы;</w:t>
      </w:r>
    </w:p>
    <w:p w:rsidR="00995DC1" w:rsidRPr="00995DC1" w:rsidRDefault="00995DC1" w:rsidP="00995DC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свободный выбор на основе личных интересов и склонностей ребенка.</w:t>
      </w:r>
    </w:p>
    <w:p w:rsidR="00995DC1" w:rsidRPr="00995DC1" w:rsidRDefault="00995DC1" w:rsidP="00995DC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bookmarkStart w:id="3" w:name="564ad303d1866b791abb39c0d14de3307462f866"/>
      <w:bookmarkStart w:id="4" w:name="1"/>
      <w:bookmarkEnd w:id="3"/>
      <w:bookmarkEnd w:id="4"/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  Заключение</w:t>
      </w:r>
    </w:p>
    <w:p w:rsidR="00995DC1" w:rsidRPr="00995DC1" w:rsidRDefault="00995DC1" w:rsidP="00995DC1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75A6E">
        <w:rPr>
          <w:rFonts w:ascii="Times New Roman" w:eastAsia="Times New Roman" w:hAnsi="Times New Roman" w:cs="Times New Roman"/>
          <w:color w:val="444444"/>
          <w:sz w:val="28"/>
          <w:szCs w:val="28"/>
        </w:rPr>
        <w:t>      Новая российская школа должны стать важнейшим, структурообразующим компонентом общенационального пространства духовно-нравственного развития личности гражданина России, средоточием не только интеллектуальной, но также гражданской, духовной, культурной жизни школьника Воспитание человека, укрепление его интереса к жизни, любви к своей стране, потребности творить и совершенствоваться есть важнейшее условие успешного развития России.</w:t>
      </w:r>
    </w:p>
    <w:p w:rsidR="002064E8" w:rsidRDefault="002064E8"/>
    <w:sectPr w:rsidR="00206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06216"/>
    <w:multiLevelType w:val="multilevel"/>
    <w:tmpl w:val="7830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07052"/>
    <w:multiLevelType w:val="multilevel"/>
    <w:tmpl w:val="6DB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33EA8"/>
    <w:multiLevelType w:val="multilevel"/>
    <w:tmpl w:val="D330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65365"/>
    <w:multiLevelType w:val="multilevel"/>
    <w:tmpl w:val="0C06BF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DB4085"/>
    <w:multiLevelType w:val="multilevel"/>
    <w:tmpl w:val="BE5A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380D10"/>
    <w:multiLevelType w:val="multilevel"/>
    <w:tmpl w:val="BCFCA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847118"/>
    <w:multiLevelType w:val="multilevel"/>
    <w:tmpl w:val="C5CA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E2351"/>
    <w:multiLevelType w:val="multilevel"/>
    <w:tmpl w:val="38521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776EF"/>
    <w:multiLevelType w:val="multilevel"/>
    <w:tmpl w:val="271E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DC1"/>
    <w:rsid w:val="000C18B0"/>
    <w:rsid w:val="000E5FF8"/>
    <w:rsid w:val="002064E8"/>
    <w:rsid w:val="002231A7"/>
    <w:rsid w:val="00671F67"/>
    <w:rsid w:val="007965F5"/>
    <w:rsid w:val="00995DC1"/>
    <w:rsid w:val="00AC0479"/>
    <w:rsid w:val="00C75A6E"/>
    <w:rsid w:val="00F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E7CD"/>
  <w15:docId w15:val="{68DE62B8-DEE3-4FDA-859A-FCD50BFD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95DC1"/>
  </w:style>
  <w:style w:type="paragraph" w:customStyle="1" w:styleId="c9">
    <w:name w:val="c9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95DC1"/>
  </w:style>
  <w:style w:type="paragraph" w:customStyle="1" w:styleId="c21">
    <w:name w:val="c21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995DC1"/>
  </w:style>
  <w:style w:type="paragraph" w:customStyle="1" w:styleId="c23">
    <w:name w:val="c23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995DC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711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9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6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5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1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6310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30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745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64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73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3733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09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95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530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4712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Индира</cp:lastModifiedBy>
  <cp:revision>10</cp:revision>
  <dcterms:created xsi:type="dcterms:W3CDTF">2014-11-10T15:52:00Z</dcterms:created>
  <dcterms:modified xsi:type="dcterms:W3CDTF">2020-07-30T15:45:00Z</dcterms:modified>
</cp:coreProperties>
</file>