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6"/>
      </w:tblGrid>
      <w:tr w:rsidR="0026099A" w:rsidRPr="005352D6" w:rsidTr="00B1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99A" w:rsidRPr="005352D6" w:rsidRDefault="0026099A" w:rsidP="00B1301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6099A" w:rsidRPr="0026099A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26099A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Для чего нужна рефлексия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структуре урока, соответствующего требованиям ФГОС, рефлексия является </w:t>
            </w:r>
            <w:r w:rsidRPr="005352D6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обязательным</w:t>
            </w: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этапом урока. В </w:t>
            </w:r>
            <w:hyperlink r:id="rId5" w:history="1">
              <w:r w:rsidRPr="005352D6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ФГОС</w:t>
              </w:r>
            </w:hyperlink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особый упор делается на рефлексию деятельности, предлагается проводить этот этап в конце урока. При этом учитель играет роль организатора, а главными действующими лицами выступают ученики.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Что такое рефлексия?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словарях дается четкое определение: рефлексия — это самоанализ, самооценка, "взгляд внутрь себя". Применительно к урокам, рефлексия — это этап урока, в ходе которого учащиеся самостоятельно оценивают свое состояние, свои эмоции, результаты своей деятельности.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Для чего нужна рефлексия?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Если ребенок понимает:</w:t>
            </w:r>
          </w:p>
          <w:p w:rsidR="0026099A" w:rsidRPr="005352D6" w:rsidRDefault="0026099A" w:rsidP="00B1301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 чего он изучает данную тему, как она ему пригодится в будущем;</w:t>
            </w:r>
          </w:p>
          <w:p w:rsidR="0026099A" w:rsidRPr="005352D6" w:rsidRDefault="0026099A" w:rsidP="00B1301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какие цели должны быть достигнуты именно на этом уроке;</w:t>
            </w:r>
          </w:p>
          <w:p w:rsidR="0026099A" w:rsidRPr="005352D6" w:rsidRDefault="0026099A" w:rsidP="00B1301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какой вклад в общее дело он может внести;</w:t>
            </w:r>
          </w:p>
          <w:p w:rsidR="0026099A" w:rsidRPr="005352D6" w:rsidRDefault="0026099A" w:rsidP="00B1301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может ли он адекватно оценивать свой труд и работу своих одноклассников,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…то процесс обучения становится намного интереснее и легче как для ученика, так и для учителя.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Когда проводить?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Рефлексию можно проводить на любом этапе урока, а также по итогам изучения темы, целого раздела материала.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Виды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Существует несколько классификаций рефлексии как этапа урока. Зная классификацию, учителю удобнее варьировать и комбинировать приемы, включая рефлексию в план урока.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21"/>
                <w:u w:val="single"/>
                <w:lang w:eastAsia="ru-RU"/>
              </w:rPr>
              <w:t>I. По содержанию</w:t>
            </w: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символическая</w:t>
            </w:r>
            <w:proofErr w:type="gramEnd"/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устная и письменная.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Символическая</w:t>
            </w:r>
            <w:proofErr w:type="gramEnd"/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— когда ученик просто выставляет оценку с помощью символов (карточек, жетонов, жестов и пр.). </w:t>
            </w:r>
            <w:proofErr w:type="gramStart"/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Устная</w:t>
            </w:r>
            <w:proofErr w:type="gramEnd"/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предполагает умение ребенка связно высказывать свои мысли и описывать свои эмоции. </w:t>
            </w:r>
            <w:proofErr w:type="gramStart"/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Письменная</w:t>
            </w:r>
            <w:proofErr w:type="gramEnd"/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— самая сложная и занимает больше всего времени. </w:t>
            </w:r>
            <w:proofErr w:type="gramStart"/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Последняя</w:t>
            </w:r>
            <w:proofErr w:type="gramEnd"/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уместна на завершающем этапе изучения целого раздела учебного материла или большой темы.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21"/>
                <w:u w:val="single"/>
                <w:lang w:eastAsia="ru-RU"/>
              </w:rPr>
              <w:lastRenderedPageBreak/>
              <w:t>II. По форме деятельности</w:t>
            </w: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коллективная, групповая, фронтальная, индивидуальная.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Именно в таком порядке удобнее приучать детей к данному виду работы. Сначала — всем классом, потом — в отдельных группах, затем — выборочно опрашивать учащихся. Это подготовит учащихся к самостоятельной работе над собой.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21"/>
                <w:u w:val="single"/>
                <w:lang w:eastAsia="ru-RU"/>
              </w:rPr>
              <w:t>III. По цели</w:t>
            </w:r>
            <w:r w:rsidRPr="005352D6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:</w:t>
            </w:r>
          </w:p>
          <w:p w:rsidR="0026099A" w:rsidRPr="005352D6" w:rsidRDefault="0026099A" w:rsidP="00B13015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Эмоциональная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Она оценивает настроение, эмоциональное восприятие учебного материала.  Это рефлексия из категории "</w:t>
            </w:r>
            <w:proofErr w:type="gramStart"/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понравилось</w:t>
            </w:r>
            <w:proofErr w:type="gramEnd"/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 не понравилось", "интересно / скучно", "было весело / грустно".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Данный вид рефлексии помогает учителю оценить общее настроение класса. Чем больше позитива, тем лучше понята тема. И наоборот, если условных "тучек" будет больше, значит, урок показался скучным, трудным, возникли сложности с восприятием темы. Согласитесь, нам бывает скучно и грустно, когда мы чего-то не понимаем.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Как и когда проводить? 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Рефлексию настроения и эмоциональности легко проводить даже с первоклассниками. Вариантов масса: раздаточные карточки со смайликами или знаковыми картинками, показ большого пальца (вверх/вниз), поднятие рук, сигнальные карточки и т.д. Удобнее проводить по завершении очередного этапа урока: после объяснения новой темы, после этапа закрепления темы и т.д.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начале урока эмоциональную рефлексию проводят ради установления контакта с классом. Можно поставить музыку (подобрав мотив, согласующийся с темой), процитировать классика, зачитать эмоциональное стихотворение. После обязательно следует спросить 3-4 учеников: "Что ты чувствуешь сейчас? Какое настроение у тебя? И т.д. Во-первых, учащиеся (даже самые маленькие) привыкают оценивать свое состояние, свои эмоции, во-вторых, учатся аргументировать свою точку зрения. Кроме того, такая рефлексия поможет учащимся настроиться на восприятие темы.</w:t>
            </w:r>
          </w:p>
          <w:p w:rsidR="0026099A" w:rsidRPr="005352D6" w:rsidRDefault="0026099A" w:rsidP="00B13015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Рефлексия деятельности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Данный вид рефлексии удобнее применять при проверке домашних заданий, на этапе закрепления материала, при защите проектов. Он помогает ученикам осмыслить виды и способы работы, проанализировать свою активность и, конечно, выявить пробелы.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проводить (примеры организации работы):</w:t>
            </w:r>
          </w:p>
          <w:p w:rsidR="0026099A" w:rsidRPr="005352D6" w:rsidRDefault="0026099A" w:rsidP="00B13015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Лесенка успеха</w:t>
            </w: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Каждая ступень — один из видов работы. Чем больше заданий выполнено, тем выше поднимается нарисованный человечек.</w:t>
            </w:r>
          </w:p>
          <w:p w:rsidR="0026099A" w:rsidRPr="005352D6" w:rsidRDefault="0026099A" w:rsidP="00B13015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Дерево успеха</w:t>
            </w: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Каждый листочек имеет свой определенный цвет: зеленый — все сделал правильно, желтый — встретились трудности, красный — много ошибок. Каждый ученик наряжает свое дерево соответствующими листочками. Подобным же образом можно </w:t>
            </w: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наряжать елку игрушками, украшать поляну цветами и т.д.</w:t>
            </w:r>
          </w:p>
          <w:p w:rsidR="0026099A" w:rsidRPr="005352D6" w:rsidRDefault="0026099A" w:rsidP="00B13015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Вагончики</w:t>
            </w: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Каждый вагончик соответствует определенному заданию. Например, вы планируете провести этап закрепления, состоящий из трех мини-игр и одного творческого задания. У вас — 4 вагончика. Предложите своим ученикам посадить человечков (животных, оставить жетончик) в тот вагончик, задание которого выполнилось легко, быстро и правильно.</w:t>
            </w:r>
          </w:p>
          <w:p w:rsidR="0026099A" w:rsidRPr="005352D6" w:rsidRDefault="0026099A" w:rsidP="00B13015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"Знаки"</w:t>
            </w: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(удобно при обучении чистописанию). Попросите учащихся обвести/подчеркнуть самую красиво написанную букву, слово.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Благодаря таким приемам перед учителем всегда будет наглядная картина: что поняли и осознали, а над чем нужно еще поработать.</w:t>
            </w:r>
          </w:p>
          <w:p w:rsidR="0026099A" w:rsidRPr="005352D6" w:rsidRDefault="0026099A" w:rsidP="00B13015">
            <w:pPr>
              <w:numPr>
                <w:ilvl w:val="0"/>
                <w:numId w:val="5"/>
              </w:numPr>
              <w:spacing w:before="100" w:beforeAutospacing="1" w:after="100" w:afterAutospacing="1" w:line="33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Рефлексия содержания материала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Вот этот тип рефлексии удобнее проводить в конце урока или на этапе подведения итогов. Он дает возможность детям осознать содержание </w:t>
            </w:r>
            <w:proofErr w:type="gramStart"/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пройденного</w:t>
            </w:r>
            <w:proofErr w:type="gramEnd"/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оценить эффективность собственной работы на уроке.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Как проводить: </w:t>
            </w:r>
          </w:p>
          <w:p w:rsidR="0026099A" w:rsidRPr="005352D6" w:rsidRDefault="0026099A" w:rsidP="00B13015">
            <w:pPr>
              <w:numPr>
                <w:ilvl w:val="0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Предложите детям </w:t>
            </w:r>
            <w:r w:rsidRPr="005352D6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облако "тегов",</w:t>
            </w: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которые необходимо дополнить. Например, на интерактивной доске можно вывести слайд, где указаны варианты: </w:t>
            </w:r>
          </w:p>
          <w:p w:rsidR="0026099A" w:rsidRPr="005352D6" w:rsidRDefault="0026099A" w:rsidP="00B13015">
            <w:pPr>
              <w:numPr>
                <w:ilvl w:val="1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сегодня я узнал...</w:t>
            </w:r>
          </w:p>
          <w:p w:rsidR="0026099A" w:rsidRPr="005352D6" w:rsidRDefault="0026099A" w:rsidP="00B13015">
            <w:pPr>
              <w:numPr>
                <w:ilvl w:val="1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было трудно…</w:t>
            </w:r>
          </w:p>
          <w:p w:rsidR="0026099A" w:rsidRPr="005352D6" w:rsidRDefault="0026099A" w:rsidP="00B13015">
            <w:pPr>
              <w:numPr>
                <w:ilvl w:val="1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понял, что…</w:t>
            </w:r>
          </w:p>
          <w:p w:rsidR="0026099A" w:rsidRPr="005352D6" w:rsidRDefault="0026099A" w:rsidP="00B13015">
            <w:pPr>
              <w:numPr>
                <w:ilvl w:val="1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научился…</w:t>
            </w:r>
          </w:p>
          <w:p w:rsidR="0026099A" w:rsidRPr="005352D6" w:rsidRDefault="0026099A" w:rsidP="00B13015">
            <w:pPr>
              <w:numPr>
                <w:ilvl w:val="1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смог…</w:t>
            </w:r>
          </w:p>
          <w:p w:rsidR="0026099A" w:rsidRPr="005352D6" w:rsidRDefault="0026099A" w:rsidP="00B13015">
            <w:pPr>
              <w:numPr>
                <w:ilvl w:val="1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было интересно узнать, что…</w:t>
            </w:r>
          </w:p>
          <w:p w:rsidR="0026099A" w:rsidRPr="005352D6" w:rsidRDefault="0026099A" w:rsidP="00B13015">
            <w:pPr>
              <w:numPr>
                <w:ilvl w:val="1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меня удивило…</w:t>
            </w:r>
          </w:p>
          <w:p w:rsidR="0026099A" w:rsidRPr="005352D6" w:rsidRDefault="0026099A" w:rsidP="00B13015">
            <w:pPr>
              <w:numPr>
                <w:ilvl w:val="1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мне захотелось… и т.д.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Каждый ученик выбирает по 1-2 предложения и заканчивает их. Проводить такую рефлексию можно устно, а можно и письменно (на листочках или прямо в тетради).</w:t>
            </w:r>
          </w:p>
          <w:p w:rsidR="0026099A" w:rsidRPr="005352D6" w:rsidRDefault="0026099A" w:rsidP="00B13015">
            <w:pPr>
              <w:numPr>
                <w:ilvl w:val="0"/>
                <w:numId w:val="7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Графическая</w:t>
            </w: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на доске таблица со знаками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5238750" cy="1028700"/>
                  <wp:effectExtent l="19050" t="0" r="0" b="0"/>
                  <wp:docPr id="7" name="Рисунок 7" descr="http://katti.ucoz.ru/_pu/56/21656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atti.ucoz.ru/_pu/56/21656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таблице цели урока можно записать самому учителю (для учащихся младших классов). Со старшими можно ставить цели совместно. В конце урока учащиеся плюсуют напротив каждой цели и </w:t>
            </w: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той графе, которую они считают более приемлемой.</w:t>
            </w:r>
          </w:p>
          <w:p w:rsidR="0026099A" w:rsidRPr="005352D6" w:rsidRDefault="0026099A" w:rsidP="00B13015">
            <w:pPr>
              <w:numPr>
                <w:ilvl w:val="0"/>
                <w:numId w:val="8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Анкета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5238750" cy="2895600"/>
                  <wp:effectExtent l="19050" t="0" r="0" b="0"/>
                  <wp:docPr id="8" name="Рисунок 8" descr="http://katti.ucoz.ru/_pu/56/56564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atti.ucoz.ru/_pu/56/56564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99A" w:rsidRPr="005352D6" w:rsidRDefault="0026099A" w:rsidP="00B13015">
            <w:pPr>
              <w:numPr>
                <w:ilvl w:val="0"/>
                <w:numId w:val="9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"Три М"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Учащимся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уроке.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Следующие примеры проведения рефлексии прекрасно впишутся в концепцию гуманитарных предметов:</w:t>
            </w:r>
          </w:p>
          <w:p w:rsidR="0026099A" w:rsidRPr="005352D6" w:rsidRDefault="0026099A" w:rsidP="00B13015">
            <w:pPr>
              <w:numPr>
                <w:ilvl w:val="0"/>
                <w:numId w:val="11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Фразеологизм или пословица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Подберите выражение, соответствующее вашему восприятию урока: слышал краем уха, хлопал ушами, шевелил мозгами, считал ворон и т.д.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Несколько замечаний по теме, или пожелания от учащихся</w:t>
            </w:r>
          </w:p>
          <w:p w:rsidR="0026099A" w:rsidRPr="005352D6" w:rsidRDefault="0026099A" w:rsidP="00B13015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Такие приемы, как инсерт, синквейн, кластер, диаманта, ПОПС не нуждаются в пояснении и зарекомендовали себя весьма эффективно. С одним "но"! Если учитель использует их постоянно, чтобы дети могли привыкнуть к такой работе. Иначе создание того же синквейна превратится в каторжную работу, а не позитивное и эффектное завершение темы.</w:t>
            </w:r>
          </w:p>
          <w:p w:rsidR="0026099A" w:rsidRPr="005352D6" w:rsidRDefault="0026099A" w:rsidP="00B13015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Желательно адаптировать форму проведения под возраст детей. Естественно, что в 10 класс с гномиками и зайками не пойдешь. Но и в младших классах не стоит слишком увлекаться красочными картинками. Выберите один вариант, чтобы ученики привыкли к </w:t>
            </w:r>
            <w:proofErr w:type="gramStart"/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нему</w:t>
            </w:r>
            <w:proofErr w:type="gramEnd"/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не приходилось каждый раз объяснять значения картинок или жестов.</w:t>
            </w:r>
          </w:p>
          <w:p w:rsidR="0026099A" w:rsidRPr="005352D6" w:rsidRDefault="0026099A" w:rsidP="00B13015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Услышано на одном из форумов замечание от ребенка: "У одного учителя красный листочек </w:t>
            </w: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означает "все понял", у другого — "ничего не понял", у третьего учителя вместо листочков какие-то звездочки-тучки. И как я должен все это запоминать?" Это уже вопрос на засыпку. Думается, что в рамках хотя бы методобъединения имеет смысл договориться о едином значении символов/цветов/знаков, используемых для рефлексии. </w:t>
            </w:r>
          </w:p>
          <w:p w:rsidR="0026099A" w:rsidRPr="005352D6" w:rsidRDefault="0026099A" w:rsidP="00B13015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5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26099A" w:rsidRDefault="0026099A" w:rsidP="0026099A">
      <w:r w:rsidRPr="00044FBF">
        <w:object w:dxaOrig="7206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8" o:title=""/>
          </v:shape>
          <o:OLEObject Type="Embed" ProgID="PowerPoint.Template.12" ShapeID="_x0000_i1025" DrawAspect="Content" ObjectID="_1644954082" r:id="rId9"/>
        </w:object>
      </w:r>
    </w:p>
    <w:p w:rsidR="00A56DFF" w:rsidRDefault="00A56DFF"/>
    <w:sectPr w:rsidR="00A56DFF" w:rsidSect="00F9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1C"/>
    <w:multiLevelType w:val="multilevel"/>
    <w:tmpl w:val="EB6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44FE7"/>
    <w:multiLevelType w:val="multilevel"/>
    <w:tmpl w:val="3552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74BFC"/>
    <w:multiLevelType w:val="multilevel"/>
    <w:tmpl w:val="9DC4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75D2B"/>
    <w:multiLevelType w:val="multilevel"/>
    <w:tmpl w:val="F33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51081"/>
    <w:multiLevelType w:val="multilevel"/>
    <w:tmpl w:val="C498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80930"/>
    <w:multiLevelType w:val="multilevel"/>
    <w:tmpl w:val="3F06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92A29"/>
    <w:multiLevelType w:val="multilevel"/>
    <w:tmpl w:val="3678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A7C22"/>
    <w:multiLevelType w:val="multilevel"/>
    <w:tmpl w:val="EC2E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57FA0"/>
    <w:multiLevelType w:val="multilevel"/>
    <w:tmpl w:val="E892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13271"/>
    <w:multiLevelType w:val="multilevel"/>
    <w:tmpl w:val="BE08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7C130B"/>
    <w:multiLevelType w:val="multilevel"/>
    <w:tmpl w:val="56C2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D2083B"/>
    <w:multiLevelType w:val="multilevel"/>
    <w:tmpl w:val="E29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099A"/>
    <w:rsid w:val="0026099A"/>
    <w:rsid w:val="00A5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edsovet.su/publ/1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Microsoft_Office_PowerPoint_2007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Эльф</cp:lastModifiedBy>
  <cp:revision>2</cp:revision>
  <dcterms:created xsi:type="dcterms:W3CDTF">2020-03-05T18:54:00Z</dcterms:created>
  <dcterms:modified xsi:type="dcterms:W3CDTF">2020-03-05T18:55:00Z</dcterms:modified>
</cp:coreProperties>
</file>