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B7" w:rsidRPr="004C14DB" w:rsidRDefault="00E26E82" w:rsidP="00E2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методом тестирования в процессе обучения </w:t>
      </w:r>
      <w:r>
        <w:rPr>
          <w:rFonts w:ascii="Times New Roman" w:hAnsi="Times New Roman" w:cs="Times New Roman"/>
          <w:b/>
          <w:sz w:val="28"/>
          <w:szCs w:val="28"/>
        </w:rPr>
        <w:t>робототехнике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554A6" w:rsidRPr="002554A6" w:rsidRDefault="002554A6" w:rsidP="002554A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</w:t>
      </w:r>
      <w:r w:rsidRPr="002554A6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2554A6">
        <w:rPr>
          <w:rFonts w:ascii="Times New Roman" w:hAnsi="Times New Roman" w:cs="Times New Roman"/>
          <w:sz w:val="28"/>
          <w:szCs w:val="28"/>
        </w:rPr>
        <w:t xml:space="preserve">принадлежит изучению личности </w:t>
      </w:r>
      <w:r>
        <w:rPr>
          <w:rFonts w:ascii="Times New Roman" w:hAnsi="Times New Roman" w:cs="Times New Roman"/>
          <w:sz w:val="28"/>
          <w:szCs w:val="28"/>
        </w:rPr>
        <w:t>обучающего</w:t>
      </w:r>
      <w:r w:rsidR="002D1460">
        <w:rPr>
          <w:rFonts w:ascii="Times New Roman" w:hAnsi="Times New Roman" w:cs="Times New Roman"/>
          <w:sz w:val="28"/>
          <w:szCs w:val="28"/>
        </w:rPr>
        <w:t>. Это</w:t>
      </w:r>
      <w:r w:rsidRPr="002554A6">
        <w:rPr>
          <w:rFonts w:ascii="Times New Roman" w:hAnsi="Times New Roman" w:cs="Times New Roman"/>
          <w:sz w:val="28"/>
          <w:szCs w:val="28"/>
        </w:rPr>
        <w:t xml:space="preserve"> позволяет контролировать ход и темп развития каждого </w:t>
      </w:r>
      <w:r w:rsidR="009D1D0E">
        <w:rPr>
          <w:rFonts w:ascii="Times New Roman" w:hAnsi="Times New Roman" w:cs="Times New Roman"/>
          <w:sz w:val="28"/>
          <w:szCs w:val="28"/>
        </w:rPr>
        <w:t>ребенка</w:t>
      </w:r>
      <w:r w:rsidRPr="002554A6">
        <w:rPr>
          <w:rFonts w:ascii="Times New Roman" w:hAnsi="Times New Roman" w:cs="Times New Roman"/>
          <w:sz w:val="28"/>
          <w:szCs w:val="28"/>
        </w:rPr>
        <w:t>, выявлять его индивидуальные особеннос</w:t>
      </w:r>
      <w:r w:rsidR="009D1D0E">
        <w:rPr>
          <w:rFonts w:ascii="Times New Roman" w:hAnsi="Times New Roman" w:cs="Times New Roman"/>
          <w:sz w:val="28"/>
          <w:szCs w:val="28"/>
        </w:rPr>
        <w:t>ти и возможности</w:t>
      </w:r>
      <w:r w:rsidRPr="002554A6">
        <w:rPr>
          <w:rFonts w:ascii="Times New Roman" w:hAnsi="Times New Roman" w:cs="Times New Roman"/>
          <w:sz w:val="28"/>
          <w:szCs w:val="28"/>
        </w:rPr>
        <w:t xml:space="preserve"> и тем самым научно обоснованно управлять учебно-воспитательным процессом. </w:t>
      </w:r>
      <w:r w:rsidR="002D1460">
        <w:rPr>
          <w:rFonts w:ascii="Times New Roman" w:hAnsi="Times New Roman" w:cs="Times New Roman"/>
          <w:sz w:val="28"/>
          <w:szCs w:val="28"/>
        </w:rPr>
        <w:t>И конечно, кроме</w:t>
      </w:r>
      <w:r w:rsidRPr="002554A6">
        <w:rPr>
          <w:rFonts w:ascii="Times New Roman" w:hAnsi="Times New Roman" w:cs="Times New Roman"/>
          <w:sz w:val="28"/>
          <w:szCs w:val="28"/>
        </w:rPr>
        <w:t xml:space="preserve"> задач изучения личности учеников, у </w:t>
      </w:r>
      <w:r w:rsidR="009D1D0E">
        <w:rPr>
          <w:rFonts w:ascii="Times New Roman" w:hAnsi="Times New Roman" w:cs="Times New Roman"/>
          <w:sz w:val="28"/>
          <w:szCs w:val="28"/>
        </w:rPr>
        <w:t>педагогов</w:t>
      </w:r>
      <w:r w:rsidRPr="002554A6">
        <w:rPr>
          <w:rFonts w:ascii="Times New Roman" w:hAnsi="Times New Roman" w:cs="Times New Roman"/>
          <w:sz w:val="28"/>
          <w:szCs w:val="28"/>
        </w:rPr>
        <w:t xml:space="preserve"> </w:t>
      </w:r>
      <w:r w:rsidR="002D1460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2554A6">
        <w:rPr>
          <w:rFonts w:ascii="Times New Roman" w:hAnsi="Times New Roman" w:cs="Times New Roman"/>
          <w:sz w:val="28"/>
          <w:szCs w:val="28"/>
        </w:rPr>
        <w:t>необходимость проверки усвоения знания.</w:t>
      </w:r>
    </w:p>
    <w:p w:rsidR="009D1D0E" w:rsidRDefault="002554A6" w:rsidP="002554A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A6">
        <w:rPr>
          <w:rFonts w:ascii="Times New Roman" w:hAnsi="Times New Roman" w:cs="Times New Roman"/>
          <w:sz w:val="28"/>
          <w:szCs w:val="28"/>
        </w:rPr>
        <w:t>Эти задачи, занимающие первостепенное место в работе учителей, решаются с помощью педагогической диагностики</w:t>
      </w:r>
      <w:r w:rsidR="009D1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4B7" w:rsidRPr="002554A6" w:rsidRDefault="002554A6" w:rsidP="002554A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A6">
        <w:rPr>
          <w:rFonts w:ascii="Times New Roman" w:hAnsi="Times New Roman" w:cs="Times New Roman"/>
          <w:sz w:val="28"/>
          <w:szCs w:val="28"/>
        </w:rPr>
        <w:t xml:space="preserve">Понятие «педагогическая диагностика» было предложено К. </w:t>
      </w: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Ингенкампом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 xml:space="preserve"> по аналогии с медицинской и психологической диагностикой в 1968 г. в рамках одного научного проекта. По своим задачам, целям и сфере применения педагогическая диагностика самостоятельна. Она заимствовала свои методы и во многом образ мыслей у психологической диагностики.</w:t>
      </w:r>
    </w:p>
    <w:p w:rsidR="001914B7" w:rsidRPr="004C14DB" w:rsidRDefault="002D1460" w:rsidP="002554A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достаточно много </w:t>
      </w:r>
      <w:r w:rsidR="001914B7" w:rsidRPr="004C14DB">
        <w:rPr>
          <w:rFonts w:ascii="Times New Roman" w:hAnsi="Times New Roman" w:cs="Times New Roman"/>
          <w:sz w:val="28"/>
          <w:szCs w:val="28"/>
        </w:rPr>
        <w:t>методов педагогической диагностики: наблюдение, опрос, анкетирование, тестирование и т.д.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самым 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ценным для обучения </w:t>
      </w:r>
      <w:r w:rsidR="009D1D0E">
        <w:rPr>
          <w:rFonts w:ascii="Times New Roman" w:hAnsi="Times New Roman" w:cs="Times New Roman"/>
          <w:sz w:val="28"/>
          <w:szCs w:val="28"/>
        </w:rPr>
        <w:t>робототехнике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 является именно метод тестирования. Это объясняется относительной простотой процедуры проведения, минимальными временными затратами, возможностью быстрого получения результата и его статистической обработки.</w:t>
      </w:r>
    </w:p>
    <w:p w:rsidR="001914B7" w:rsidRPr="004C14DB" w:rsidRDefault="001914B7" w:rsidP="002554A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DB">
        <w:rPr>
          <w:rFonts w:ascii="Times New Roman" w:hAnsi="Times New Roman" w:cs="Times New Roman"/>
          <w:sz w:val="28"/>
          <w:szCs w:val="28"/>
        </w:rPr>
        <w:t>Что же такое тест? Психологи, инженеры, медики, педагоги используют термин «тестирование», понимая под ним испытание для выявления свойств объекта, применяемое в сочетании с определенной методикой измерения и оценкой результатов.</w:t>
      </w:r>
    </w:p>
    <w:p w:rsidR="00C119EA" w:rsidRPr="004C14DB" w:rsidRDefault="002D1460" w:rsidP="00C119E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тестов, используемых в качестве системы оценки успеваемости есть как положительные, так и отрицательные характеристики. К положительным можно отнести</w:t>
      </w:r>
      <w:r w:rsidR="001914B7" w:rsidRPr="004C14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ходе тестирования, способность проверять качество усвоения как теоретического, так и практического материала,</w:t>
      </w:r>
      <w:r w:rsidR="00C119EA">
        <w:rPr>
          <w:rFonts w:ascii="Times New Roman" w:hAnsi="Times New Roman" w:cs="Times New Roman"/>
          <w:sz w:val="28"/>
          <w:szCs w:val="28"/>
        </w:rPr>
        <w:t xml:space="preserve"> возможность разнообразить процесс обучения, используя различные виды тестов, обеспечение оперативности проверки выполненных работ, а так же серьезную экономию как учебного времени, затрачиваемого на контроль знаний, так и личного времени педагога, идущего на проверку результатов выполненных работ, </w:t>
      </w:r>
    </w:p>
    <w:p w:rsidR="001914B7" w:rsidRPr="004C14DB" w:rsidRDefault="00C119EA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отрицательным сторонам метода тестирования можно отнести</w:t>
      </w:r>
      <w:r w:rsidR="001914B7" w:rsidRPr="004C14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выбора ответа наугад; проверка лишь результатов действий; </w:t>
      </w:r>
      <w:r>
        <w:rPr>
          <w:rFonts w:ascii="Times New Roman" w:hAnsi="Times New Roman" w:cs="Times New Roman"/>
          <w:sz w:val="28"/>
          <w:szCs w:val="28"/>
        </w:rPr>
        <w:t xml:space="preserve">сложность, практически 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невозможность проследить логику </w:t>
      </w:r>
      <w:proofErr w:type="gramStart"/>
      <w:r w:rsidR="001914B7" w:rsidRPr="004C14DB">
        <w:rPr>
          <w:rFonts w:ascii="Times New Roman" w:hAnsi="Times New Roman" w:cs="Times New Roman"/>
          <w:sz w:val="28"/>
          <w:szCs w:val="28"/>
        </w:rPr>
        <w:t>рассуждений</w:t>
      </w:r>
      <w:proofErr w:type="gramEnd"/>
      <w:r w:rsidR="001914B7" w:rsidRPr="004C14DB">
        <w:rPr>
          <w:rFonts w:ascii="Times New Roman" w:hAnsi="Times New Roman" w:cs="Times New Roman"/>
          <w:sz w:val="28"/>
          <w:szCs w:val="28"/>
        </w:rPr>
        <w:t xml:space="preserve"> </w:t>
      </w:r>
      <w:r w:rsidR="009D1D0E">
        <w:rPr>
          <w:rFonts w:ascii="Times New Roman" w:hAnsi="Times New Roman" w:cs="Times New Roman"/>
          <w:sz w:val="28"/>
          <w:szCs w:val="28"/>
        </w:rPr>
        <w:t>обучающихся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однозначность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 оценки выполнения задания, ибо тесты учитывают только два состояния выполнения задания – задание выполнено правильно и полностью и задание не выполнено. </w:t>
      </w: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тесты не должны быть единственным способом 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контроля качества знаний </w:t>
      </w:r>
      <w:r w:rsidR="009D1D0E">
        <w:rPr>
          <w:rFonts w:ascii="Times New Roman" w:hAnsi="Times New Roman" w:cs="Times New Roman"/>
          <w:sz w:val="28"/>
          <w:szCs w:val="28"/>
        </w:rPr>
        <w:t>обучающихся</w:t>
      </w:r>
      <w:r w:rsidR="001914B7" w:rsidRPr="004C14DB">
        <w:rPr>
          <w:rFonts w:ascii="Times New Roman" w:hAnsi="Times New Roman" w:cs="Times New Roman"/>
          <w:sz w:val="28"/>
          <w:szCs w:val="28"/>
        </w:rPr>
        <w:t>.</w:t>
      </w:r>
    </w:p>
    <w:p w:rsidR="009D1D0E" w:rsidRDefault="00C119EA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тестов есть еще одна особенность, которую можно отметить отдельно – тестирование зачастую воспринимае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как своеобразная игра. </w:t>
      </w:r>
      <w:r>
        <w:rPr>
          <w:rFonts w:ascii="Times New Roman" w:hAnsi="Times New Roman" w:cs="Times New Roman"/>
          <w:sz w:val="28"/>
          <w:szCs w:val="28"/>
        </w:rPr>
        <w:t xml:space="preserve"> При этом отсутствует множество </w:t>
      </w:r>
      <w:r w:rsidR="001914B7" w:rsidRPr="004C14DB">
        <w:rPr>
          <w:rFonts w:ascii="Times New Roman" w:hAnsi="Times New Roman" w:cs="Times New Roman"/>
          <w:sz w:val="28"/>
          <w:szCs w:val="28"/>
        </w:rPr>
        <w:t>психологических проблем</w:t>
      </w:r>
      <w:r>
        <w:rPr>
          <w:rFonts w:ascii="Times New Roman" w:hAnsi="Times New Roman" w:cs="Times New Roman"/>
          <w:sz w:val="28"/>
          <w:szCs w:val="28"/>
        </w:rPr>
        <w:t>, характерных для обычных форм контроля (</w:t>
      </w:r>
      <w:r w:rsidR="001914B7" w:rsidRPr="004C14DB">
        <w:rPr>
          <w:rFonts w:ascii="Times New Roman" w:hAnsi="Times New Roman" w:cs="Times New Roman"/>
          <w:sz w:val="28"/>
          <w:szCs w:val="28"/>
        </w:rPr>
        <w:t>страх</w:t>
      </w:r>
      <w:r>
        <w:rPr>
          <w:rFonts w:ascii="Times New Roman" w:hAnsi="Times New Roman" w:cs="Times New Roman"/>
          <w:sz w:val="28"/>
          <w:szCs w:val="28"/>
        </w:rPr>
        <w:t>и, стрессы, нервные срывы)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04F" w:rsidRDefault="001914B7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DB">
        <w:rPr>
          <w:rFonts w:ascii="Times New Roman" w:hAnsi="Times New Roman" w:cs="Times New Roman"/>
          <w:sz w:val="28"/>
          <w:szCs w:val="28"/>
        </w:rPr>
        <w:t>Существует несколько классификаций тестов в зависимости от выбранного основания.</w:t>
      </w:r>
      <w:r w:rsidR="002D1460">
        <w:rPr>
          <w:rFonts w:ascii="Times New Roman" w:hAnsi="Times New Roman" w:cs="Times New Roman"/>
          <w:sz w:val="28"/>
          <w:szCs w:val="28"/>
        </w:rPr>
        <w:t xml:space="preserve"> </w:t>
      </w:r>
      <w:r w:rsidRPr="004C14DB">
        <w:rPr>
          <w:rFonts w:ascii="Times New Roman" w:hAnsi="Times New Roman" w:cs="Times New Roman"/>
          <w:sz w:val="28"/>
          <w:szCs w:val="28"/>
        </w:rPr>
        <w:t xml:space="preserve">В своей работе я использую тесты </w:t>
      </w:r>
      <w:r w:rsidR="0038104F">
        <w:rPr>
          <w:rFonts w:ascii="Times New Roman" w:hAnsi="Times New Roman" w:cs="Times New Roman"/>
          <w:sz w:val="28"/>
          <w:szCs w:val="28"/>
        </w:rPr>
        <w:t xml:space="preserve">двух форм и </w:t>
      </w:r>
      <w:r w:rsidRPr="004C14DB">
        <w:rPr>
          <w:rFonts w:ascii="Times New Roman" w:hAnsi="Times New Roman" w:cs="Times New Roman"/>
          <w:sz w:val="28"/>
          <w:szCs w:val="28"/>
        </w:rPr>
        <w:t>трех видов, различающиеся по целям проверки и формам ответа.</w:t>
      </w:r>
      <w:r w:rsidR="00381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4B7" w:rsidRPr="004C14DB" w:rsidRDefault="0038104F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форма тестов служит для проверки теоретических знаний.</w:t>
      </w:r>
      <w:r w:rsidR="001914B7" w:rsidRPr="004C1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4B7" w:rsidRPr="004C14DB" w:rsidRDefault="001914B7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DB">
        <w:rPr>
          <w:rFonts w:ascii="Times New Roman" w:hAnsi="Times New Roman" w:cs="Times New Roman"/>
          <w:sz w:val="28"/>
          <w:szCs w:val="28"/>
        </w:rPr>
        <w:t>Первый вид тестов предполагает заполнение пропусков в истинных утверждениях или в правильных формулировках. Он относится к тестам со свободным выбором ответа. Эти тесты в основном направлены на проверку прочности овладения обязательным материалом и понимание смысла изуч</w:t>
      </w:r>
      <w:r w:rsidR="009D1D0E">
        <w:rPr>
          <w:rFonts w:ascii="Times New Roman" w:hAnsi="Times New Roman" w:cs="Times New Roman"/>
          <w:sz w:val="28"/>
          <w:szCs w:val="28"/>
        </w:rPr>
        <w:t>енного на уровне воспроизведения</w:t>
      </w:r>
      <w:r w:rsidRPr="004C14DB">
        <w:rPr>
          <w:rFonts w:ascii="Times New Roman" w:hAnsi="Times New Roman" w:cs="Times New Roman"/>
          <w:sz w:val="28"/>
          <w:szCs w:val="28"/>
        </w:rPr>
        <w:t>.</w:t>
      </w:r>
    </w:p>
    <w:p w:rsidR="001914B7" w:rsidRPr="004C14DB" w:rsidRDefault="001914B7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DB">
        <w:rPr>
          <w:rFonts w:ascii="Times New Roman" w:hAnsi="Times New Roman" w:cs="Times New Roman"/>
          <w:sz w:val="28"/>
          <w:szCs w:val="28"/>
        </w:rPr>
        <w:t xml:space="preserve">Второй вид тестов требует установления истинности или ложности </w:t>
      </w:r>
      <w:proofErr w:type="gramStart"/>
      <w:r w:rsidRPr="004C14DB">
        <w:rPr>
          <w:rFonts w:ascii="Times New Roman" w:hAnsi="Times New Roman" w:cs="Times New Roman"/>
          <w:sz w:val="28"/>
          <w:szCs w:val="28"/>
        </w:rPr>
        <w:t>утверждений</w:t>
      </w:r>
      <w:proofErr w:type="gramEnd"/>
      <w:r w:rsidRPr="004C14DB">
        <w:rPr>
          <w:rFonts w:ascii="Times New Roman" w:hAnsi="Times New Roman" w:cs="Times New Roman"/>
          <w:sz w:val="28"/>
          <w:szCs w:val="28"/>
        </w:rPr>
        <w:t xml:space="preserve"> или правил</w:t>
      </w:r>
      <w:r w:rsidR="0038104F">
        <w:rPr>
          <w:rFonts w:ascii="Times New Roman" w:hAnsi="Times New Roman" w:cs="Times New Roman"/>
          <w:sz w:val="28"/>
          <w:szCs w:val="28"/>
        </w:rPr>
        <w:t>ьности формулировок определений</w:t>
      </w:r>
      <w:r w:rsidRPr="004C14DB">
        <w:rPr>
          <w:rFonts w:ascii="Times New Roman" w:hAnsi="Times New Roman" w:cs="Times New Roman"/>
          <w:sz w:val="28"/>
          <w:szCs w:val="28"/>
        </w:rPr>
        <w:t>. Он относится к серии альтернативных тестов; в нем предполагается лишь два ответа для выбора: «верно» - «неверно». Такими тестами проверяется понимание изученного в основном на продуктивном уровне, т.е. проверяется готовность учащихся рассуждать, делать выводы, подводить конкретный факт под общее положение или приводить иллюстрации к общему положению, обосновывать правильность действий</w:t>
      </w:r>
      <w:r w:rsidR="0038104F">
        <w:rPr>
          <w:rFonts w:ascii="Times New Roman" w:hAnsi="Times New Roman" w:cs="Times New Roman"/>
          <w:sz w:val="28"/>
          <w:szCs w:val="28"/>
        </w:rPr>
        <w:t xml:space="preserve"> на основе общих правил</w:t>
      </w:r>
      <w:r w:rsidRPr="004C14DB">
        <w:rPr>
          <w:rFonts w:ascii="Times New Roman" w:hAnsi="Times New Roman" w:cs="Times New Roman"/>
          <w:sz w:val="28"/>
          <w:szCs w:val="28"/>
        </w:rPr>
        <w:t>.</w:t>
      </w:r>
    </w:p>
    <w:p w:rsidR="001914B7" w:rsidRPr="004C14DB" w:rsidRDefault="001914B7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DB">
        <w:rPr>
          <w:rFonts w:ascii="Times New Roman" w:hAnsi="Times New Roman" w:cs="Times New Roman"/>
          <w:sz w:val="28"/>
          <w:szCs w:val="28"/>
        </w:rPr>
        <w:t xml:space="preserve">Первые два вида тестов чаще использую для устной формы тестирования. Текст заданий зачитывается </w:t>
      </w:r>
      <w:r w:rsidR="0038104F">
        <w:rPr>
          <w:rFonts w:ascii="Times New Roman" w:hAnsi="Times New Roman" w:cs="Times New Roman"/>
          <w:sz w:val="28"/>
          <w:szCs w:val="28"/>
        </w:rPr>
        <w:t>педагогом</w:t>
      </w:r>
      <w:r w:rsidRPr="004C14DB">
        <w:rPr>
          <w:rFonts w:ascii="Times New Roman" w:hAnsi="Times New Roman" w:cs="Times New Roman"/>
          <w:sz w:val="28"/>
          <w:szCs w:val="28"/>
        </w:rPr>
        <w:t xml:space="preserve">, </w:t>
      </w:r>
      <w:r w:rsidR="0038104F">
        <w:rPr>
          <w:rFonts w:ascii="Times New Roman" w:hAnsi="Times New Roman" w:cs="Times New Roman"/>
          <w:sz w:val="28"/>
          <w:szCs w:val="28"/>
        </w:rPr>
        <w:t>обучающиеся</w:t>
      </w:r>
      <w:r w:rsidRPr="004C14DB">
        <w:rPr>
          <w:rFonts w:ascii="Times New Roman" w:hAnsi="Times New Roman" w:cs="Times New Roman"/>
          <w:sz w:val="28"/>
          <w:szCs w:val="28"/>
        </w:rPr>
        <w:t xml:space="preserve"> отвечают устно, или показывают ответ</w:t>
      </w:r>
      <w:r w:rsidR="0038104F">
        <w:rPr>
          <w:rFonts w:ascii="Times New Roman" w:hAnsi="Times New Roman" w:cs="Times New Roman"/>
          <w:sz w:val="28"/>
          <w:szCs w:val="28"/>
        </w:rPr>
        <w:t xml:space="preserve"> демонстрацией правой (верно) или левой (неверно) руки</w:t>
      </w:r>
      <w:r w:rsidRPr="004C14DB">
        <w:rPr>
          <w:rFonts w:ascii="Times New Roman" w:hAnsi="Times New Roman" w:cs="Times New Roman"/>
          <w:sz w:val="28"/>
          <w:szCs w:val="28"/>
        </w:rPr>
        <w:t>. Данный способ удобен тем, что в случае наличия неверных ответов можно сразу же обсудить данный вопрос более подробно.</w:t>
      </w:r>
    </w:p>
    <w:p w:rsidR="001914B7" w:rsidRDefault="001914B7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DB">
        <w:rPr>
          <w:rFonts w:ascii="Times New Roman" w:hAnsi="Times New Roman" w:cs="Times New Roman"/>
          <w:sz w:val="28"/>
          <w:szCs w:val="28"/>
        </w:rPr>
        <w:lastRenderedPageBreak/>
        <w:t xml:space="preserve">Третий вид тестов предполагает выбор ответа из целого ряда вариантов, из которых только один верный. В тестах такого вида предлагается не менее трех ответов для выбора. При составлении ответов обязательно учитываются типичные ошибки учащихся. Это позволит </w:t>
      </w:r>
      <w:r w:rsidR="0038104F">
        <w:rPr>
          <w:rFonts w:ascii="Times New Roman" w:hAnsi="Times New Roman" w:cs="Times New Roman"/>
          <w:sz w:val="28"/>
          <w:szCs w:val="28"/>
        </w:rPr>
        <w:t>педагогу</w:t>
      </w:r>
      <w:r w:rsidRPr="004C14DB">
        <w:rPr>
          <w:rFonts w:ascii="Times New Roman" w:hAnsi="Times New Roman" w:cs="Times New Roman"/>
          <w:sz w:val="28"/>
          <w:szCs w:val="28"/>
        </w:rPr>
        <w:t xml:space="preserve"> быстро проанализировать результаты и сделать нужные выводы. В основном в этих тестах проверяется готовность учащихся применять учебный материал.</w:t>
      </w:r>
    </w:p>
    <w:p w:rsidR="0038104F" w:rsidRDefault="0038104F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форма тестов проверяет уровень практических умений.</w:t>
      </w:r>
    </w:p>
    <w:p w:rsidR="0038104F" w:rsidRDefault="0038104F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вид тестов предполагает «починку» неработающего механизма, в котором отсутствуют детали.</w:t>
      </w:r>
    </w:p>
    <w:p w:rsidR="002D1460" w:rsidRPr="004C14DB" w:rsidRDefault="002D1460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вид тестов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альтернативный,  </w:t>
      </w:r>
      <w:r w:rsidRPr="004C14DB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Pr="004C14DB">
        <w:rPr>
          <w:rFonts w:ascii="Times New Roman" w:hAnsi="Times New Roman" w:cs="Times New Roman"/>
          <w:sz w:val="28"/>
          <w:szCs w:val="28"/>
        </w:rPr>
        <w:t xml:space="preserve"> установления истинности или ложности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предоставленного механизма.</w:t>
      </w:r>
    </w:p>
    <w:p w:rsidR="001914B7" w:rsidRDefault="001914B7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DB">
        <w:rPr>
          <w:rFonts w:ascii="Times New Roman" w:hAnsi="Times New Roman" w:cs="Times New Roman"/>
          <w:sz w:val="28"/>
          <w:szCs w:val="28"/>
        </w:rPr>
        <w:t>Обычно тесты составлены так, что первые четыре или пять заданий прове</w:t>
      </w:r>
      <w:r w:rsidR="0038104F">
        <w:rPr>
          <w:rFonts w:ascii="Times New Roman" w:hAnsi="Times New Roman" w:cs="Times New Roman"/>
          <w:sz w:val="28"/>
          <w:szCs w:val="28"/>
        </w:rPr>
        <w:t xml:space="preserve">ряют основной, базовый уровень </w:t>
      </w:r>
      <w:r w:rsidRPr="004C14DB">
        <w:rPr>
          <w:rFonts w:ascii="Times New Roman" w:hAnsi="Times New Roman" w:cs="Times New Roman"/>
          <w:sz w:val="28"/>
          <w:szCs w:val="28"/>
        </w:rPr>
        <w:t xml:space="preserve">по данной теме, остальные задания рассчитаны на более свободное владение учащимися материалом программы. Нестандартные задания отмечены звездочкой. Таким образом осуществляется принцип индивидуализации обучения – более способные </w:t>
      </w:r>
      <w:r w:rsidR="0038104F">
        <w:rPr>
          <w:rFonts w:ascii="Times New Roman" w:hAnsi="Times New Roman" w:cs="Times New Roman"/>
          <w:sz w:val="28"/>
          <w:szCs w:val="28"/>
        </w:rPr>
        <w:t>ребята</w:t>
      </w:r>
      <w:r w:rsidRPr="004C14DB">
        <w:rPr>
          <w:rFonts w:ascii="Times New Roman" w:hAnsi="Times New Roman" w:cs="Times New Roman"/>
          <w:sz w:val="28"/>
          <w:szCs w:val="28"/>
        </w:rPr>
        <w:t xml:space="preserve"> быстро справляются с заданиями базового уровня и имеют возможность показать свои знания при решении более сложных заданий. В то же время «слабые» учащиеся имеют достаточно времени для выполнения несложных заданий. </w:t>
      </w:r>
    </w:p>
    <w:p w:rsidR="00C119EA" w:rsidRPr="004C14DB" w:rsidRDefault="00C119EA" w:rsidP="001914B7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2554A6" w:rsidRPr="00902C85" w:rsidRDefault="002554A6" w:rsidP="002554A6">
      <w:pPr>
        <w:pStyle w:val="a3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85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902C85">
        <w:rPr>
          <w:rFonts w:ascii="Times New Roman" w:hAnsi="Times New Roman" w:cs="Times New Roman"/>
          <w:sz w:val="28"/>
          <w:szCs w:val="28"/>
        </w:rPr>
        <w:t xml:space="preserve">, Н.В. Педагогика: учеб. пособие для вузов / </w:t>
      </w:r>
      <w:proofErr w:type="spellStart"/>
      <w:r w:rsidRPr="00902C85">
        <w:rPr>
          <w:rFonts w:ascii="Times New Roman" w:hAnsi="Times New Roman" w:cs="Times New Roman"/>
          <w:sz w:val="28"/>
          <w:szCs w:val="28"/>
        </w:rPr>
        <w:t>Н.В.Бордовская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СПб: Питер, 2008.</w:t>
      </w:r>
    </w:p>
    <w:p w:rsidR="002554A6" w:rsidRPr="00902C85" w:rsidRDefault="002554A6" w:rsidP="002554A6">
      <w:pPr>
        <w:pStyle w:val="a3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Ингенкамп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 xml:space="preserve"> К. Педагогическая диагностика: Пер. с нем.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К.Ингекамп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554A6">
        <w:rPr>
          <w:rFonts w:ascii="Times New Roman" w:hAnsi="Times New Roman" w:cs="Times New Roman"/>
          <w:sz w:val="28"/>
          <w:szCs w:val="28"/>
        </w:rPr>
        <w:t xml:space="preserve"> - М.: Педагогика, 1991.</w:t>
      </w:r>
    </w:p>
    <w:p w:rsidR="002554A6" w:rsidRDefault="002554A6" w:rsidP="00AB18A3">
      <w:pPr>
        <w:pStyle w:val="a3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554A6">
        <w:rPr>
          <w:rFonts w:ascii="Times New Roman" w:hAnsi="Times New Roman" w:cs="Times New Roman"/>
          <w:sz w:val="28"/>
          <w:szCs w:val="28"/>
        </w:rPr>
        <w:t xml:space="preserve">Педагогика и психология: учеб. пособие / Н.А. </w:t>
      </w: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Богачкина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 xml:space="preserve">, С.Н. Скворцова, Е.Г. </w:t>
      </w: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Имашева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554A6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«Омега-Л», 2009.</w:t>
      </w:r>
    </w:p>
    <w:p w:rsidR="002554A6" w:rsidRPr="002554A6" w:rsidRDefault="002554A6" w:rsidP="00AB18A3">
      <w:pPr>
        <w:pStyle w:val="a3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554A6">
        <w:rPr>
          <w:rFonts w:ascii="Times New Roman" w:hAnsi="Times New Roman" w:cs="Times New Roman"/>
          <w:sz w:val="28"/>
          <w:szCs w:val="28"/>
        </w:rPr>
        <w:t xml:space="preserve">Педагогические технологии: учеб. пособие для студ. </w:t>
      </w: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 xml:space="preserve">. спец. / М.В. Буланова-Топоркова, А.В. </w:t>
      </w: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Духавнева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 xml:space="preserve">, B.C. </w:t>
      </w: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 xml:space="preserve">, Г.В. Сучков; под </w:t>
      </w: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 xml:space="preserve">. B.C. </w:t>
      </w:r>
      <w:proofErr w:type="spellStart"/>
      <w:r w:rsidRPr="002554A6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 w:rsidRPr="002554A6">
        <w:rPr>
          <w:rFonts w:ascii="Times New Roman" w:hAnsi="Times New Roman" w:cs="Times New Roman"/>
          <w:sz w:val="28"/>
          <w:szCs w:val="28"/>
        </w:rPr>
        <w:t>. – М: Ростов-на-Дону, 2004.</w:t>
      </w:r>
    </w:p>
    <w:p w:rsidR="002554A6" w:rsidRPr="00902C85" w:rsidRDefault="002554A6" w:rsidP="002554A6">
      <w:pPr>
        <w:pStyle w:val="a3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C8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902C85">
        <w:rPr>
          <w:rFonts w:ascii="Times New Roman" w:hAnsi="Times New Roman" w:cs="Times New Roman"/>
          <w:sz w:val="28"/>
          <w:szCs w:val="28"/>
        </w:rPr>
        <w:t xml:space="preserve">, И.П. Педагогика: учебник / И.П. </w:t>
      </w:r>
      <w:proofErr w:type="spellStart"/>
      <w:r w:rsidRPr="00902C8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902C85">
        <w:rPr>
          <w:rFonts w:ascii="Times New Roman" w:hAnsi="Times New Roman" w:cs="Times New Roman"/>
          <w:sz w:val="28"/>
          <w:szCs w:val="28"/>
        </w:rPr>
        <w:t>. – М.: В</w:t>
      </w:r>
      <w:r>
        <w:rPr>
          <w:rFonts w:ascii="Times New Roman" w:hAnsi="Times New Roman" w:cs="Times New Roman"/>
          <w:sz w:val="28"/>
          <w:szCs w:val="28"/>
        </w:rPr>
        <w:t>ысшее образование, 2000. – Кн.1</w:t>
      </w:r>
      <w:r w:rsidRPr="00902C85">
        <w:rPr>
          <w:rFonts w:ascii="Times New Roman" w:hAnsi="Times New Roman" w:cs="Times New Roman"/>
          <w:sz w:val="28"/>
          <w:szCs w:val="28"/>
        </w:rPr>
        <w:t>.</w:t>
      </w:r>
    </w:p>
    <w:p w:rsidR="002554A6" w:rsidRDefault="002554A6" w:rsidP="002554A6">
      <w:pPr>
        <w:pStyle w:val="a3"/>
        <w:numPr>
          <w:ilvl w:val="0"/>
          <w:numId w:val="3"/>
        </w:numPr>
        <w:spacing w:before="24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C85">
        <w:rPr>
          <w:rFonts w:ascii="Times New Roman" w:hAnsi="Times New Roman" w:cs="Times New Roman"/>
          <w:sz w:val="28"/>
          <w:szCs w:val="28"/>
        </w:rPr>
        <w:t xml:space="preserve">Прокопьев, И.И. Педагогика: Основы общей педагогики. Дидактика / И.И. Прокопьев, </w:t>
      </w:r>
      <w:proofErr w:type="spellStart"/>
      <w:r w:rsidRPr="00902C85">
        <w:rPr>
          <w:rFonts w:ascii="Times New Roman" w:hAnsi="Times New Roman" w:cs="Times New Roman"/>
          <w:sz w:val="28"/>
          <w:szCs w:val="28"/>
        </w:rPr>
        <w:t>Н.В.Михалкович</w:t>
      </w:r>
      <w:proofErr w:type="spellEnd"/>
      <w:r w:rsidRPr="00902C85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902C85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902C85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D83BA5" w:rsidRPr="001914B7" w:rsidRDefault="00D83BA5" w:rsidP="001914B7"/>
    <w:sectPr w:rsidR="00D83BA5" w:rsidRPr="001914B7" w:rsidSect="004C14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43399"/>
    <w:multiLevelType w:val="hybridMultilevel"/>
    <w:tmpl w:val="9732E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91BAF"/>
    <w:multiLevelType w:val="multilevel"/>
    <w:tmpl w:val="A430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4941"/>
    <w:multiLevelType w:val="hybridMultilevel"/>
    <w:tmpl w:val="116E18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B7"/>
    <w:rsid w:val="001914B7"/>
    <w:rsid w:val="002554A6"/>
    <w:rsid w:val="002D1460"/>
    <w:rsid w:val="0038104F"/>
    <w:rsid w:val="00902C85"/>
    <w:rsid w:val="00904C1E"/>
    <w:rsid w:val="009D1D0E"/>
    <w:rsid w:val="00C119EA"/>
    <w:rsid w:val="00D83BA5"/>
    <w:rsid w:val="00E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C927"/>
  <w15:chartTrackingRefBased/>
  <w15:docId w15:val="{E7865EE8-3623-4B4B-928B-6A18C3A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Vadimusr</dc:creator>
  <cp:keywords/>
  <dc:description/>
  <cp:lastModifiedBy>Vadimusr</cp:lastModifiedBy>
  <cp:revision>2</cp:revision>
  <dcterms:created xsi:type="dcterms:W3CDTF">2018-12-10T09:17:00Z</dcterms:created>
  <dcterms:modified xsi:type="dcterms:W3CDTF">2018-12-10T09:17:00Z</dcterms:modified>
</cp:coreProperties>
</file>