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FC" w:rsidRPr="00444ADF" w:rsidRDefault="00A57DFC" w:rsidP="00A57D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Проектно–исследовательская работа</w:t>
      </w:r>
    </w:p>
    <w:p w:rsidR="00A57DFC" w:rsidRPr="00444ADF" w:rsidRDefault="00A57DFC" w:rsidP="00A57D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физической культуре</w:t>
      </w:r>
    </w:p>
    <w:p w:rsidR="00A57DFC" w:rsidRPr="00444ADF" w:rsidRDefault="00A57DFC" w:rsidP="00A57D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преподавателя физической культуры</w:t>
      </w:r>
    </w:p>
    <w:p w:rsidR="00A57DFC" w:rsidRPr="00444ADF" w:rsidRDefault="00A57DFC" w:rsidP="00A57D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___ </w:t>
      </w:r>
      <w:r w:rsidR="005C13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Тришина Л.Л</w:t>
      </w:r>
      <w:r w:rsidR="00B2269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Тема:</w:t>
      </w:r>
      <w:r w:rsidRPr="00444ADF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«Подвижные игры как средство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развития физических (двигательных) каче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ств</w:t>
      </w:r>
      <w:r w:rsidR="005C13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дл</w:t>
      </w:r>
      <w:proofErr w:type="gramEnd"/>
      <w:r w:rsidR="005C13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 детей с заболеванием сколиоз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Цель работы:</w:t>
      </w:r>
      <w:r w:rsidRPr="00444ADF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Определить эффективность использования подвижных игр на уроке физической культуры среди учащихся начальных классов.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Выявить влияние использования подвижных игр на подвижность детей и заинтересованность предметом физическая культура, а так же выявить взаимосвязь изучения и применения подвижных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 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дворовых игр.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Задачи: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1) Проанализировать методическую и психолого-педагогическую литературу по выбранной теме.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2) Изучить и подобрать соответствующие игровые методики.</w:t>
      </w:r>
    </w:p>
    <w:p w:rsidR="00A57DFC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3) Выявить изменения, в результате применения подвижных игр, как средства развития двигательных качеств младших школьников на уроках физической культуры, и взаимосвязь между использованием игр и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дополнительными занятиями в спортивных секциях.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Объект исследования: взаимосвязь использования подвижных игр на уроке и повышением или понижением двигательных качеств младших школьников.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Предмет исследования:</w:t>
      </w:r>
      <w:r w:rsidRPr="00444ADF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 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использование подвижных игр, как средство развития двигательных качеств младших школьников.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Гипотеза:</w:t>
      </w:r>
      <w:r w:rsidRPr="00444ADF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результативность, по проблеме развития двигательных качеств младших школьников на уроках физической культуры и борьбы с гиподинамией, можно осуществить, выполнив ряд поставленных задач.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Актуальность исследования: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Тема данной исследовательской работы очень актуальна на сегодняшний день. Мало кто сейчас задумывается над тем как организовать досуг детей, как научить их не бездействовать</w:t>
      </w:r>
      <w:r w:rsidR="00FC22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а развиваться, для чего им необходимо не просто отбывать время сначала в школе</w:t>
      </w:r>
      <w:r w:rsidR="00FC22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а потом дома за компьютером. Мало кто обращает внимание на то, что дети скучают и просто слоняются или совершают такие поступки, которых никто не ожидает. В последнее время по сводкам МВД участились преступления разного характера и степени тяжести, виновниками которых стали несовершеннолетние дети в возрасте от 9 до 13 лет. В чем же причина? Это возникло не только вследствие того, что родители мало внимания уделяют своим детям в силу занятости и зарабатывания денег, не в силу засилья жест</w:t>
      </w:r>
      <w:r w:rsidR="00FC22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оких фильмов и компьютерных игр, а по причине того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что дети не могут организовать свой досуг, не умеют дружить</w:t>
      </w:r>
      <w:r w:rsidR="00FC22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не знают игр, добрых</w:t>
      </w:r>
      <w:proofErr w:type="gramStart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,</w:t>
      </w:r>
      <w:proofErr w:type="gramEnd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хороших и веселых игр.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Если раньше наши папы и мамы на улице играли в игры, правила которых знали все, к примеру: казаки – разбойники, краски, море волнуется раз, колечко, цепи и т.д.…, то сейчас дети этих игр не знают. В садике игры были упущены, учителям на переменах некогда, в школу заказывается мало спортивного инвентаря для учеников каждого класса.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Исследование №1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Задача:</w:t>
      </w:r>
      <w:r w:rsidRPr="00444ADF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 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Провести день «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Спортивный праздник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» посвященный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подвижным 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играм.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Обязательное условие:</w:t>
      </w:r>
      <w:r w:rsidRPr="00444ADF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1"/>
          <w:lang w:eastAsia="ru-RU"/>
        </w:rPr>
        <w:t xml:space="preserve">на праздник должны были придти папы, мамы. 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се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спортивной форме и принимать участие в спортивных состязаниях.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Описание и результат исследования: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        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нашей школе был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 решено провести «Спортивный праздник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посвященный подвижным 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играм, где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родители совместно с детьми должны были принять участие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И что же из этого получилось?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Пришли мамы, даже одна бабушка, которая принимала активное участие, но не 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было</w:t>
      </w:r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ни одного папы. Спасибо, пришел дядя</w:t>
      </w:r>
      <w:r w:rsidR="003E6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одного учащегося (молодой парень).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итоге лишь несколько </w:t>
      </w:r>
      <w:r w:rsidR="003E6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родителей приняли участие </w:t>
      </w:r>
      <w:r w:rsidR="00FC22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</w:t>
      </w:r>
      <w:r w:rsidR="003E6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нашем мероприятии.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Результат исследования: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Исследование №2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Задача:</w:t>
      </w:r>
      <w:r w:rsidRPr="00444ADF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 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Провести с детьми тестовую работу, по подготовке </w:t>
      </w:r>
      <w:r w:rsidR="003E6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подвижных игр</w:t>
      </w:r>
      <w:r w:rsidR="00FC22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дома при активной помощи родителей.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Обязательное условие:</w:t>
      </w:r>
      <w:r w:rsidRPr="00444ADF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Приготовленная игра должна быть написана на листке форматом А</w:t>
      </w:r>
      <w:proofErr w:type="gramStart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</w:t>
      </w:r>
      <w:proofErr w:type="gramEnd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иметь полное описание правил игры, подготовка данной работы должна осуществляться вместе с родителями.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Дополнительное условие:</w:t>
      </w:r>
      <w:r w:rsidRPr="00444ADF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запрещено описывать </w:t>
      </w:r>
      <w:proofErr w:type="gramStart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игры</w:t>
      </w:r>
      <w:proofErr w:type="gramEnd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изученные на уроке физической культуры.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Описание и результат исследования: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дальнейшем был проведен тестовый эксперимент с учащимися параллели 3х классов, где им было предложено вместе с родителями приготовить одну </w:t>
      </w:r>
      <w:r w:rsidR="003E6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подвижную 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игру по желанию. </w:t>
      </w:r>
      <w:r w:rsidR="003E6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лавным условием было не использовать игры, изученные на уроке физкультуры. Итог данного исследования наглядно показал, что ни сами дети</w:t>
      </w:r>
      <w:r w:rsidR="00FC22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ни родители не справились с поставленной задачей. </w:t>
      </w:r>
      <w:r w:rsidR="003E6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Но еще есть время, и я думаю, что кто-то </w:t>
      </w:r>
      <w:proofErr w:type="gramStart"/>
      <w:r w:rsidR="003E6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</w:t>
      </w:r>
      <w:r w:rsidR="00FC22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3E6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таки</w:t>
      </w:r>
      <w:proofErr w:type="gramEnd"/>
      <w:r w:rsidR="003E6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принесет описание подвижной игры. 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Лишь единицы учащихся принесли тре</w:t>
      </w:r>
      <w:r w:rsidR="00FC22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буемый материал, часть детей, ни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смотря на условие не использовать изученные игры, описали их же, оставшаяся часть была полностью не готова из-за отсутствия помощи родителей.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Исследование №3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Тестирование детей ведущим специалистом школы (социальным педагогом школы).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Задача исследования:</w:t>
      </w:r>
      <w:r w:rsidRPr="00444ADF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Провести тест-опрос детей параллели 3х классов, направленный на выявление данных, о проведении детьми свободного времени дома и на улице, о взаимоотношении с одноклассниками, и построению режима дня школьников. Так же в тестах указать место и время проведения свободного времени учащимися.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Описание исследования и результат:</w:t>
      </w:r>
      <w:r w:rsidRPr="00444ADF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 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социальным педагогом школы были разработаны и проведены </w:t>
      </w:r>
      <w:proofErr w:type="spellStart"/>
      <w:proofErr w:type="gramStart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тест-вопросы</w:t>
      </w:r>
      <w:proofErr w:type="spellEnd"/>
      <w:proofErr w:type="gramEnd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на которые дети должны были ответить в течение 10</w:t>
      </w:r>
      <w:r w:rsidR="00FC22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мин, отметив наиболее подходящие для своего образа жизни варианты ответов.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</w:t>
      </w:r>
      <w:r w:rsidR="00FC22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окончании тестов и их обработки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социальный педагог сделала вывод, что дети в свое свободное время находятся в основном дома или специализированных учреждениях, используют для общения с друзьями в основном ПК или телефон. Дети</w:t>
      </w:r>
      <w:r w:rsidR="00FC22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проводившие время на улице, практически не используют дворовые игры для организации своего д</w:t>
      </w:r>
      <w:r w:rsidR="00FC22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осуга, вследствие незнания и не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умения организовать подобный вид деятельности.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Подавляющее большинство детей предпочитают места, не предназначенные и не отведенные специально для игр, местам опасным как в социальном плане, так и в опасном для здоровья ребенка (стройка, гаражи, автостоянки, подъезды…).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7"/>
        <w:gridCol w:w="5630"/>
        <w:gridCol w:w="3483"/>
      </w:tblGrid>
      <w:tr w:rsidR="00A57DFC" w:rsidRPr="00444ADF" w:rsidTr="000E22C6">
        <w:tc>
          <w:tcPr>
            <w:tcW w:w="31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ADF" w:rsidRPr="00444ADF" w:rsidRDefault="00A57DFC" w:rsidP="000E22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44A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31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ADF" w:rsidRPr="00444ADF" w:rsidRDefault="00A57DFC" w:rsidP="000E22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44AD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Вопрос</w:t>
            </w:r>
          </w:p>
        </w:tc>
        <w:tc>
          <w:tcPr>
            <w:tcW w:w="328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ADF" w:rsidRPr="00444ADF" w:rsidRDefault="00A57DFC" w:rsidP="000E22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44AD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Ответ</w:t>
            </w:r>
          </w:p>
        </w:tc>
      </w:tr>
      <w:tr w:rsidR="00A57DFC" w:rsidRPr="00444ADF" w:rsidTr="000E22C6">
        <w:tc>
          <w:tcPr>
            <w:tcW w:w="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DFC" w:rsidRPr="00444ADF" w:rsidRDefault="00A57DFC" w:rsidP="000E22C6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3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ADF" w:rsidRPr="00444ADF" w:rsidRDefault="00A57DFC" w:rsidP="000E22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44A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Нравится ли тебе урок физкультуры?</w:t>
            </w:r>
          </w:p>
        </w:tc>
        <w:tc>
          <w:tcPr>
            <w:tcW w:w="328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ADF" w:rsidRPr="00444ADF" w:rsidRDefault="005C13DF" w:rsidP="000E22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A57DFC" w:rsidRPr="00444ADF" w:rsidTr="000E22C6">
        <w:tc>
          <w:tcPr>
            <w:tcW w:w="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DFC" w:rsidRPr="00444ADF" w:rsidRDefault="00A57DFC" w:rsidP="000E22C6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3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ADF" w:rsidRPr="00444ADF" w:rsidRDefault="00A57DFC" w:rsidP="000E22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44A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Делаешь ли ты утреннюю зарядку?</w:t>
            </w:r>
          </w:p>
        </w:tc>
        <w:tc>
          <w:tcPr>
            <w:tcW w:w="328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ADF" w:rsidRPr="00444ADF" w:rsidRDefault="005C13DF" w:rsidP="000E22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A57DFC" w:rsidRPr="00444ADF" w:rsidTr="000E22C6">
        <w:tc>
          <w:tcPr>
            <w:tcW w:w="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DFC" w:rsidRPr="00444ADF" w:rsidRDefault="00A57DFC" w:rsidP="000E22C6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3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ADF" w:rsidRPr="00444ADF" w:rsidRDefault="00A57DFC" w:rsidP="000E22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44A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Часто ли ты играешь в подвижные игры у себя во дворе?</w:t>
            </w:r>
          </w:p>
        </w:tc>
        <w:tc>
          <w:tcPr>
            <w:tcW w:w="328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ADF" w:rsidRPr="00444ADF" w:rsidRDefault="005C13DF" w:rsidP="000E22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A57DFC" w:rsidRPr="00444ADF" w:rsidTr="000E22C6">
        <w:tc>
          <w:tcPr>
            <w:tcW w:w="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DFC" w:rsidRPr="00444ADF" w:rsidRDefault="00A57DFC" w:rsidP="000E22C6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3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ADF" w:rsidRPr="00444ADF" w:rsidRDefault="00A57DFC" w:rsidP="000E22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44A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Любишь ли ты быть ведущим, когда играешь с друзьями в подвижные игры?</w:t>
            </w:r>
          </w:p>
        </w:tc>
        <w:tc>
          <w:tcPr>
            <w:tcW w:w="328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ADF" w:rsidRPr="00444ADF" w:rsidRDefault="005C13DF" w:rsidP="000E22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A57DFC" w:rsidRPr="00444ADF" w:rsidTr="000E22C6">
        <w:tc>
          <w:tcPr>
            <w:tcW w:w="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DFC" w:rsidRPr="00444ADF" w:rsidRDefault="00A57DFC" w:rsidP="000E22C6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3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ADF" w:rsidRPr="00444ADF" w:rsidRDefault="00A57DFC" w:rsidP="000E22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44A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Напиши несколько названий подвижных дворовых игр, которых ты знаешь.</w:t>
            </w:r>
          </w:p>
        </w:tc>
        <w:tc>
          <w:tcPr>
            <w:tcW w:w="328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DFC" w:rsidRPr="00444ADF" w:rsidRDefault="00A57DFC" w:rsidP="000E22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44A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Пример: «Салочки», «Краски»…</w:t>
            </w:r>
          </w:p>
          <w:p w:rsidR="00A57DFC" w:rsidRPr="00444ADF" w:rsidRDefault="00A57DFC" w:rsidP="000E22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A57DFC" w:rsidRPr="00444ADF" w:rsidRDefault="00A57DFC" w:rsidP="000E22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444ADF" w:rsidRPr="00444ADF" w:rsidRDefault="005C13DF" w:rsidP="000E22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A57DFC" w:rsidRPr="00444ADF" w:rsidTr="000E22C6">
        <w:tc>
          <w:tcPr>
            <w:tcW w:w="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DFC" w:rsidRPr="00444ADF" w:rsidRDefault="00A57DFC" w:rsidP="000E22C6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3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ADF" w:rsidRPr="00444ADF" w:rsidRDefault="00A57DFC" w:rsidP="000E22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44A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Где ты играешь с друзьями чаще всего после школы в свободное время?</w:t>
            </w:r>
          </w:p>
        </w:tc>
        <w:tc>
          <w:tcPr>
            <w:tcW w:w="328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ADF" w:rsidRPr="00444ADF" w:rsidRDefault="005C13DF" w:rsidP="000E22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A57DFC" w:rsidRPr="00444ADF" w:rsidTr="000E22C6">
        <w:tc>
          <w:tcPr>
            <w:tcW w:w="3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DFC" w:rsidRPr="00444ADF" w:rsidRDefault="00A57DFC" w:rsidP="000E22C6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3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ADF" w:rsidRPr="00444ADF" w:rsidRDefault="00A57DFC" w:rsidP="000E22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444AD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Какие игры лучше: компьютерные или дворовые игры?</w:t>
            </w:r>
          </w:p>
        </w:tc>
        <w:tc>
          <w:tcPr>
            <w:tcW w:w="328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ADF" w:rsidRPr="00444ADF" w:rsidRDefault="005C13DF" w:rsidP="000E22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Вывод: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ходе данного исследования было выявлено</w:t>
      </w:r>
      <w:r w:rsidR="00FC227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то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что дети младших классов не владеют информацией о подвижных дворовых играх (кроме тех, которые были изучены на уроке физической культуры), не умеют активно и с пользой организовать свой досуг, и вследствие чего проводят его пассивно, не развивая свои физические качества, и не взаимодействуют с друзьями, отчего страдает коммуникативная составляющая развития младшего школьника.</w:t>
      </w:r>
      <w:proofErr w:type="gramEnd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Не получают достаточной помощи от родителей и классных руководителей в плане организации активного досуга, что приводит к неправильной организации свободного времени проводимого детьми на улице и повышению правонарушений младших школьников.</w:t>
      </w:r>
    </w:p>
    <w:p w:rsidR="00A57DFC" w:rsidRPr="00444ADF" w:rsidRDefault="00C5006E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Заключение: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А что для ребенка игра? Это модель жизни, отношений, познание мира, чувств, эмоций. Игра - это жизнь </w:t>
      </w:r>
      <w:proofErr w:type="gramStart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понарошку</w:t>
      </w:r>
      <w:proofErr w:type="gramEnd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где можно все исправить, добиться результатов, победить или получить опыт проигрыша. Посмотрите</w:t>
      </w:r>
      <w:r w:rsidR="002851A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чем занимаются дети, гуляя во дворе, ходят по дорожкам, засунув руки в карманы, или сидят на лавочках, рассказывая всякие пошлости или шлифуя очередной гадостный план. Игры необходимо срочно вернуть к жизни. По наблюдениям ведущих специалистов и психологов, дети, которые мало играют - в детстве страдают от скуки, а повзрослев</w:t>
      </w:r>
      <w:r w:rsidR="002851A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</w:t>
      </w: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 трудом могут построить взаимоотношения, подавить тщеславие</w:t>
      </w:r>
      <w:proofErr w:type="gramStart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,</w:t>
      </w:r>
      <w:proofErr w:type="gramEnd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не могут уступать, выручать, организовать, а иногда и работать с коллективом. Вот и приходится учителю физкультуры решать глобальные вопросы общества.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Самое основное в игре сама её организация. Часто игра распадается, не успев начаться. Дети не могут выбрать ведущего, не знают точных правил, спорят или хуже того начинают кулаками решать спор, игра превращается в потасовку. Нельзя жалеть на уроке и перемене время для игр, нужно уделять время на правила</w:t>
      </w:r>
      <w:proofErr w:type="gramStart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,</w:t>
      </w:r>
      <w:proofErr w:type="gramEnd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разучивать считалки. Играть в игры доступные, веселые, не требующие большого количества инвентаря. И если дети смогут организовать игру во дворе по примеру игры на физкультуре, то учитель может смело поставить себе отлично.</w:t>
      </w:r>
      <w:r w:rsidR="002851A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="002851A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Значит</w:t>
      </w:r>
      <w:proofErr w:type="gramEnd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он смог научить, правильно объяснить и отвлечь детей от правонарушений. Ведь играя в старые добрые игры, дети вряд ли пойдут бить стекла, обижать животных или планировать, как ограбить друзей или родителей.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Список литературы: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Аникина, Т. А. Избранные главы по возрастной физиологии : учеб</w:t>
      </w:r>
      <w:proofErr w:type="gramStart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</w:t>
      </w:r>
      <w:proofErr w:type="gramEnd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особие / Т. А. Аникина, Л. Г. Ковтун. - Казань, 1992. - 223 </w:t>
      </w:r>
      <w:proofErr w:type="gramStart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</w:t>
      </w:r>
      <w:proofErr w:type="gramEnd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2. Г. А. </w:t>
      </w:r>
      <w:proofErr w:type="spellStart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Баландин</w:t>
      </w:r>
      <w:proofErr w:type="spellEnd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Н. Н. Назарова. - М.: Советский спорт, 2002. - 295 </w:t>
      </w:r>
      <w:proofErr w:type="gramStart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</w:t>
      </w:r>
      <w:proofErr w:type="gramEnd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3. </w:t>
      </w:r>
      <w:proofErr w:type="spellStart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Бреев</w:t>
      </w:r>
      <w:proofErr w:type="spellEnd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М. П. Урок физической культуры в школе // Технология и педагогический анализ: учеб</w:t>
      </w:r>
      <w:proofErr w:type="gramStart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</w:t>
      </w:r>
      <w:proofErr w:type="gramEnd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особие / М. П. </w:t>
      </w:r>
      <w:proofErr w:type="spellStart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Бреев</w:t>
      </w:r>
      <w:proofErr w:type="spellEnd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- Новосибирск, 2000. - 234 </w:t>
      </w:r>
      <w:proofErr w:type="gramStart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</w:t>
      </w:r>
      <w:proofErr w:type="gramEnd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4. Горбунов, Г. Д. </w:t>
      </w:r>
      <w:proofErr w:type="spellStart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Психопедагогика</w:t>
      </w:r>
      <w:proofErr w:type="spellEnd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спорта [Текст] / Г. Д. Горбунов. - М., 1986. - 251 с.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5. </w:t>
      </w:r>
      <w:proofErr w:type="spellStart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Дереклеева</w:t>
      </w:r>
      <w:proofErr w:type="spellEnd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Н. И. Двигательные игры, тренинга и уроки здоровья. 1 - 5 классы: учеб</w:t>
      </w:r>
      <w:proofErr w:type="gramStart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</w:t>
      </w:r>
      <w:proofErr w:type="gramEnd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особие для преподавателей / Н. И. </w:t>
      </w:r>
      <w:proofErr w:type="spellStart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Дереклеева</w:t>
      </w:r>
      <w:proofErr w:type="spellEnd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- М.: </w:t>
      </w:r>
      <w:proofErr w:type="spellStart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Вако</w:t>
      </w:r>
      <w:proofErr w:type="spellEnd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2004. - 274 с.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6. Жуков, М. Н. Подвижные игры [Текст] / М. Н. Жуков. - М.: Академия, 2000. - 165 </w:t>
      </w:r>
      <w:proofErr w:type="gramStart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</w:t>
      </w:r>
      <w:proofErr w:type="gramEnd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7. </w:t>
      </w:r>
      <w:proofErr w:type="spellStart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Каджаспиров</w:t>
      </w:r>
      <w:proofErr w:type="spellEnd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Ю. Г. Развивающие игры на уроках физической культуры 5-11 классы: методическое пособие / Ю. Г. </w:t>
      </w:r>
      <w:proofErr w:type="spellStart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Каджаспиров</w:t>
      </w:r>
      <w:proofErr w:type="spellEnd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- М.: Дрофа, 2003. – 176 </w:t>
      </w:r>
      <w:proofErr w:type="gramStart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</w:t>
      </w:r>
      <w:proofErr w:type="gramEnd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8. Лях, В. И. Комплексная программа физического воспитания. 1- 11 класс / В. И. Лях, А. А. </w:t>
      </w:r>
      <w:proofErr w:type="spellStart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Зданевич</w:t>
      </w:r>
      <w:proofErr w:type="spellEnd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– М.: Просвещение, 2004. – 264 </w:t>
      </w:r>
      <w:proofErr w:type="gramStart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</w:t>
      </w:r>
      <w:proofErr w:type="gramEnd"/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A57DFC" w:rsidRPr="00444ADF" w:rsidRDefault="00A57DFC" w:rsidP="00A57D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AD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9. Янсон, Ю. А. Педагогика физического воспитания школьников: книга для учителя / Ю.А. Янсон. - М., 2000. – 381 с.</w:t>
      </w:r>
    </w:p>
    <w:p w:rsidR="00A57DFC" w:rsidRPr="00444ADF" w:rsidRDefault="00A57DFC" w:rsidP="00A57DFC">
      <w:pPr>
        <w:rPr>
          <w:rFonts w:ascii="Times New Roman" w:hAnsi="Times New Roman" w:cs="Times New Roman"/>
        </w:rPr>
      </w:pPr>
    </w:p>
    <w:p w:rsidR="00284BD4" w:rsidRDefault="00284BD4"/>
    <w:sectPr w:rsidR="00284BD4" w:rsidSect="0028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7D8"/>
    <w:multiLevelType w:val="multilevel"/>
    <w:tmpl w:val="15AC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C256B"/>
    <w:multiLevelType w:val="multilevel"/>
    <w:tmpl w:val="68EA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E1EEF"/>
    <w:multiLevelType w:val="multilevel"/>
    <w:tmpl w:val="C31C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36C16"/>
    <w:multiLevelType w:val="multilevel"/>
    <w:tmpl w:val="9A2E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E2802"/>
    <w:multiLevelType w:val="multilevel"/>
    <w:tmpl w:val="12D83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C790D"/>
    <w:multiLevelType w:val="multilevel"/>
    <w:tmpl w:val="61962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52289D"/>
    <w:multiLevelType w:val="multilevel"/>
    <w:tmpl w:val="71A65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DFC"/>
    <w:rsid w:val="00284BD4"/>
    <w:rsid w:val="002851A2"/>
    <w:rsid w:val="003E685A"/>
    <w:rsid w:val="005C13DF"/>
    <w:rsid w:val="007E66FB"/>
    <w:rsid w:val="008D7E84"/>
    <w:rsid w:val="00905896"/>
    <w:rsid w:val="00A57DFC"/>
    <w:rsid w:val="00B2269E"/>
    <w:rsid w:val="00C5006E"/>
    <w:rsid w:val="00D64BE0"/>
    <w:rsid w:val="00E75AC7"/>
    <w:rsid w:val="00EF00B5"/>
    <w:rsid w:val="00FC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2017-03-24T16:19:00Z</dcterms:created>
  <dcterms:modified xsi:type="dcterms:W3CDTF">2018-08-28T16:02:00Z</dcterms:modified>
</cp:coreProperties>
</file>