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BE" w:rsidRDefault="004713E3" w:rsidP="004713E3">
      <w:pPr>
        <w:spacing w:after="0"/>
        <w:jc w:val="center"/>
        <w:rPr>
          <w:rFonts w:ascii="Times New Roman" w:hAnsi="Times New Roman" w:cs="Times New Roman"/>
          <w:b/>
          <w:shadow/>
          <w:color w:val="4F6228" w:themeColor="accent3" w:themeShade="80"/>
          <w:sz w:val="28"/>
          <w:szCs w:val="28"/>
        </w:rPr>
      </w:pPr>
      <w:r w:rsidRPr="003566F8">
        <w:rPr>
          <w:rFonts w:ascii="Times New Roman" w:hAnsi="Times New Roman" w:cs="Times New Roman"/>
          <w:b/>
          <w:shadow/>
          <w:color w:val="4F6228" w:themeColor="accent3" w:themeShade="80"/>
          <w:sz w:val="28"/>
          <w:szCs w:val="28"/>
        </w:rPr>
        <w:t>муниципальное бюджетное дошкольное образовательное учреждение</w:t>
      </w:r>
    </w:p>
    <w:p w:rsidR="004713E3" w:rsidRPr="003566F8" w:rsidRDefault="004713E3" w:rsidP="004713E3">
      <w:pPr>
        <w:spacing w:after="0"/>
        <w:jc w:val="center"/>
        <w:rPr>
          <w:rFonts w:ascii="Times New Roman" w:hAnsi="Times New Roman" w:cs="Times New Roman"/>
          <w:b/>
          <w:shadow/>
          <w:color w:val="4F6228" w:themeColor="accent3" w:themeShade="80"/>
          <w:sz w:val="28"/>
          <w:szCs w:val="28"/>
        </w:rPr>
      </w:pPr>
      <w:r w:rsidRPr="003566F8">
        <w:rPr>
          <w:rFonts w:ascii="Times New Roman" w:hAnsi="Times New Roman" w:cs="Times New Roman"/>
          <w:b/>
          <w:shadow/>
          <w:color w:val="4F6228" w:themeColor="accent3" w:themeShade="80"/>
          <w:sz w:val="28"/>
          <w:szCs w:val="28"/>
        </w:rPr>
        <w:t xml:space="preserve"> «Детский сад № 25 «Пчёлка»</w:t>
      </w:r>
    </w:p>
    <w:p w:rsidR="004713E3" w:rsidRPr="003566F8" w:rsidRDefault="004713E3" w:rsidP="004713E3">
      <w:pPr>
        <w:pStyle w:val="a7"/>
        <w:widowControl w:val="0"/>
        <w:spacing w:after="0"/>
        <w:jc w:val="center"/>
        <w:rPr>
          <w:bCs/>
          <w:color w:val="4F6228" w:themeColor="accent3" w:themeShade="80"/>
          <w:spacing w:val="20"/>
          <w:sz w:val="28"/>
          <w:szCs w:val="28"/>
        </w:rPr>
      </w:pPr>
      <w:r w:rsidRPr="003566F8">
        <w:rPr>
          <w:rFonts w:ascii="Times New Roman" w:hAnsi="Times New Roman" w:cs="Times New Roman"/>
          <w:b/>
          <w:shadow/>
          <w:color w:val="4F6228" w:themeColor="accent3" w:themeShade="80"/>
          <w:sz w:val="28"/>
          <w:szCs w:val="28"/>
        </w:rPr>
        <w:t>города Смоленска</w:t>
      </w:r>
    </w:p>
    <w:p w:rsidR="000A4475" w:rsidRDefault="000A4475" w:rsidP="004713E3">
      <w:pPr>
        <w:pStyle w:val="a3"/>
        <w:widowControl w:val="0"/>
        <w:jc w:val="right"/>
      </w:pPr>
    </w:p>
    <w:p w:rsidR="00E7460E" w:rsidRDefault="00E7460E"/>
    <w:p w:rsidR="001D51F1" w:rsidRDefault="001D51F1">
      <w:r w:rsidRPr="00B87BB0">
        <w:rPr>
          <w:b/>
          <w:noProof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6.35pt;margin-top:2.7pt;width:468pt;height:72.1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ПРИНЦИПЫ И МЕТОДЫ ЗАКАЛИВАНИЯ"/>
            <w10:wrap type="square"/>
          </v:shape>
        </w:pict>
      </w:r>
    </w:p>
    <w:p w:rsidR="001D51F1" w:rsidRDefault="001D51F1"/>
    <w:p w:rsidR="001D51F1" w:rsidRDefault="001D51F1"/>
    <w:p w:rsidR="001D51F1" w:rsidRDefault="001D51F1"/>
    <w:p w:rsidR="001D51F1" w:rsidRDefault="001D51F1"/>
    <w:p w:rsidR="001D51F1" w:rsidRDefault="001D51F1">
      <w:r>
        <w:rPr>
          <w:noProof/>
        </w:rPr>
        <w:pict>
          <v:shape id="_x0000_s1027" type="#_x0000_t136" style="position:absolute;margin-left:59.95pt;margin-top:5.35pt;width:375.45pt;height:29.85pt;z-index:251662336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астерская для родителей"/>
            <w10:wrap type="square"/>
          </v:shape>
        </w:pict>
      </w:r>
    </w:p>
    <w:p w:rsidR="001D51F1" w:rsidRDefault="001D51F1"/>
    <w:p w:rsidR="001D51F1" w:rsidRDefault="001D51F1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202565</wp:posOffset>
            </wp:positionV>
            <wp:extent cx="5467350" cy="5407660"/>
            <wp:effectExtent l="19050" t="0" r="0" b="0"/>
            <wp:wrapSquare wrapText="bothSides"/>
            <wp:docPr id="2" name="Рисунок 1" descr="C:\Users\User\Desktop\Depositphotos_1090500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positphotos_10905001_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04" t="7322" r="5518" b="597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67350" cy="540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1F1" w:rsidRDefault="001D51F1"/>
    <w:p w:rsidR="001D51F1" w:rsidRDefault="001D51F1"/>
    <w:p w:rsidR="001D51F1" w:rsidRDefault="001D51F1"/>
    <w:p w:rsidR="001D51F1" w:rsidRDefault="001D51F1"/>
    <w:p w:rsidR="001D51F1" w:rsidRDefault="001D51F1"/>
    <w:p w:rsidR="001D51F1" w:rsidRDefault="001D51F1"/>
    <w:p w:rsidR="001D51F1" w:rsidRDefault="001D51F1"/>
    <w:p w:rsidR="001D51F1" w:rsidRDefault="001D51F1"/>
    <w:p w:rsidR="001D51F1" w:rsidRDefault="001D51F1"/>
    <w:p w:rsidR="001D51F1" w:rsidRDefault="001D51F1"/>
    <w:p w:rsidR="001D51F1" w:rsidRDefault="001D51F1" w:rsidP="001D51F1">
      <w:pPr>
        <w:pStyle w:val="a3"/>
        <w:widowControl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1F1" w:rsidRDefault="001D51F1" w:rsidP="001D51F1">
      <w:pPr>
        <w:pStyle w:val="a3"/>
        <w:widowControl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1F1" w:rsidRDefault="001D51F1" w:rsidP="001D51F1">
      <w:pPr>
        <w:pStyle w:val="a3"/>
        <w:widowControl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1F1" w:rsidRDefault="001D51F1" w:rsidP="001D51F1">
      <w:pPr>
        <w:pStyle w:val="a3"/>
        <w:widowControl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1F1" w:rsidRDefault="001D51F1" w:rsidP="001D51F1">
      <w:pPr>
        <w:pStyle w:val="a3"/>
        <w:widowControl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1F1" w:rsidRDefault="001D51F1" w:rsidP="001D51F1">
      <w:pPr>
        <w:pStyle w:val="a3"/>
        <w:widowControl w:val="0"/>
        <w:jc w:val="right"/>
        <w:rPr>
          <w:spacing w:val="20"/>
        </w:rPr>
      </w:pPr>
    </w:p>
    <w:p w:rsidR="001D51F1" w:rsidRPr="003566F8" w:rsidRDefault="001D51F1" w:rsidP="001D51F1">
      <w:pPr>
        <w:pStyle w:val="a3"/>
        <w:widowControl w:val="0"/>
        <w:rPr>
          <w:b/>
          <w:color w:val="4F6228" w:themeColor="accent3" w:themeShade="80"/>
          <w:spacing w:val="20"/>
          <w:sz w:val="32"/>
          <w:szCs w:val="32"/>
        </w:rPr>
      </w:pPr>
      <w:r w:rsidRPr="003566F8">
        <w:rPr>
          <w:b/>
          <w:color w:val="4F6228" w:themeColor="accent3" w:themeShade="80"/>
          <w:spacing w:val="20"/>
          <w:sz w:val="32"/>
          <w:szCs w:val="32"/>
        </w:rPr>
        <w:lastRenderedPageBreak/>
        <w:t>ПРИНЦИПЫ И МЕТОДЫ ЗАКАЛИВАНИЯ</w:t>
      </w:r>
    </w:p>
    <w:p w:rsidR="001D51F1" w:rsidRPr="003566F8" w:rsidRDefault="001D51F1" w:rsidP="001D51F1">
      <w:pPr>
        <w:pStyle w:val="a3"/>
        <w:widowControl w:val="0"/>
        <w:rPr>
          <w:b/>
          <w:color w:val="4F6228" w:themeColor="accent3" w:themeShade="80"/>
          <w:spacing w:val="20"/>
          <w:sz w:val="32"/>
          <w:szCs w:val="32"/>
        </w:rPr>
      </w:pPr>
      <w:r w:rsidRPr="003566F8">
        <w:rPr>
          <w:b/>
          <w:color w:val="4F6228" w:themeColor="accent3" w:themeShade="80"/>
          <w:spacing w:val="20"/>
          <w:sz w:val="32"/>
          <w:szCs w:val="32"/>
        </w:rPr>
        <w:t>Мастерская для родителей</w:t>
      </w:r>
    </w:p>
    <w:p w:rsidR="001D51F1" w:rsidRDefault="001D51F1" w:rsidP="001D51F1">
      <w:pPr>
        <w:pStyle w:val="a3"/>
        <w:widowControl w:val="0"/>
        <w:rPr>
          <w:spacing w:val="20"/>
        </w:rPr>
      </w:pPr>
    </w:p>
    <w:p w:rsidR="001D51F1" w:rsidRDefault="001D51F1" w:rsidP="001D51F1">
      <w:pPr>
        <w:pStyle w:val="a3"/>
        <w:widowControl w:val="0"/>
        <w:jc w:val="both"/>
        <w:rPr>
          <w:spacing w:val="20"/>
        </w:rPr>
      </w:pPr>
      <w:r w:rsidRPr="001D51F1">
        <w:rPr>
          <w:b/>
          <w:spacing w:val="20"/>
        </w:rPr>
        <w:t>Цель:</w:t>
      </w:r>
      <w:r>
        <w:rPr>
          <w:spacing w:val="20"/>
        </w:rPr>
        <w:t xml:space="preserve"> показать значение закаливания в деле воспитания здорового ребенка, раскрыть принципы и методы закаливания детей.</w:t>
      </w:r>
    </w:p>
    <w:p w:rsidR="001D51F1" w:rsidRDefault="001D51F1" w:rsidP="001D51F1">
      <w:pPr>
        <w:pStyle w:val="a3"/>
        <w:widowControl w:val="0"/>
        <w:jc w:val="both"/>
        <w:rPr>
          <w:spacing w:val="20"/>
        </w:rPr>
      </w:pPr>
      <w:r w:rsidRPr="001D51F1">
        <w:rPr>
          <w:b/>
          <w:spacing w:val="20"/>
        </w:rPr>
        <w:t>1.</w:t>
      </w:r>
      <w:r>
        <w:rPr>
          <w:spacing w:val="20"/>
        </w:rPr>
        <w:t xml:space="preserve"> Слово мастера.</w:t>
      </w:r>
    </w:p>
    <w:p w:rsidR="001D51F1" w:rsidRDefault="001D51F1" w:rsidP="001D51F1">
      <w:pPr>
        <w:pStyle w:val="a3"/>
        <w:widowControl w:val="0"/>
        <w:jc w:val="both"/>
        <w:rPr>
          <w:spacing w:val="20"/>
        </w:rPr>
      </w:pPr>
      <w:r>
        <w:rPr>
          <w:spacing w:val="20"/>
        </w:rPr>
        <w:t>Температура воздуха – один из важнейших факторов внешней среды, в которой происходит жизнедеятельность человека. При этом в нашем о</w:t>
      </w:r>
      <w:r>
        <w:rPr>
          <w:spacing w:val="20"/>
        </w:rPr>
        <w:t>р</w:t>
      </w:r>
      <w:r>
        <w:rPr>
          <w:spacing w:val="20"/>
        </w:rPr>
        <w:t>ганизме постоянно поддерживается тепловой баланс при различных темп</w:t>
      </w:r>
      <w:r>
        <w:rPr>
          <w:spacing w:val="20"/>
        </w:rPr>
        <w:t>е</w:t>
      </w:r>
      <w:r>
        <w:rPr>
          <w:spacing w:val="20"/>
        </w:rPr>
        <w:t>ратурах внешней среды. Эту способность можно улучшить с помощью з</w:t>
      </w:r>
      <w:r>
        <w:rPr>
          <w:spacing w:val="20"/>
        </w:rPr>
        <w:t>а</w:t>
      </w:r>
      <w:r>
        <w:rPr>
          <w:spacing w:val="20"/>
        </w:rPr>
        <w:t>каливания.</w:t>
      </w:r>
    </w:p>
    <w:p w:rsidR="001D51F1" w:rsidRDefault="001D51F1" w:rsidP="001D51F1">
      <w:pPr>
        <w:pStyle w:val="a3"/>
        <w:widowControl w:val="0"/>
        <w:jc w:val="both"/>
        <w:rPr>
          <w:spacing w:val="20"/>
        </w:rPr>
      </w:pPr>
      <w:r>
        <w:rPr>
          <w:spacing w:val="20"/>
        </w:rPr>
        <w:t>Закаливание – это комплекс мер по повышению устойчивости орг</w:t>
      </w:r>
      <w:r>
        <w:rPr>
          <w:spacing w:val="20"/>
        </w:rPr>
        <w:t>а</w:t>
      </w:r>
      <w:r>
        <w:rPr>
          <w:spacing w:val="20"/>
        </w:rPr>
        <w:t>низма к  низкой и высокой температуре атмосферного воздуха, его пов</w:t>
      </w:r>
      <w:r>
        <w:rPr>
          <w:spacing w:val="20"/>
        </w:rPr>
        <w:t>ы</w:t>
      </w:r>
      <w:r>
        <w:rPr>
          <w:spacing w:val="20"/>
        </w:rPr>
        <w:t>шенной влажности. Закаливание должно входить составной частью в пр</w:t>
      </w:r>
      <w:r>
        <w:rPr>
          <w:spacing w:val="20"/>
        </w:rPr>
        <w:t>о</w:t>
      </w:r>
      <w:r>
        <w:rPr>
          <w:spacing w:val="20"/>
        </w:rPr>
        <w:t>грамму воспитания здорового ребенка наряду с другими мероприятиями, которые повышают функциональные резервы орг</w:t>
      </w:r>
      <w:r>
        <w:rPr>
          <w:spacing w:val="20"/>
        </w:rPr>
        <w:t>а</w:t>
      </w:r>
      <w:r>
        <w:rPr>
          <w:spacing w:val="20"/>
        </w:rPr>
        <w:t>низма.</w:t>
      </w:r>
    </w:p>
    <w:p w:rsidR="001D51F1" w:rsidRDefault="001D51F1" w:rsidP="001D51F1">
      <w:pPr>
        <w:pStyle w:val="a3"/>
        <w:widowControl w:val="0"/>
        <w:jc w:val="both"/>
        <w:rPr>
          <w:spacing w:val="20"/>
        </w:rPr>
      </w:pPr>
      <w:r w:rsidRPr="001D51F1">
        <w:rPr>
          <w:b/>
          <w:spacing w:val="20"/>
        </w:rPr>
        <w:t>2.</w:t>
      </w:r>
      <w:r>
        <w:rPr>
          <w:spacing w:val="20"/>
        </w:rPr>
        <w:t xml:space="preserve"> Родителям предлагается на основе собственного опыта самосто</w:t>
      </w:r>
      <w:r>
        <w:rPr>
          <w:spacing w:val="20"/>
        </w:rPr>
        <w:t>я</w:t>
      </w:r>
      <w:r>
        <w:rPr>
          <w:spacing w:val="20"/>
        </w:rPr>
        <w:t>тельно сформулировать основные принципы закаливания.</w:t>
      </w:r>
    </w:p>
    <w:p w:rsidR="001D51F1" w:rsidRDefault="001D51F1" w:rsidP="001D51F1">
      <w:pPr>
        <w:pStyle w:val="a3"/>
        <w:widowControl w:val="0"/>
        <w:jc w:val="both"/>
        <w:rPr>
          <w:spacing w:val="20"/>
        </w:rPr>
      </w:pPr>
      <w:r w:rsidRPr="001D51F1">
        <w:rPr>
          <w:b/>
          <w:spacing w:val="20"/>
        </w:rPr>
        <w:t>3.</w:t>
      </w:r>
      <w:r>
        <w:rPr>
          <w:spacing w:val="20"/>
        </w:rPr>
        <w:t xml:space="preserve"> Социализация. Родители высказывают свои предположения и обс</w:t>
      </w:r>
      <w:r>
        <w:rPr>
          <w:spacing w:val="20"/>
        </w:rPr>
        <w:t>у</w:t>
      </w:r>
      <w:r>
        <w:rPr>
          <w:spacing w:val="20"/>
        </w:rPr>
        <w:t>ждают их коллективно.</w:t>
      </w:r>
    </w:p>
    <w:p w:rsidR="001D51F1" w:rsidRDefault="001D51F1" w:rsidP="001D51F1">
      <w:pPr>
        <w:pStyle w:val="a3"/>
        <w:widowControl w:val="0"/>
        <w:jc w:val="both"/>
        <w:rPr>
          <w:spacing w:val="20"/>
        </w:rPr>
      </w:pPr>
      <w:r w:rsidRPr="001D51F1">
        <w:rPr>
          <w:b/>
          <w:spacing w:val="20"/>
        </w:rPr>
        <w:t>4.</w:t>
      </w:r>
      <w:r>
        <w:rPr>
          <w:spacing w:val="20"/>
        </w:rPr>
        <w:t xml:space="preserve"> Работа в группах. Родителям раздаются карточки с перечнем при</w:t>
      </w:r>
      <w:r>
        <w:rPr>
          <w:spacing w:val="20"/>
        </w:rPr>
        <w:t>н</w:t>
      </w:r>
      <w:r>
        <w:rPr>
          <w:spacing w:val="20"/>
        </w:rPr>
        <w:t>ципов закаливания (систематичность, постепенность, непрерывность). Н</w:t>
      </w:r>
      <w:r>
        <w:rPr>
          <w:spacing w:val="20"/>
        </w:rPr>
        <w:t>е</w:t>
      </w:r>
      <w:r>
        <w:rPr>
          <w:spacing w:val="20"/>
        </w:rPr>
        <w:t>обходимо раскрыть их содержание и проиллюстрировать пр</w:t>
      </w:r>
      <w:r>
        <w:rPr>
          <w:spacing w:val="20"/>
        </w:rPr>
        <w:t>и</w:t>
      </w:r>
      <w:r>
        <w:rPr>
          <w:spacing w:val="20"/>
        </w:rPr>
        <w:t>мером.</w:t>
      </w:r>
    </w:p>
    <w:p w:rsidR="001D51F1" w:rsidRDefault="001D51F1" w:rsidP="001D51F1">
      <w:pPr>
        <w:pStyle w:val="a3"/>
        <w:widowControl w:val="0"/>
        <w:jc w:val="both"/>
        <w:rPr>
          <w:spacing w:val="20"/>
        </w:rPr>
      </w:pPr>
      <w:r w:rsidRPr="001D51F1">
        <w:rPr>
          <w:b/>
          <w:spacing w:val="20"/>
        </w:rPr>
        <w:t>5.</w:t>
      </w:r>
      <w:r>
        <w:rPr>
          <w:spacing w:val="20"/>
        </w:rPr>
        <w:t xml:space="preserve"> Слово мастера.</w:t>
      </w:r>
    </w:p>
    <w:p w:rsidR="001D51F1" w:rsidRDefault="001D51F1" w:rsidP="001D51F1">
      <w:pPr>
        <w:pStyle w:val="a3"/>
        <w:widowControl w:val="0"/>
        <w:jc w:val="both"/>
        <w:rPr>
          <w:spacing w:val="20"/>
        </w:rPr>
      </w:pPr>
      <w:r>
        <w:rPr>
          <w:spacing w:val="20"/>
        </w:rPr>
        <w:t>Все существующие методики закаливания подразделяются на трад</w:t>
      </w:r>
      <w:r>
        <w:rPr>
          <w:spacing w:val="20"/>
        </w:rPr>
        <w:t>и</w:t>
      </w:r>
      <w:r>
        <w:rPr>
          <w:spacing w:val="20"/>
        </w:rPr>
        <w:t>ционные и нетрадиционные. К традиционным относятся все процедуры в пределах положительных температур. Это влажные обтирания, душ, ва</w:t>
      </w:r>
      <w:r>
        <w:rPr>
          <w:spacing w:val="20"/>
        </w:rPr>
        <w:t>н</w:t>
      </w:r>
      <w:r>
        <w:rPr>
          <w:spacing w:val="20"/>
        </w:rPr>
        <w:t xml:space="preserve">ны, хождение босиком, воздушные ванны. Нетрадиционное закаливание связано с наиболее сильным воздействием </w:t>
      </w:r>
      <w:r>
        <w:rPr>
          <w:spacing w:val="20"/>
        </w:rPr>
        <w:lastRenderedPageBreak/>
        <w:t>на организм. К нему относи</w:t>
      </w:r>
      <w:r>
        <w:rPr>
          <w:spacing w:val="20"/>
        </w:rPr>
        <w:t>т</w:t>
      </w:r>
      <w:r>
        <w:rPr>
          <w:spacing w:val="20"/>
        </w:rPr>
        <w:t>ся: закаливание воздухом на морозе, обтирание снегом, хождение босиком по снегу, купание в холодной и л</w:t>
      </w:r>
      <w:r>
        <w:rPr>
          <w:spacing w:val="20"/>
        </w:rPr>
        <w:t>е</w:t>
      </w:r>
      <w:r>
        <w:rPr>
          <w:spacing w:val="20"/>
        </w:rPr>
        <w:t>дяной воде.</w:t>
      </w:r>
    </w:p>
    <w:p w:rsidR="001D51F1" w:rsidRDefault="001D51F1" w:rsidP="001D51F1">
      <w:pPr>
        <w:pStyle w:val="a3"/>
        <w:widowControl w:val="0"/>
        <w:jc w:val="both"/>
        <w:rPr>
          <w:spacing w:val="20"/>
        </w:rPr>
      </w:pPr>
      <w:r w:rsidRPr="001D51F1">
        <w:rPr>
          <w:b/>
          <w:spacing w:val="20"/>
        </w:rPr>
        <w:t>6.</w:t>
      </w:r>
      <w:r>
        <w:rPr>
          <w:spacing w:val="20"/>
        </w:rPr>
        <w:t xml:space="preserve"> Дискуссия: можно ли закаливать больных детей?</w:t>
      </w:r>
    </w:p>
    <w:p w:rsidR="001D51F1" w:rsidRDefault="001D51F1" w:rsidP="001D51F1">
      <w:pPr>
        <w:pStyle w:val="a3"/>
        <w:widowControl w:val="0"/>
        <w:jc w:val="both"/>
        <w:rPr>
          <w:spacing w:val="20"/>
        </w:rPr>
      </w:pPr>
      <w:r w:rsidRPr="001D51F1">
        <w:rPr>
          <w:b/>
          <w:spacing w:val="20"/>
        </w:rPr>
        <w:t>7.</w:t>
      </w:r>
      <w:r>
        <w:rPr>
          <w:spacing w:val="20"/>
        </w:rPr>
        <w:t xml:space="preserve"> Работа в группах. Анализируются и обсуждаются различные виды закаливания и пути их практического воплощения.</w:t>
      </w:r>
    </w:p>
    <w:p w:rsidR="001D51F1" w:rsidRDefault="001D51F1" w:rsidP="001D51F1">
      <w:pPr>
        <w:pStyle w:val="a3"/>
        <w:widowControl w:val="0"/>
        <w:jc w:val="both"/>
        <w:rPr>
          <w:spacing w:val="20"/>
        </w:rPr>
      </w:pPr>
    </w:p>
    <w:p w:rsidR="001D51F1" w:rsidRDefault="001D51F1" w:rsidP="001D51F1">
      <w:pPr>
        <w:pStyle w:val="a3"/>
        <w:widowControl w:val="0"/>
        <w:jc w:val="both"/>
        <w:rPr>
          <w:b/>
          <w:spacing w:val="20"/>
        </w:rPr>
      </w:pPr>
      <w:r w:rsidRPr="001D51F1">
        <w:rPr>
          <w:b/>
          <w:spacing w:val="20"/>
        </w:rPr>
        <w:t>Примерный образец записей по ходу работы в группах.</w:t>
      </w:r>
    </w:p>
    <w:p w:rsidR="001D51F1" w:rsidRPr="001D51F1" w:rsidRDefault="001D51F1" w:rsidP="001D51F1">
      <w:pPr>
        <w:pStyle w:val="a3"/>
        <w:widowControl w:val="0"/>
        <w:jc w:val="both"/>
        <w:rPr>
          <w:b/>
          <w:spacing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6"/>
        <w:gridCol w:w="6246"/>
      </w:tblGrid>
      <w:tr w:rsidR="001D51F1" w:rsidTr="001D51F1">
        <w:tblPrEx>
          <w:tblCellMar>
            <w:top w:w="0" w:type="dxa"/>
            <w:bottom w:w="0" w:type="dxa"/>
          </w:tblCellMar>
        </w:tblPrEx>
        <w:tc>
          <w:tcPr>
            <w:tcW w:w="3676" w:type="dxa"/>
          </w:tcPr>
          <w:p w:rsidR="001D51F1" w:rsidRDefault="001D51F1" w:rsidP="006B747D">
            <w:pPr>
              <w:pStyle w:val="a3"/>
              <w:widowControl w:val="0"/>
              <w:ind w:right="-82" w:firstLine="0"/>
              <w:jc w:val="both"/>
              <w:rPr>
                <w:spacing w:val="20"/>
              </w:rPr>
            </w:pPr>
            <w:r>
              <w:rPr>
                <w:spacing w:val="20"/>
              </w:rPr>
              <w:t>В чем сущность метода во</w:t>
            </w:r>
            <w:r>
              <w:rPr>
                <w:spacing w:val="20"/>
              </w:rPr>
              <w:t>з</w:t>
            </w:r>
            <w:r>
              <w:rPr>
                <w:spacing w:val="20"/>
              </w:rPr>
              <w:t>душных ванн?</w:t>
            </w:r>
          </w:p>
        </w:tc>
        <w:tc>
          <w:tcPr>
            <w:tcW w:w="6246" w:type="dxa"/>
          </w:tcPr>
          <w:p w:rsidR="001D51F1" w:rsidRDefault="001D51F1" w:rsidP="006B747D">
            <w:pPr>
              <w:pStyle w:val="a3"/>
              <w:widowControl w:val="0"/>
              <w:ind w:right="-82" w:firstLine="0"/>
              <w:jc w:val="both"/>
              <w:rPr>
                <w:spacing w:val="20"/>
              </w:rPr>
            </w:pPr>
            <w:r>
              <w:rPr>
                <w:spacing w:val="20"/>
              </w:rPr>
              <w:t>Метод воздушных ванн состоит в пост</w:t>
            </w:r>
            <w:r>
              <w:rPr>
                <w:spacing w:val="20"/>
              </w:rPr>
              <w:t>е</w:t>
            </w:r>
            <w:r>
              <w:rPr>
                <w:spacing w:val="20"/>
              </w:rPr>
              <w:t>пенном снижении температуры воздуха от 20 или 22 градусов до 10 градусов с возрастающей длительностью пребыв</w:t>
            </w:r>
            <w:r>
              <w:rPr>
                <w:spacing w:val="20"/>
              </w:rPr>
              <w:t>а</w:t>
            </w:r>
            <w:r>
              <w:rPr>
                <w:spacing w:val="20"/>
              </w:rPr>
              <w:t>ния детей в облегченной одежде.</w:t>
            </w:r>
          </w:p>
        </w:tc>
      </w:tr>
      <w:tr w:rsidR="001D51F1" w:rsidTr="001D51F1">
        <w:tblPrEx>
          <w:tblCellMar>
            <w:top w:w="0" w:type="dxa"/>
            <w:bottom w:w="0" w:type="dxa"/>
          </w:tblCellMar>
        </w:tblPrEx>
        <w:tc>
          <w:tcPr>
            <w:tcW w:w="3676" w:type="dxa"/>
          </w:tcPr>
          <w:p w:rsidR="001D51F1" w:rsidRDefault="001D51F1" w:rsidP="006B747D">
            <w:pPr>
              <w:pStyle w:val="a3"/>
              <w:widowControl w:val="0"/>
              <w:ind w:right="-82" w:firstLine="0"/>
              <w:jc w:val="both"/>
              <w:rPr>
                <w:spacing w:val="20"/>
              </w:rPr>
            </w:pPr>
            <w:r>
              <w:rPr>
                <w:spacing w:val="20"/>
              </w:rPr>
              <w:t>В чем сущность метода о</w:t>
            </w:r>
            <w:r>
              <w:rPr>
                <w:spacing w:val="20"/>
              </w:rPr>
              <w:t>б</w:t>
            </w:r>
            <w:r>
              <w:rPr>
                <w:spacing w:val="20"/>
              </w:rPr>
              <w:t>тирания?</w:t>
            </w:r>
          </w:p>
        </w:tc>
        <w:tc>
          <w:tcPr>
            <w:tcW w:w="6246" w:type="dxa"/>
          </w:tcPr>
          <w:p w:rsidR="001D51F1" w:rsidRDefault="001D51F1" w:rsidP="006B747D">
            <w:pPr>
              <w:pStyle w:val="a3"/>
              <w:widowControl w:val="0"/>
              <w:ind w:right="-82" w:firstLine="0"/>
              <w:jc w:val="both"/>
              <w:rPr>
                <w:spacing w:val="20"/>
              </w:rPr>
            </w:pPr>
            <w:r>
              <w:rPr>
                <w:spacing w:val="20"/>
              </w:rPr>
              <w:t>Обтирание тела осуществляется губкой или варежкой, смоченной в воде ко</w:t>
            </w:r>
            <w:r>
              <w:rPr>
                <w:spacing w:val="20"/>
              </w:rPr>
              <w:t>м</w:t>
            </w:r>
            <w:r>
              <w:rPr>
                <w:spacing w:val="20"/>
              </w:rPr>
              <w:t>натной температуры, постепенно темп</w:t>
            </w:r>
            <w:r>
              <w:rPr>
                <w:spacing w:val="20"/>
              </w:rPr>
              <w:t>е</w:t>
            </w:r>
            <w:r>
              <w:rPr>
                <w:spacing w:val="20"/>
              </w:rPr>
              <w:t>ратура воды снижается на 1 градус. О</w:t>
            </w:r>
            <w:r>
              <w:rPr>
                <w:spacing w:val="20"/>
              </w:rPr>
              <w:t>б</w:t>
            </w:r>
            <w:r>
              <w:rPr>
                <w:spacing w:val="20"/>
              </w:rPr>
              <w:t>тирание начинается с верхней части т</w:t>
            </w:r>
            <w:r>
              <w:rPr>
                <w:spacing w:val="20"/>
              </w:rPr>
              <w:t>е</w:t>
            </w:r>
            <w:r>
              <w:rPr>
                <w:spacing w:val="20"/>
              </w:rPr>
              <w:t>ла. Продолжительность процедуры с</w:t>
            </w:r>
            <w:r>
              <w:rPr>
                <w:spacing w:val="20"/>
              </w:rPr>
              <w:t>о</w:t>
            </w:r>
            <w:r>
              <w:rPr>
                <w:spacing w:val="20"/>
              </w:rPr>
              <w:t>ставляет 4-5 минут.</w:t>
            </w:r>
          </w:p>
        </w:tc>
      </w:tr>
      <w:tr w:rsidR="001D51F1" w:rsidTr="001D51F1">
        <w:tblPrEx>
          <w:tblCellMar>
            <w:top w:w="0" w:type="dxa"/>
            <w:bottom w:w="0" w:type="dxa"/>
          </w:tblCellMar>
        </w:tblPrEx>
        <w:tc>
          <w:tcPr>
            <w:tcW w:w="3676" w:type="dxa"/>
          </w:tcPr>
          <w:p w:rsidR="001D51F1" w:rsidRDefault="001D51F1" w:rsidP="006B747D">
            <w:pPr>
              <w:pStyle w:val="a3"/>
              <w:widowControl w:val="0"/>
              <w:ind w:right="-82" w:firstLine="0"/>
              <w:jc w:val="both"/>
              <w:rPr>
                <w:spacing w:val="20"/>
              </w:rPr>
            </w:pPr>
            <w:r>
              <w:rPr>
                <w:spacing w:val="20"/>
              </w:rPr>
              <w:t>В чем сущность метода о</w:t>
            </w:r>
            <w:r>
              <w:rPr>
                <w:spacing w:val="20"/>
              </w:rPr>
              <w:t>б</w:t>
            </w:r>
            <w:r>
              <w:rPr>
                <w:spacing w:val="20"/>
              </w:rPr>
              <w:t>ливания?</w:t>
            </w:r>
          </w:p>
        </w:tc>
        <w:tc>
          <w:tcPr>
            <w:tcW w:w="6246" w:type="dxa"/>
          </w:tcPr>
          <w:p w:rsidR="001D51F1" w:rsidRDefault="001D51F1" w:rsidP="006B747D">
            <w:pPr>
              <w:pStyle w:val="a3"/>
              <w:widowControl w:val="0"/>
              <w:ind w:right="-82" w:firstLine="0"/>
              <w:jc w:val="both"/>
              <w:rPr>
                <w:spacing w:val="20"/>
              </w:rPr>
            </w:pPr>
            <w:r>
              <w:rPr>
                <w:spacing w:val="20"/>
              </w:rPr>
              <w:t>Обливание – более сильная процедура, ее не рекомендуют детям с повышенной возбудимостью и повышенным артер</w:t>
            </w:r>
            <w:r>
              <w:rPr>
                <w:spacing w:val="20"/>
              </w:rPr>
              <w:t>и</w:t>
            </w:r>
            <w:r>
              <w:rPr>
                <w:spacing w:val="20"/>
              </w:rPr>
              <w:t>альным давлением. Начинают обливание с температуры воды 30 градусов, постепенно доводя ее до температуры вод</w:t>
            </w:r>
            <w:r>
              <w:rPr>
                <w:spacing w:val="20"/>
              </w:rPr>
              <w:t>о</w:t>
            </w:r>
            <w:r>
              <w:rPr>
                <w:spacing w:val="20"/>
              </w:rPr>
              <w:t>провода. Длительность процедуры в среднем составляет 2-3 минуты.</w:t>
            </w:r>
          </w:p>
        </w:tc>
      </w:tr>
    </w:tbl>
    <w:p w:rsidR="001D51F1" w:rsidRDefault="001D51F1" w:rsidP="001D51F1">
      <w:pPr>
        <w:pStyle w:val="a3"/>
        <w:widowControl w:val="0"/>
        <w:ind w:right="-82"/>
        <w:jc w:val="both"/>
        <w:rPr>
          <w:spacing w:val="20"/>
        </w:rPr>
      </w:pPr>
    </w:p>
    <w:p w:rsidR="001D51F1" w:rsidRDefault="001D51F1" w:rsidP="001D51F1">
      <w:pPr>
        <w:pStyle w:val="a3"/>
        <w:widowControl w:val="0"/>
        <w:ind w:right="-82"/>
        <w:jc w:val="both"/>
        <w:rPr>
          <w:spacing w:val="20"/>
        </w:rPr>
      </w:pPr>
      <w:r w:rsidRPr="001D51F1">
        <w:rPr>
          <w:b/>
          <w:spacing w:val="20"/>
        </w:rPr>
        <w:lastRenderedPageBreak/>
        <w:t>8.</w:t>
      </w:r>
      <w:r>
        <w:rPr>
          <w:spacing w:val="20"/>
        </w:rPr>
        <w:t xml:space="preserve"> “Мозговая атака”. Обсуждение проблемы “Сущность методики ко</w:t>
      </w:r>
      <w:r>
        <w:rPr>
          <w:spacing w:val="20"/>
        </w:rPr>
        <w:t>н</w:t>
      </w:r>
      <w:r>
        <w:rPr>
          <w:spacing w:val="20"/>
        </w:rPr>
        <w:t>трастного закаливания”.</w:t>
      </w:r>
    </w:p>
    <w:p w:rsidR="001D51F1" w:rsidRDefault="001D51F1" w:rsidP="001D51F1">
      <w:pPr>
        <w:pStyle w:val="a3"/>
        <w:widowControl w:val="0"/>
        <w:ind w:right="-82"/>
        <w:jc w:val="both"/>
        <w:rPr>
          <w:spacing w:val="20"/>
        </w:rPr>
      </w:pPr>
      <w:r w:rsidRPr="001D51F1">
        <w:rPr>
          <w:b/>
          <w:spacing w:val="20"/>
        </w:rPr>
        <w:t>9.</w:t>
      </w:r>
      <w:r>
        <w:rPr>
          <w:spacing w:val="20"/>
        </w:rPr>
        <w:t xml:space="preserve"> Индивидуальная работа. Конструирование собственной модели з</w:t>
      </w:r>
      <w:r>
        <w:rPr>
          <w:spacing w:val="20"/>
        </w:rPr>
        <w:t>а</w:t>
      </w:r>
      <w:r>
        <w:rPr>
          <w:spacing w:val="20"/>
        </w:rPr>
        <w:t>каливания детей в семье.</w:t>
      </w:r>
    </w:p>
    <w:p w:rsidR="001D51F1" w:rsidRDefault="001D51F1" w:rsidP="001D51F1">
      <w:pPr>
        <w:pStyle w:val="a3"/>
        <w:widowControl w:val="0"/>
        <w:ind w:right="-82"/>
        <w:jc w:val="both"/>
        <w:rPr>
          <w:spacing w:val="20"/>
        </w:rPr>
      </w:pPr>
      <w:r w:rsidRPr="001D51F1">
        <w:rPr>
          <w:b/>
          <w:spacing w:val="20"/>
        </w:rPr>
        <w:t>10.</w:t>
      </w:r>
      <w:r>
        <w:rPr>
          <w:spacing w:val="20"/>
        </w:rPr>
        <w:t xml:space="preserve"> Социализация. Афиширование и анализ предложенных м</w:t>
      </w:r>
      <w:r>
        <w:rPr>
          <w:spacing w:val="20"/>
        </w:rPr>
        <w:t>о</w:t>
      </w:r>
      <w:r>
        <w:rPr>
          <w:spacing w:val="20"/>
        </w:rPr>
        <w:t>делей.</w:t>
      </w:r>
    </w:p>
    <w:p w:rsidR="001D51F1" w:rsidRDefault="001D51F1" w:rsidP="001D51F1">
      <w:pPr>
        <w:pStyle w:val="a3"/>
        <w:widowControl w:val="0"/>
        <w:ind w:right="-82"/>
        <w:jc w:val="both"/>
        <w:rPr>
          <w:spacing w:val="20"/>
        </w:rPr>
      </w:pPr>
      <w:r w:rsidRPr="001D51F1">
        <w:rPr>
          <w:b/>
          <w:spacing w:val="20"/>
        </w:rPr>
        <w:t>11</w:t>
      </w:r>
      <w:r>
        <w:rPr>
          <w:spacing w:val="20"/>
        </w:rPr>
        <w:t>. Рефлексия. О чем задумались во время работы? Что для вас было наиболее значимым и важным в мастерской?</w:t>
      </w:r>
    </w:p>
    <w:p w:rsidR="001D51F1" w:rsidRDefault="001D51F1"/>
    <w:p w:rsidR="001D51F1" w:rsidRDefault="003566F8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271145</wp:posOffset>
            </wp:positionV>
            <wp:extent cx="2928620" cy="2716530"/>
            <wp:effectExtent l="19050" t="0" r="5080" b="0"/>
            <wp:wrapSquare wrapText="bothSides"/>
            <wp:docPr id="3" name="Рисунок 1" descr="C:\Users\User\Desktop\highres_2112648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ighres_21126489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271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1F1" w:rsidRDefault="001D51F1"/>
    <w:p w:rsidR="00E7460E" w:rsidRDefault="00E7460E"/>
    <w:sectPr w:rsidR="00E7460E" w:rsidSect="001D51F1">
      <w:pgSz w:w="11906" w:h="16838"/>
      <w:pgMar w:top="1134" w:right="850" w:bottom="1134" w:left="851" w:header="708" w:footer="708" w:gutter="0"/>
      <w:pgBorders w:offsetFrom="page">
        <w:top w:val="single" w:sz="12" w:space="24" w:color="4F6228" w:themeColor="accent3" w:themeShade="80"/>
        <w:left w:val="single" w:sz="12" w:space="24" w:color="4F6228" w:themeColor="accent3" w:themeShade="80"/>
        <w:bottom w:val="single" w:sz="12" w:space="24" w:color="4F6228" w:themeColor="accent3" w:themeShade="80"/>
        <w:right w:val="single" w:sz="12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/>
  <w:defaultTabStop w:val="708"/>
  <w:characterSpacingControl w:val="doNotCompress"/>
  <w:compat/>
  <w:rsids>
    <w:rsidRoot w:val="00E7460E"/>
    <w:rsid w:val="000A4475"/>
    <w:rsid w:val="00110491"/>
    <w:rsid w:val="001D51F1"/>
    <w:rsid w:val="003566F8"/>
    <w:rsid w:val="004713E3"/>
    <w:rsid w:val="00B87BB0"/>
    <w:rsid w:val="00CC60BE"/>
    <w:rsid w:val="00E7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460E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746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0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4713E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1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2016-11-11T09:17:00Z</cp:lastPrinted>
  <dcterms:created xsi:type="dcterms:W3CDTF">2016-11-11T08:31:00Z</dcterms:created>
  <dcterms:modified xsi:type="dcterms:W3CDTF">2016-11-11T09:19:00Z</dcterms:modified>
</cp:coreProperties>
</file>