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89" w:rsidRDefault="00C55889" w:rsidP="00C55889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color w:val="000000"/>
          <w:sz w:val="28"/>
          <w:szCs w:val="28"/>
        </w:rPr>
      </w:pPr>
      <w:r w:rsidRPr="00C55889">
        <w:rPr>
          <w:rStyle w:val="c3"/>
          <w:b/>
          <w:color w:val="000000"/>
          <w:sz w:val="28"/>
          <w:szCs w:val="28"/>
        </w:rPr>
        <w:t>Специфик</w:t>
      </w:r>
      <w:r>
        <w:rPr>
          <w:rStyle w:val="c3"/>
          <w:b/>
          <w:color w:val="000000"/>
          <w:sz w:val="28"/>
          <w:szCs w:val="28"/>
        </w:rPr>
        <w:t>а преподавания математики в СПО</w:t>
      </w:r>
      <w:bookmarkStart w:id="0" w:name="_GoBack"/>
      <w:bookmarkEnd w:id="0"/>
    </w:p>
    <w:p w:rsidR="00C55889" w:rsidRDefault="00C55889" w:rsidP="00325786">
      <w:pPr>
        <w:pStyle w:val="c0"/>
        <w:shd w:val="clear" w:color="auto" w:fill="FFFFFF"/>
        <w:spacing w:before="0" w:beforeAutospacing="0" w:after="0" w:afterAutospacing="0"/>
        <w:ind w:firstLine="568"/>
        <w:jc w:val="right"/>
        <w:rPr>
          <w:rStyle w:val="c3"/>
          <w:b/>
          <w:color w:val="000000"/>
          <w:sz w:val="28"/>
          <w:szCs w:val="28"/>
        </w:rPr>
      </w:pPr>
    </w:p>
    <w:p w:rsidR="00325786" w:rsidRDefault="00325786" w:rsidP="00325786">
      <w:pPr>
        <w:pStyle w:val="c0"/>
        <w:shd w:val="clear" w:color="auto" w:fill="FFFFFF"/>
        <w:spacing w:before="0" w:beforeAutospacing="0" w:after="0" w:afterAutospacing="0"/>
        <w:ind w:firstLine="568"/>
        <w:jc w:val="right"/>
        <w:rPr>
          <w:rStyle w:val="c3"/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Чепурных</w:t>
      </w:r>
      <w:proofErr w:type="spellEnd"/>
      <w:r>
        <w:rPr>
          <w:rStyle w:val="c3"/>
          <w:color w:val="000000"/>
          <w:sz w:val="28"/>
          <w:szCs w:val="28"/>
        </w:rPr>
        <w:t xml:space="preserve"> Елена Михайловна</w:t>
      </w:r>
    </w:p>
    <w:p w:rsidR="00325786" w:rsidRDefault="00325786" w:rsidP="00325786">
      <w:pPr>
        <w:pStyle w:val="c0"/>
        <w:shd w:val="clear" w:color="auto" w:fill="FFFFFF"/>
        <w:spacing w:before="0" w:beforeAutospacing="0" w:after="0" w:afterAutospacing="0"/>
        <w:ind w:firstLine="568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ОГАПОУ «ДАК»</w:t>
      </w:r>
    </w:p>
    <w:p w:rsidR="00325786" w:rsidRDefault="00325786" w:rsidP="00325786">
      <w:pPr>
        <w:pStyle w:val="c0"/>
        <w:shd w:val="clear" w:color="auto" w:fill="FFFFFF"/>
        <w:spacing w:before="0" w:beforeAutospacing="0" w:after="0" w:afterAutospacing="0"/>
        <w:ind w:firstLine="568"/>
        <w:jc w:val="right"/>
        <w:rPr>
          <w:rStyle w:val="c3"/>
          <w:color w:val="000000"/>
          <w:sz w:val="28"/>
          <w:szCs w:val="28"/>
        </w:rPr>
      </w:pPr>
    </w:p>
    <w:p w:rsidR="00C55889" w:rsidRPr="00C55889" w:rsidRDefault="00C55889" w:rsidP="00C5588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в учреждениях системы СПО, в отличие от общеобразовательной школы, включает профильный компонент, учитывающий особенности подготовки специалистов данной профессии (специальности). Его назначение состоит в том, чтобы приблизить содержание курса математики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потребностям 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сформировать положительную мотивацию к изучению данного предмета и за счет этого сделать профессиональную подготовку более эффективной.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 обучающиеся системы СПО в большей степени ориентированы на получение профессии(специальности) и в значительно меньшей – на изучение общеобразовательных предметов. Поэтому для формирования и развития мотивации изучения математике должна быть осуществлена интеграция математического содержания с предметами профессионального цикла.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концепции учения Л.Б </w:t>
      </w:r>
      <w:proofErr w:type="spell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Ительсона</w:t>
      </w:r>
      <w:proofErr w:type="spell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того чтобы новые </w:t>
      </w:r>
      <w:r w:rsidRPr="00C55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 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усваивались обучающимися, он должен «видеть» («чувствовать») их </w:t>
      </w:r>
      <w:r w:rsidRPr="00C55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полезность;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новые </w:t>
      </w:r>
      <w:r w:rsidRPr="00C55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усваивались, он должен «видеть» («чувствовать») их </w:t>
      </w:r>
      <w:r w:rsidRPr="00C55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успешность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Математическое образование как часть общей культуры необходимо для всех обучающихся, а поэтому изучение математики в колледже в группах, готовящих квалифицированных специалистов на базе основной школы с получением среднего образования и специальности, является обязательным. Уровень математического образования, обеспечиваемый введением новых программ, становится одним </w:t>
      </w: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важных элементов подготовки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общественно полезной деятельности. Задача для преподавателя математики в колледже следующая: в кратчайший срок, за один год, в отведенное по учебному плану время изучить программный материал в объеме математики 10-11 классов. И не только изучить, но и вооружить мобильными, ровными знаниями, которые при переходе на дальнейшую ступень учебы будут сразу востребованы при изучении высшей математики в вузах.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обучения математике в школах и в средних специальных учебных </w:t>
      </w: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заведениях  имеют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отличий. Если в школе в результате изучения курса математики ученик должен обладать некоторым набором математических знаний, умений и навыков, часто не связанных с его будущей специальностью (просто такие требования выдвигаются программой), то особенность изучения математики в СПО заключается в том, что уровень владения математическим аппаратом для обучающегося колледжа является одним из важнейших факторов, влияющим на его дальнейшую жизнь. Цели преподавания математики в колледже заключаются в: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овладении обучающимися основами математических знаний;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формировании математической культуры обучающихся;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создании базы для дальнейшего изучения специальных дисциплин.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таком виде сформулированные цели не раскрывают полностью смысла изучения математики. Основная цель обучения математике на первом и втором курсах колледжа –обучающимся умение применять математические формулы и законы при дальнейшем изучении специальных дисциплин! Ведь успех изучения </w:t>
      </w:r>
      <w:proofErr w:type="spell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спецдисциплин</w:t>
      </w:r>
      <w:proofErr w:type="spell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определяет, в конечном счете, качество подготовки специалиста, а улучшение качества подготовки будущих профессионалов – главная задача обучения, особенно в условиях жесткой конкуренции на рынке труда в настоящее время. Уровень владения специальными знаниями, умениями и навыками напрямую влияет на дальнейшее трудоустройство и карьеру выпускника.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добиться того, чтобы обучающиеся включались в деятельность, и не ждали, пока преподаватель сам все объяснит?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знания обучающихся были результатом их собственных поисков, необходимо организовать эти поиски, развивать их познавательную деятельность.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принципы развивающегося обучения, необходимо выстроить урок, таким образом, чтобы прослеживались следующие этапы.</w:t>
      </w:r>
    </w:p>
    <w:p w:rsidR="00C55889" w:rsidRPr="00C55889" w:rsidRDefault="00C55889" w:rsidP="00C5588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Вызов, актуализация знаний.</w:t>
      </w:r>
    </w:p>
    <w:p w:rsidR="00C55889" w:rsidRPr="00C55889" w:rsidRDefault="00C55889" w:rsidP="00C5588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Осмысление, открытие новых знаний, их обобщение.</w:t>
      </w:r>
    </w:p>
    <w:p w:rsidR="00C55889" w:rsidRPr="00C55889" w:rsidRDefault="00C55889" w:rsidP="00C5588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Рефлексия, самоконтроль.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модель урока имеет ряд позитивных моментов:</w:t>
      </w:r>
    </w:p>
    <w:p w:rsidR="00C55889" w:rsidRPr="00C55889" w:rsidRDefault="00C55889" w:rsidP="00C558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современных технологий;</w:t>
      </w:r>
    </w:p>
    <w:p w:rsidR="00C55889" w:rsidRPr="00C55889" w:rsidRDefault="00C55889" w:rsidP="00C558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форм, приемов и методов обучения;</w:t>
      </w:r>
    </w:p>
    <w:p w:rsidR="00C55889" w:rsidRPr="00C55889" w:rsidRDefault="00C55889" w:rsidP="00C558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</w:t>
      </w:r>
      <w:proofErr w:type="spell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накопляемость</w:t>
      </w:r>
      <w:proofErr w:type="spell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оценок.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Для реализации основной задачи первого этапа урока «Вызов»</w:t>
      </w:r>
      <w:r w:rsidRPr="00C55889">
        <w:rPr>
          <w:rFonts w:ascii="Times New Roman" w:eastAsia="Times New Roman" w:hAnsi="Times New Roman" w:cs="Times New Roman"/>
          <w:color w:val="8F9493"/>
          <w:sz w:val="24"/>
          <w:szCs w:val="24"/>
          <w:lang w:eastAsia="ru-RU"/>
        </w:rPr>
        <w:t> 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воспользоваться </w:t>
      </w:r>
      <w:proofErr w:type="gramStart"/>
      <w:r w:rsidRPr="00C55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приёмом  «</w:t>
      </w:r>
      <w:proofErr w:type="gramEnd"/>
      <w:r w:rsidRPr="00C55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Мысли во времени»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Рефлексивный прием, способствующий развитию умения осмысливать свой опыт и давать личностную оценку проживаемому опыту.</w:t>
      </w:r>
    </w:p>
    <w:p w:rsidR="00C55889" w:rsidRPr="00C55889" w:rsidRDefault="00C55889" w:rsidP="00C558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 называет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ключевое слово «тела вращения».( или пирамида ) Как правило, оно тесно связано с темой урока. В течение 1 минуты </w:t>
      </w: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 необходимо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непрерывно записывать свои мысли, которые "приходят в голову" и связаны с заданным словом. По истечении времени. Обучающиеся   читают записи про себя. Затем мысленно отвечают на следующие вопросы.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я записал именно эти слова?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я думал, когда писал эти слова?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я хотел в записях изменить?</w:t>
      </w:r>
    </w:p>
    <w:p w:rsidR="00C55889" w:rsidRDefault="00C55889" w:rsidP="00C558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 мной имеет или не имеет для меня значение?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 предметов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изучают обучающиеся, претерпевает некоторые изменения – как по своему составу, так и по содержанию. Многие вновь введенные дисциплины, особенно экономические, требуют хорошего владения математическим аппаратом. В связи с этим содержание курса математики в колледже необходимо рассматривать с учетом понимания важнейших тенденций развития современной математики. Так, современная экономика требует обязательного владения обучающимися знаниями таких дисциплин, как математическая статистика и теория вероятностей.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 мире приблизительно – это должны четко усвоить обучающиеся. В курсе математики заметно большая роль, чем обычно, отводится комбинаторике, которая в последнее время переживает бурный расцвет в связи с открывшимися приложениями в целом ряде областей – от квантовой теории поля и экономической теории до </w:t>
      </w:r>
      <w:proofErr w:type="spell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computerscience</w:t>
      </w:r>
      <w:proofErr w:type="spell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 образом, преподавание математики в колледже должно носить, прежде всего, прикладной характер, при этом необходимо постоянно использовать </w:t>
      </w:r>
      <w:proofErr w:type="spell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консультироваться с преподавателями специальных дисциплин.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(Построение гистограмм, полигонов, эмпирических распределений функций</w:t>
      </w: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).Многие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процессы как в будущей профессиональной деятельности обучающихся, так и в повседневной жизни, подчиняются законам комбинаторики и теории вероятностей.(К/ф « Что и требовалось доказать»)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исходным положением, затрагивающим профессиональную направленность курса математики, является прикладная значимость знаний в практической деятельности. Прикладная направленность математических знаний означает осуществление реализации профессиональной подготовки. К основным направлениям этой работы в процессе обучения математике можно отнести следующие: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усиление в аспекте прикладной ориентации взаимосвязи математики и других смежных дисциплин;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сближение методов решения учебных задач с методами, применяемыми на практике;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раскрытие своеобразия отражения математикой законов действительности;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формирования у</w:t>
      </w:r>
      <w:r w:rsidRPr="00C55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обучающихся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умений строить математические модели;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изучение впечатлений</w:t>
      </w:r>
      <w:r w:rsidRPr="00C55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обучающихся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сложившихся в результате наблюдения трудового процесса, и учет обобщенных результатов при объяснении нового материала;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превращение материалов наблюдения в средство повышения эффективности уроков математики;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систематическое использование на уроках математики материала по специальности, элементов производительного процесса;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ознакомление учащихся средствами математики с особенностями выбранной ими специальности.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решаемая задача имеет методическую цель. Поэтому преподаватель должен стремиться не к тому, чтобы задача была решена быстро и безошибочно, или только на развитие тренировки, а к тому, чтобы она была решена творчески, и чтобы из нее выжить как можно больше пользы для математического развития студента.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учащимся преподавателем задания на составление по ситуациям в учебном материале: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рисункам учебника, пособия, задачника и т.д.;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тексту учебника, пособия;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материалам по профилю специальности;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итоговое по теме, по материалам экзаменационных билетов;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графикам и схемам учебника, пособия, задачника;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математики с окружающим миром и ее практическое значение стараюсь подчеркивать при изучении каждой темы. Для закрепления подбираю такие задачи, которые имеют практический смысл.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изучении темы «</w:t>
      </w:r>
      <w:r w:rsidRPr="00C55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Производная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дать сначала задачу: «Как из квадратного листа изготовить ящик так, чтобы его объем был наибольшим, а количество отходов наименьшим. Как это сделать быстро и точно?»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изучении темы </w:t>
      </w:r>
      <w:r w:rsidRPr="00C55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объемы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дается такая задача: «Как определить количество </w:t>
      </w: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литья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идущего в отходы при допущении брака в работе?»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Подборка таких задач позволяет поставить перед обучающимися проблему, которая будет разрешена в ходе изучения материала, а также позволяет ответить на вопрос. А где мне это пригодится? А также вызвать интерес к изучаемому предмету.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Более того, приходится вникать в специфику будущей профессии или специальности. Чтобы объяснить ребятам, зачем автомеханику необходимо изучать математику, привожу наглядные и убедительные примеры.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Трансмиссионный вал со шкивом является цилиндром, на котором закреплен шкив. Шкив представляет собой комбинацию цилиндра и усеченного конуса.</w:t>
      </w: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Трансмиссионный вал применяется для передачи вращательного движения.        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Или. Верхняя часть домкрата имеет форму усеченного конуса, к которому примыкает бобышка (для крепления шестерни), также имеющая форму усеченного конуса.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Вот некоторые моменты, которые могут заинтересовать обучающихся и доказать им, что математика - не оторванная от жизни наука, а вполне практическая и что знания математики не будут лишними в общей системе знаний.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 невозможен без творческой самостоятельности обучающихся, которая выражается </w:t>
      </w: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различных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домашних творческих работах. Чаще всего – это рефераты, презентации. В математике – это биографии и творчество знаменитых математиков, происхождение терминов и понятий, великие открытия в математике, математика в природе, технике.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рамках профильного обучения мы с первого курса знакомим ребят с азами будущей специальности. Поэтому они сами вполне могут подобрать материал "Математика в моей будущей профессии". В этом году в декаду математики мы планируем провести мероприятия "Математика в профессиях и специальностях".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Большое значение имеют практические навыки обучающихся в геометрических построениях. На этапе закрепления материала выполняем работы в тетрадях. Добиваюсь того, чтобы чертежи были выполнены аккуратно, с применением линейки и карандаша. Для этого использую рабочую тетрадь, в которой много заданий на построение. Кроме этого там есть задачи, тесты для лучшего усвоения темы. Эти навыки построений помогают ребятам в дальнейшем в изучении инженерной графики. Постоянно объясняю, что будущие инженеры и квалифицированные рабочие должны уметь строить и читать чертежи.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 еще о практических навыках. На уроках геометрии при изучении темы "Объемы геометрических тел" выполняем простую практическую работу на нахождение объема конуса. Ребята измеряют образующие, радиус основания, затем по формулам находим высоту конуса и его объем. Затем выборочно проверяем. При выполнении таких заданий развивается дух соперничества, азарт, интерес к результату. (</w:t>
      </w:r>
      <w:r w:rsidRPr="00C55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качество).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Системно-</w:t>
      </w:r>
      <w:proofErr w:type="spell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находит свое </w:t>
      </w: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 и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внеклассных мероприятиях по предмету, которые регулярно проводятся в рамках декады математики. Идеи и методы, лежащие в основе современной математики, просты, но для осознания этой простоты необходимо выполнить большую работу. В основе этой работы – решение задач. Часть задач носит рутинный характер, ведь любой новый метод требует для своего освоения выработки необходимых навыков. Другая часть – более творческие задачи, требующие медленного обдумывания. Именно умение решать достаточно большой круг задач определяет, в конечном счете, ценность специалиста! В процессе решения математических задач студенты получают умения и навыки, которые они могут в дальнейшем применить к решению практических задач как в выбранной профессии, так и «жизненных», бытовых проблем.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является источником внутренних сил студента, рождающих энергию для преодоления трудностей, желания учиться. Обучающийся испытывает уверенность в себе и внутреннее удовлетворение. На основе всего этого можно сделать вывод: успех в учебе – завтрашний успех в жизни!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Преподаватель, его отношение к УП, его творчество и профессионализм, его желание и умение раскрыть способности каждого ребёнка – это всё и есть главный ресурс, без которого новые требования ФГОС не будут реализованы!</w:t>
      </w:r>
    </w:p>
    <w:p w:rsidR="00C55889" w:rsidRPr="00C55889" w:rsidRDefault="00C55889" w:rsidP="00C558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Обучающиеся- достигнут высоких результатов только тогда, когда увидят, что определённые умения необходимы ему и на других предметах и в жизни!</w:t>
      </w:r>
    </w:p>
    <w:p w:rsidR="00C55889" w:rsidRDefault="00C55889" w:rsidP="00C55889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C55889" w:rsidRDefault="00C55889" w:rsidP="009504DD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3"/>
          <w:b/>
          <w:color w:val="000000"/>
          <w:sz w:val="28"/>
          <w:szCs w:val="28"/>
        </w:rPr>
      </w:pPr>
    </w:p>
    <w:p w:rsidR="00325786" w:rsidRPr="00C55889" w:rsidRDefault="00325786" w:rsidP="009504DD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sz w:val="22"/>
        </w:rPr>
      </w:pPr>
      <w:r w:rsidRPr="00C55889">
        <w:rPr>
          <w:rStyle w:val="c3"/>
          <w:b/>
          <w:color w:val="000000"/>
          <w:szCs w:val="28"/>
        </w:rPr>
        <w:t>Список литературы:</w:t>
      </w:r>
    </w:p>
    <w:p w:rsidR="000B2F4C" w:rsidRPr="00C55889" w:rsidRDefault="000B2F4C" w:rsidP="000B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</w:t>
      </w:r>
      <w:proofErr w:type="spellStart"/>
      <w:r w:rsidRPr="00C55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Апанасов</w:t>
      </w:r>
      <w:proofErr w:type="spellEnd"/>
      <w:r w:rsidRPr="00C55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П.Т., </w:t>
      </w:r>
      <w:proofErr w:type="spellStart"/>
      <w:r w:rsidRPr="00C55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Апанасов</w:t>
      </w:r>
      <w:proofErr w:type="spellEnd"/>
      <w:r w:rsidRPr="00C55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Н.П. Сборник математических задач с практическим содержанием. М.Просвещение,2020. </w:t>
      </w:r>
    </w:p>
    <w:p w:rsidR="000B2F4C" w:rsidRPr="00C55889" w:rsidRDefault="000B2F4C" w:rsidP="000B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55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2.Гусаков В.Я. Сборник задач по математике для подготовки рабочих </w:t>
      </w:r>
      <w:proofErr w:type="gramStart"/>
      <w:r w:rsidRPr="00C55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профессий.М.:Высш.шк</w:t>
      </w:r>
      <w:proofErr w:type="gramEnd"/>
      <w:r w:rsidRPr="00C55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.,2023. </w:t>
      </w:r>
    </w:p>
    <w:p w:rsidR="0019308D" w:rsidRDefault="0019308D" w:rsidP="000B2F4C">
      <w:pPr>
        <w:spacing w:after="0" w:line="240" w:lineRule="auto"/>
        <w:ind w:firstLine="709"/>
        <w:jc w:val="both"/>
      </w:pPr>
    </w:p>
    <w:sectPr w:rsidR="0019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715AD"/>
    <w:multiLevelType w:val="multilevel"/>
    <w:tmpl w:val="942C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81AF6"/>
    <w:multiLevelType w:val="multilevel"/>
    <w:tmpl w:val="E8B02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86"/>
    <w:rsid w:val="000B2F4C"/>
    <w:rsid w:val="0019308D"/>
    <w:rsid w:val="00325786"/>
    <w:rsid w:val="009504DD"/>
    <w:rsid w:val="00C5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49E5"/>
  <w15:chartTrackingRefBased/>
  <w15:docId w15:val="{015A90CC-080C-4ADB-9A2E-3CA06C45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2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5786"/>
  </w:style>
  <w:style w:type="character" w:customStyle="1" w:styleId="c8">
    <w:name w:val="c8"/>
    <w:basedOn w:val="a0"/>
    <w:rsid w:val="00325786"/>
  </w:style>
  <w:style w:type="character" w:customStyle="1" w:styleId="c23">
    <w:name w:val="c23"/>
    <w:basedOn w:val="a0"/>
    <w:rsid w:val="00325786"/>
  </w:style>
  <w:style w:type="character" w:customStyle="1" w:styleId="c28">
    <w:name w:val="c28"/>
    <w:basedOn w:val="a0"/>
    <w:rsid w:val="00325786"/>
  </w:style>
  <w:style w:type="character" w:customStyle="1" w:styleId="c25">
    <w:name w:val="c25"/>
    <w:basedOn w:val="a0"/>
    <w:rsid w:val="00325786"/>
  </w:style>
  <w:style w:type="character" w:customStyle="1" w:styleId="c15">
    <w:name w:val="c15"/>
    <w:basedOn w:val="a0"/>
    <w:rsid w:val="00325786"/>
  </w:style>
  <w:style w:type="paragraph" w:customStyle="1" w:styleId="c6">
    <w:name w:val="c6"/>
    <w:basedOn w:val="a"/>
    <w:rsid w:val="0032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B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2F4C"/>
  </w:style>
  <w:style w:type="character" w:customStyle="1" w:styleId="c5">
    <w:name w:val="c5"/>
    <w:basedOn w:val="a0"/>
    <w:rsid w:val="00C55889"/>
  </w:style>
  <w:style w:type="paragraph" w:customStyle="1" w:styleId="c37">
    <w:name w:val="c37"/>
    <w:basedOn w:val="a"/>
    <w:rsid w:val="00C5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5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5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5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5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SPC</cp:lastModifiedBy>
  <cp:revision>2</cp:revision>
  <dcterms:created xsi:type="dcterms:W3CDTF">2025-09-17T12:22:00Z</dcterms:created>
  <dcterms:modified xsi:type="dcterms:W3CDTF">2025-09-17T12:22:00Z</dcterms:modified>
</cp:coreProperties>
</file>